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F62" w:rsidRPr="00DF3408" w:rsidRDefault="00080F62" w:rsidP="00080F62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bookmarkStart w:id="0" w:name="_GoBack"/>
      <w:r w:rsidRPr="00DF340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080F62" w:rsidRPr="00DF3408" w:rsidRDefault="00080F62" w:rsidP="00080F62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DF340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за </w:t>
      </w:r>
      <w:r w:rsidR="00851584" w:rsidRPr="00DF3408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III</w:t>
      </w:r>
      <w:r w:rsidRPr="00DF340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2020 года об исполнении ООО «Лес-Экспорт» </w:t>
      </w:r>
    </w:p>
    <w:p w:rsidR="00080F62" w:rsidRPr="00DF3408" w:rsidRDefault="00080F62" w:rsidP="00080F62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DF340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поквартального графика реализации проекта «Создание лесозаготовительной инфраструктуры для освоения труднодоступных лесных территорий </w:t>
      </w:r>
    </w:p>
    <w:p w:rsidR="00080F62" w:rsidRPr="00DF3408" w:rsidRDefault="00080F62" w:rsidP="00080F62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DF340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в Александровском и </w:t>
      </w:r>
      <w:proofErr w:type="spellStart"/>
      <w:r w:rsidRPr="00DF340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Каргасокском</w:t>
      </w:r>
      <w:proofErr w:type="spellEnd"/>
      <w:r w:rsidRPr="00DF340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районах Томской области. </w:t>
      </w:r>
    </w:p>
    <w:p w:rsidR="00080F62" w:rsidRPr="00DF3408" w:rsidRDefault="00080F62" w:rsidP="00080F62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DF340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Создание мощностей по комплексной переработке древесины </w:t>
      </w:r>
      <w:proofErr w:type="gramStart"/>
      <w:r w:rsidRPr="00DF340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в</w:t>
      </w:r>
      <w:proofErr w:type="gramEnd"/>
      <w:r w:rsidRPr="00DF340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proofErr w:type="gramStart"/>
      <w:r w:rsidRPr="00DF340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с</w:t>
      </w:r>
      <w:proofErr w:type="gramEnd"/>
      <w:r w:rsidRPr="00DF340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. Красный Яр </w:t>
      </w:r>
      <w:proofErr w:type="spellStart"/>
      <w:r w:rsidRPr="00DF340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Кривошеинского</w:t>
      </w:r>
      <w:proofErr w:type="spellEnd"/>
      <w:r w:rsidRPr="00DF340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района Томской области» </w:t>
      </w:r>
    </w:p>
    <w:p w:rsidR="00080F62" w:rsidRPr="00DF3408" w:rsidRDefault="00080F62" w:rsidP="00080F62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080F62" w:rsidRPr="00DF3408" w:rsidRDefault="00080F62" w:rsidP="00080F62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DF3408">
        <w:rPr>
          <w:rFonts w:ascii="PT Astra Serif" w:hAnsi="PT Astra Serif" w:cs="Times New Roman"/>
          <w:sz w:val="26"/>
          <w:szCs w:val="26"/>
        </w:rPr>
        <w:t>В соответствии с подпунктом «д» пункта 7 Положения о подготовке и утверждении перечня приоритетных инвестиционных проектов в области освоения лесов, утвержденного постановлением Правительства Российской Федерации от 23 февраля 2018 года № 190 «О приоритетных инвестиционных проектах в области освоения лесов 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 создаваемых объектов</w:t>
      </w:r>
      <w:proofErr w:type="gramEnd"/>
      <w:r w:rsidRPr="00DF3408">
        <w:rPr>
          <w:rFonts w:ascii="PT Astra Serif" w:hAnsi="PT Astra Serif" w:cs="Times New Roman"/>
          <w:sz w:val="26"/>
          <w:szCs w:val="26"/>
        </w:rPr>
        <w:t xml:space="preserve"> лесозаготовительной, транспортной </w:t>
      </w:r>
      <w:r w:rsidRPr="00DF3408">
        <w:rPr>
          <w:rFonts w:ascii="PT Astra Serif" w:hAnsi="PT Astra Serif" w:cs="Times New Roman"/>
          <w:sz w:val="26"/>
          <w:szCs w:val="26"/>
        </w:rPr>
        <w:br/>
        <w:t xml:space="preserve">и лесоперерабатывающей инфраструктуры, сроки их создания, сроки ввода </w:t>
      </w:r>
      <w:r w:rsidRPr="00DF3408">
        <w:rPr>
          <w:rFonts w:ascii="PT Astra Serif" w:hAnsi="PT Astra Serif" w:cs="Times New Roman"/>
          <w:sz w:val="26"/>
          <w:szCs w:val="26"/>
        </w:rPr>
        <w:br/>
        <w:t>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 (указаны в прилагаемом отчете об исполнении поквартального графика реализации приоритетного инвестиционного проекта в области освоения лесов).</w:t>
      </w:r>
    </w:p>
    <w:p w:rsidR="00080F62" w:rsidRPr="00DF3408" w:rsidRDefault="00080F62" w:rsidP="00080F62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DF3408">
        <w:rPr>
          <w:rFonts w:ascii="PT Astra Serif" w:hAnsi="PT Astra Serif" w:cs="Times New Roman"/>
          <w:sz w:val="26"/>
          <w:szCs w:val="26"/>
          <w:u w:val="single"/>
        </w:rPr>
        <w:t>С начала реализации проекта</w:t>
      </w:r>
      <w:r w:rsidRPr="00DF3408">
        <w:rPr>
          <w:rFonts w:ascii="PT Astra Serif" w:hAnsi="PT Astra Serif" w:cs="Times New Roman"/>
          <w:sz w:val="26"/>
          <w:szCs w:val="26"/>
        </w:rPr>
        <w:t xml:space="preserve"> общий объем инвестиций составил </w:t>
      </w:r>
      <w:r w:rsidR="003437AE" w:rsidRPr="00DF3408">
        <w:rPr>
          <w:rFonts w:ascii="PT Astra Serif" w:hAnsi="PT Astra Serif" w:cs="Times New Roman"/>
          <w:sz w:val="26"/>
          <w:szCs w:val="26"/>
        </w:rPr>
        <w:t>640,634</w:t>
      </w:r>
      <w:r w:rsidRPr="00DF3408">
        <w:rPr>
          <w:rFonts w:ascii="PT Astra Serif" w:hAnsi="PT Astra Serif" w:cs="Times New Roman"/>
          <w:sz w:val="26"/>
          <w:szCs w:val="26"/>
        </w:rPr>
        <w:t xml:space="preserve"> млн. руб.</w:t>
      </w:r>
    </w:p>
    <w:p w:rsidR="007D3A4B" w:rsidRPr="00DF3408" w:rsidRDefault="00080F62" w:rsidP="007D3A4B">
      <w:pPr>
        <w:pStyle w:val="ConsPlusNonformat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DF3408">
        <w:rPr>
          <w:rFonts w:ascii="PT Astra Serif" w:hAnsi="PT Astra Serif" w:cs="Times New Roman"/>
          <w:sz w:val="26"/>
          <w:szCs w:val="26"/>
          <w:u w:val="single"/>
        </w:rPr>
        <w:t>В отчетный период</w:t>
      </w:r>
      <w:r w:rsidR="003437AE" w:rsidRPr="00DF3408">
        <w:rPr>
          <w:rFonts w:ascii="PT Astra Serif" w:hAnsi="PT Astra Serif" w:cs="Times New Roman"/>
          <w:sz w:val="26"/>
          <w:szCs w:val="26"/>
          <w:u w:val="single"/>
        </w:rPr>
        <w:t xml:space="preserve"> (3 квартал 2020 года) </w:t>
      </w:r>
      <w:r w:rsidR="007D3A4B" w:rsidRPr="00DF3408">
        <w:rPr>
          <w:rFonts w:ascii="PT Astra Serif" w:eastAsia="Times New Roman" w:hAnsi="PT Astra Serif" w:cs="Times New Roman"/>
          <w:sz w:val="26"/>
          <w:szCs w:val="26"/>
        </w:rPr>
        <w:t>в рамках реализации приоритетного инвестиционного проекта были внесены лизинговые платежи за технику, необходимую для строительства и ремонта дорог на сумму 0,739 млн. руб.</w:t>
      </w:r>
    </w:p>
    <w:p w:rsidR="007D3A4B" w:rsidRPr="00DF3408" w:rsidRDefault="007D3A4B" w:rsidP="007D3A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F3408">
        <w:rPr>
          <w:rFonts w:ascii="PT Astra Serif" w:eastAsia="Times New Roman" w:hAnsi="PT Astra Serif" w:cs="Times New Roman"/>
          <w:sz w:val="26"/>
          <w:szCs w:val="26"/>
          <w:lang w:eastAsia="ru-RU"/>
        </w:rPr>
        <w:t>Внесены лизинговые платежи за комплекс сортиментной заготовки на сумму 2,278 млн. руб.</w:t>
      </w:r>
    </w:p>
    <w:p w:rsidR="007D3A4B" w:rsidRPr="00DF3408" w:rsidRDefault="007D3A4B" w:rsidP="007D3A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F3408">
        <w:rPr>
          <w:rFonts w:ascii="PT Astra Serif" w:eastAsia="Times New Roman" w:hAnsi="PT Astra Serif" w:cs="Times New Roman"/>
          <w:sz w:val="26"/>
          <w:szCs w:val="26"/>
          <w:lang w:eastAsia="ru-RU"/>
        </w:rPr>
        <w:t>Внесены лизинговые платежи за технику, необходимую для погрузки и вывозки на нижний склад (берег) делового сортимента на сумму 1,343 млн. руб.</w:t>
      </w:r>
    </w:p>
    <w:p w:rsidR="007D3A4B" w:rsidRPr="00DF3408" w:rsidRDefault="007D3A4B" w:rsidP="007D3A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F340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Выполнено дооборудование Перегружателя </w:t>
      </w:r>
      <w:r w:rsidRPr="00DF3408"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VOLVO</w:t>
      </w:r>
      <w:r w:rsidRPr="00DF340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DF3408"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TRACK</w:t>
      </w:r>
      <w:r w:rsidRPr="00DF340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DF3408"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EC</w:t>
      </w:r>
      <w:r w:rsidRPr="00DF3408">
        <w:rPr>
          <w:rFonts w:ascii="PT Astra Serif" w:eastAsia="Times New Roman" w:hAnsi="PT Astra Serif" w:cs="Times New Roman"/>
          <w:sz w:val="26"/>
          <w:szCs w:val="26"/>
          <w:lang w:eastAsia="ru-RU"/>
        </w:rPr>
        <w:t>300</w:t>
      </w:r>
      <w:r w:rsidRPr="00DF3408"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DL</w:t>
      </w:r>
      <w:r w:rsidRPr="00DF340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комплектом стрелы для увеличения высоты укладки штабелей леса на Нижних складах стоимостью </w:t>
      </w:r>
      <w:r w:rsidRPr="00DF340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2,541 </w:t>
      </w:r>
      <w:r w:rsidRPr="00DF340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млн. руб. </w:t>
      </w:r>
    </w:p>
    <w:p w:rsidR="007D3A4B" w:rsidRPr="00DF3408" w:rsidRDefault="007D3A4B" w:rsidP="007D3A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F340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Приобретен перегружатель DOOSAN DX260LCA стоимостью </w:t>
      </w:r>
      <w:r w:rsidRPr="00DF340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17,693 </w:t>
      </w:r>
      <w:r w:rsidRPr="00DF340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млн. руб., необходимый для отгрузки сортимента с верхнего склада. </w:t>
      </w:r>
    </w:p>
    <w:p w:rsidR="007D3A4B" w:rsidRPr="00DF3408" w:rsidRDefault="007D3A4B" w:rsidP="007D3A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F340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Приобретен бульдозер SHANTUI SD16 стоимостью </w:t>
      </w:r>
      <w:r w:rsidRPr="00DF340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10,648 </w:t>
      </w:r>
      <w:r w:rsidRPr="00DF340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млн. руб., необходимый для содержания и </w:t>
      </w:r>
      <w:proofErr w:type="gramStart"/>
      <w:r w:rsidRPr="00DF3408">
        <w:rPr>
          <w:rFonts w:ascii="PT Astra Serif" w:eastAsia="Times New Roman" w:hAnsi="PT Astra Serif" w:cs="Times New Roman"/>
          <w:sz w:val="26"/>
          <w:szCs w:val="26"/>
          <w:lang w:eastAsia="ru-RU"/>
        </w:rPr>
        <w:t>строительства</w:t>
      </w:r>
      <w:proofErr w:type="gramEnd"/>
      <w:r w:rsidRPr="00DF340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лесовозных дорог, а также содержания нижних складов.</w:t>
      </w:r>
    </w:p>
    <w:p w:rsidR="007D3A4B" w:rsidRPr="00DF3408" w:rsidRDefault="007D3A4B" w:rsidP="007D3A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F3408">
        <w:rPr>
          <w:rFonts w:ascii="PT Astra Serif" w:eastAsia="Times New Roman" w:hAnsi="PT Astra Serif" w:cs="Times New Roman"/>
          <w:sz w:val="26"/>
          <w:szCs w:val="26"/>
          <w:lang w:eastAsia="ru-RU"/>
        </w:rPr>
        <w:t>Приобретен перегружатель вилочный DOOSAN D50SC-5 стоимостью 4,270 млн. руб., необходимый для перемещения пиломатериала на складе готовой продукции.</w:t>
      </w:r>
    </w:p>
    <w:p w:rsidR="007D3A4B" w:rsidRPr="00DF3408" w:rsidRDefault="007D3A4B" w:rsidP="007D3A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F340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соответствии с решением внеочередного общего собрания Участников ООО «Лес–Экспорт» </w:t>
      </w:r>
      <w:r w:rsidRPr="00DF3408">
        <w:rPr>
          <w:rFonts w:ascii="PT Astra Serif" w:eastAsia="Calibri" w:hAnsi="PT Astra Serif" w:cs="Times New Roman"/>
          <w:bCs/>
          <w:sz w:val="26"/>
          <w:szCs w:val="26"/>
          <w:lang w:eastAsia="ru-RU"/>
        </w:rPr>
        <w:t xml:space="preserve">участником внесен натуральный вклад в имущество </w:t>
      </w:r>
      <w:r w:rsidRPr="00DF3408">
        <w:rPr>
          <w:rFonts w:ascii="PT Astra Serif" w:eastAsia="Times New Roman" w:hAnsi="PT Astra Serif" w:cs="Times New Roman"/>
          <w:sz w:val="26"/>
          <w:szCs w:val="26"/>
          <w:lang w:eastAsia="ru-RU"/>
        </w:rPr>
        <w:t>ООО «Лес–Экспорт»</w:t>
      </w:r>
      <w:r w:rsidRPr="00DF3408">
        <w:rPr>
          <w:rFonts w:ascii="PT Astra Serif" w:eastAsia="Calibri" w:hAnsi="PT Astra Serif" w:cs="Times New Roman"/>
          <w:bCs/>
          <w:sz w:val="26"/>
          <w:szCs w:val="26"/>
          <w:lang w:eastAsia="ru-RU"/>
        </w:rPr>
        <w:t xml:space="preserve">, в виде земельных участков, зданий, лесопильного оборудования, сушильных камер, котельного оборудования на общую сумму </w:t>
      </w:r>
      <w:r w:rsidRPr="00DF3408">
        <w:rPr>
          <w:rFonts w:ascii="PT Astra Serif" w:eastAsia="Times New Roman" w:hAnsi="PT Astra Serif" w:cs="Times New Roman"/>
          <w:sz w:val="26"/>
          <w:szCs w:val="26"/>
          <w:lang w:eastAsia="ru-RU"/>
        </w:rPr>
        <w:t>100 688 325 руб.</w:t>
      </w:r>
    </w:p>
    <w:p w:rsidR="007D3A4B" w:rsidRPr="00DF3408" w:rsidRDefault="007D3A4B" w:rsidP="007D3A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F340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Ведется работа по оформлению второго склада делового сортимента на берегу р. Обь в районе с. </w:t>
      </w:r>
      <w:proofErr w:type="spellStart"/>
      <w:r w:rsidRPr="00DF3408">
        <w:rPr>
          <w:rFonts w:ascii="PT Astra Serif" w:eastAsia="Times New Roman" w:hAnsi="PT Astra Serif" w:cs="Times New Roman"/>
          <w:sz w:val="26"/>
          <w:szCs w:val="26"/>
          <w:lang w:eastAsia="ru-RU"/>
        </w:rPr>
        <w:t>Усть-Тым</w:t>
      </w:r>
      <w:proofErr w:type="spellEnd"/>
      <w:r w:rsidRPr="00DF340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</w:t>
      </w:r>
    </w:p>
    <w:p w:rsidR="003437AE" w:rsidRPr="00DF3408" w:rsidRDefault="003437AE" w:rsidP="003437AE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bookmarkEnd w:id="0"/>
    <w:p w:rsidR="00044F43" w:rsidRPr="00DF3408" w:rsidRDefault="00044F43">
      <w:pPr>
        <w:rPr>
          <w:rFonts w:ascii="PT Astra Serif" w:hAnsi="PT Astra Serif"/>
          <w:sz w:val="26"/>
          <w:szCs w:val="26"/>
        </w:rPr>
      </w:pPr>
    </w:p>
    <w:sectPr w:rsidR="00044F43" w:rsidRPr="00DF3408" w:rsidSect="00FF6E4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F62"/>
    <w:rsid w:val="00044F43"/>
    <w:rsid w:val="00080F62"/>
    <w:rsid w:val="001D4DA7"/>
    <w:rsid w:val="003437AE"/>
    <w:rsid w:val="007D3A4B"/>
    <w:rsid w:val="00851584"/>
    <w:rsid w:val="008632DF"/>
    <w:rsid w:val="00AD637D"/>
    <w:rsid w:val="00DF3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80F6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80F6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45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Вадимович Буньков</dc:creator>
  <cp:lastModifiedBy>Олег Вадимович Буньков</cp:lastModifiedBy>
  <cp:revision>7</cp:revision>
  <cp:lastPrinted>2020-10-26T05:40:00Z</cp:lastPrinted>
  <dcterms:created xsi:type="dcterms:W3CDTF">2020-10-26T04:51:00Z</dcterms:created>
  <dcterms:modified xsi:type="dcterms:W3CDTF">2020-10-26T06:47:00Z</dcterms:modified>
</cp:coreProperties>
</file>