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9CA" w:rsidRDefault="00F259CA">
      <w:pPr>
        <w:pStyle w:val="ConsPlusTitlePage"/>
      </w:pPr>
      <w:r>
        <w:t xml:space="preserve">Документ предоставлен </w:t>
      </w:r>
      <w:hyperlink r:id="rId5" w:history="1">
        <w:r>
          <w:rPr>
            <w:color w:val="0000FF"/>
          </w:rPr>
          <w:t>КонсультантПлюс</w:t>
        </w:r>
      </w:hyperlink>
      <w:r>
        <w:br/>
      </w:r>
    </w:p>
    <w:p w:rsidR="00F259CA" w:rsidRDefault="00F259CA">
      <w:pPr>
        <w:pStyle w:val="ConsPlusNormal"/>
        <w:ind w:firstLine="540"/>
        <w:jc w:val="both"/>
      </w:pPr>
    </w:p>
    <w:p w:rsidR="00F259CA" w:rsidRDefault="00F259CA">
      <w:pPr>
        <w:pStyle w:val="ConsPlusTitle"/>
        <w:jc w:val="center"/>
      </w:pPr>
      <w:r>
        <w:t>ПРАВИТЕЛЬСТВО РОССИЙСКОЙ ФЕДЕРАЦИИ</w:t>
      </w:r>
    </w:p>
    <w:p w:rsidR="00F259CA" w:rsidRDefault="00F259CA">
      <w:pPr>
        <w:pStyle w:val="ConsPlusTitle"/>
        <w:jc w:val="center"/>
      </w:pPr>
    </w:p>
    <w:p w:rsidR="00F259CA" w:rsidRDefault="00F259CA">
      <w:pPr>
        <w:pStyle w:val="ConsPlusTitle"/>
        <w:jc w:val="center"/>
      </w:pPr>
      <w:r>
        <w:t>ПОСТАНОВЛЕНИЕ</w:t>
      </w:r>
    </w:p>
    <w:p w:rsidR="00F259CA" w:rsidRDefault="00F259CA">
      <w:pPr>
        <w:pStyle w:val="ConsPlusTitle"/>
        <w:jc w:val="center"/>
      </w:pPr>
      <w:r>
        <w:t>от 15 апреля 2014 г. N 328</w:t>
      </w:r>
    </w:p>
    <w:p w:rsidR="00F259CA" w:rsidRDefault="00F259CA">
      <w:pPr>
        <w:pStyle w:val="ConsPlusTitle"/>
        <w:jc w:val="center"/>
      </w:pPr>
    </w:p>
    <w:p w:rsidR="00F259CA" w:rsidRDefault="00F259CA">
      <w:pPr>
        <w:pStyle w:val="ConsPlusTitle"/>
        <w:jc w:val="center"/>
      </w:pPr>
      <w:r>
        <w:t>ОБ УТВЕРЖДЕНИИ ГОСУДАРСТВЕННОЙ ПРОГРАММЫ</w:t>
      </w:r>
    </w:p>
    <w:p w:rsidR="00F259CA" w:rsidRDefault="00F259CA">
      <w:pPr>
        <w:pStyle w:val="ConsPlusTitle"/>
        <w:jc w:val="center"/>
      </w:pPr>
      <w:r>
        <w:t>РОССИЙСКОЙ ФЕДЕРАЦИИ "РАЗВИТИЕ ПРОМЫШЛЕННОСТИ И ПОВЫШЕНИЕ</w:t>
      </w:r>
    </w:p>
    <w:p w:rsidR="00F259CA" w:rsidRDefault="00F259CA">
      <w:pPr>
        <w:pStyle w:val="ConsPlusTitle"/>
        <w:jc w:val="center"/>
      </w:pPr>
      <w:r>
        <w:t>ЕЕ КОНКУРЕНТОСПОСОБНОСТИ"</w:t>
      </w:r>
    </w:p>
    <w:p w:rsidR="00F259CA" w:rsidRDefault="00F259CA">
      <w:pPr>
        <w:pStyle w:val="ConsPlusNormal"/>
        <w:ind w:firstLine="540"/>
        <w:jc w:val="both"/>
      </w:pPr>
    </w:p>
    <w:p w:rsidR="00F259CA" w:rsidRDefault="00F259CA">
      <w:pPr>
        <w:pStyle w:val="ConsPlusNormal"/>
        <w:ind w:firstLine="540"/>
        <w:jc w:val="both"/>
      </w:pPr>
      <w:r>
        <w:t>Правительство Российской Федерации постановляет:</w:t>
      </w:r>
    </w:p>
    <w:p w:rsidR="00F259CA" w:rsidRDefault="00F259CA">
      <w:pPr>
        <w:pStyle w:val="ConsPlusNormal"/>
        <w:ind w:firstLine="540"/>
        <w:jc w:val="both"/>
      </w:pPr>
      <w:r>
        <w:t xml:space="preserve">1. Утвердить прилагаемую государственную </w:t>
      </w:r>
      <w:hyperlink w:anchor="P37" w:history="1">
        <w:r>
          <w:rPr>
            <w:color w:val="0000FF"/>
          </w:rPr>
          <w:t>программу</w:t>
        </w:r>
      </w:hyperlink>
      <w:r>
        <w:t xml:space="preserve"> Российской Федерации "Развитие промышленности и повышение ее конкурентоспособности".</w:t>
      </w:r>
    </w:p>
    <w:p w:rsidR="00F259CA" w:rsidRDefault="00F259CA">
      <w:pPr>
        <w:pStyle w:val="ConsPlusNormal"/>
        <w:ind w:firstLine="540"/>
        <w:jc w:val="both"/>
      </w:pPr>
      <w:r>
        <w:t xml:space="preserve">2. Завершить реализацию </w:t>
      </w:r>
      <w:hyperlink r:id="rId6" w:history="1">
        <w:r>
          <w:rPr>
            <w:color w:val="0000FF"/>
          </w:rPr>
          <w:t>подпрограммы</w:t>
        </w:r>
      </w:hyperlink>
      <w:r>
        <w:t xml:space="preserve"> "Развитие отечественного станкостроения и инструментальной промышленности" на 2011 - 2016 годы федеральной целевой программы "Национальная технологическая база" на 2007 - 2011 годы, утвержденной постановлением Правительства Российской Федерации от 1 июля 2011 г. N 531 "О внесении изменений в постановление Правительства Российской Федерации от 29 января 2007 г. N 54".</w:t>
      </w:r>
    </w:p>
    <w:p w:rsidR="00F259CA" w:rsidRDefault="00F259CA">
      <w:pPr>
        <w:pStyle w:val="ConsPlusNormal"/>
        <w:ind w:firstLine="540"/>
        <w:jc w:val="both"/>
      </w:pPr>
      <w:r>
        <w:t>3. Министерству промышленности и торговли Российской Федерации:</w:t>
      </w:r>
    </w:p>
    <w:p w:rsidR="00F259CA" w:rsidRDefault="00F259CA">
      <w:pPr>
        <w:pStyle w:val="ConsPlusNormal"/>
        <w:ind w:firstLine="540"/>
        <w:jc w:val="both"/>
      </w:pPr>
      <w:proofErr w:type="gramStart"/>
      <w:r>
        <w:t xml:space="preserve">разместить государственную </w:t>
      </w:r>
      <w:hyperlink w:anchor="P37" w:history="1">
        <w:r>
          <w:rPr>
            <w:color w:val="0000FF"/>
          </w:rPr>
          <w:t>программу</w:t>
        </w:r>
      </w:hyperlink>
      <w:r>
        <w:t xml:space="preserve"> Российской Федерации, утвержденную настоящим постановлением, в части, не содержащей сведений, составляющих государственную тайну, и служебной информации </w:t>
      </w:r>
      <w:hyperlink r:id="rId7" w:history="1">
        <w:r>
          <w:rPr>
            <w:color w:val="0000FF"/>
          </w:rPr>
          <w:t>ограниченного распространения</w:t>
        </w:r>
      </w:hyperlink>
      <w:r>
        <w:t>, на своем официальном сайте, а также на портале государстве</w:t>
      </w:r>
      <w:bookmarkStart w:id="0" w:name="_GoBack"/>
      <w:bookmarkEnd w:id="0"/>
      <w:r>
        <w:t>нных программ Российской Федерации в информационно-телекоммуникационной сети "Интернет" в 2-недельный срок со дня официального опубликования настоящего постановления;</w:t>
      </w:r>
      <w:proofErr w:type="gramEnd"/>
    </w:p>
    <w:p w:rsidR="00F259CA" w:rsidRDefault="00F259CA">
      <w:pPr>
        <w:pStyle w:val="ConsPlusNormal"/>
        <w:ind w:firstLine="540"/>
        <w:jc w:val="both"/>
      </w:pPr>
      <w:r>
        <w:t xml:space="preserve">принять меры по реализации мероприятий указанной государственной </w:t>
      </w:r>
      <w:hyperlink w:anchor="P37" w:history="1">
        <w:r>
          <w:rPr>
            <w:color w:val="0000FF"/>
          </w:rPr>
          <w:t>программы</w:t>
        </w:r>
      </w:hyperlink>
      <w:r>
        <w:t xml:space="preserve"> Российской Федерации;</w:t>
      </w:r>
    </w:p>
    <w:p w:rsidR="00F259CA" w:rsidRDefault="00F259CA">
      <w:pPr>
        <w:pStyle w:val="ConsPlusNormal"/>
        <w:ind w:firstLine="540"/>
        <w:jc w:val="both"/>
      </w:pPr>
      <w:proofErr w:type="gramStart"/>
      <w:r>
        <w:t xml:space="preserve">в течение 6 месяцев со дня вступления в силу настоящего постановления представить в Правительство Российской Федерации согласованные с Министерством финансов Российской Федерации предложения по уточнению предельных расходов федерального бюджета на 2017 - 2020 годы, предусмотренных на реализацию государственной </w:t>
      </w:r>
      <w:hyperlink w:anchor="P37" w:history="1">
        <w:r>
          <w:rPr>
            <w:color w:val="0000FF"/>
          </w:rPr>
          <w:t>программы</w:t>
        </w:r>
      </w:hyperlink>
      <w:r>
        <w:t xml:space="preserve"> Российской Федерации "Развитие промышленности и повышение ее конкурентоспособности", утвержденной настоящим постановлением, основанные на оценке вклада мероприятий в сфере реализации указанной государственной </w:t>
      </w:r>
      <w:hyperlink w:anchor="P37" w:history="1">
        <w:r>
          <w:rPr>
            <w:color w:val="0000FF"/>
          </w:rPr>
          <w:t>программы</w:t>
        </w:r>
        <w:proofErr w:type="gramEnd"/>
      </w:hyperlink>
      <w:r>
        <w:t xml:space="preserve"> Российской Федерации, </w:t>
      </w:r>
      <w:proofErr w:type="gramStart"/>
      <w:r>
        <w:t>финансируемых</w:t>
      </w:r>
      <w:proofErr w:type="gramEnd"/>
      <w:r>
        <w:t xml:space="preserve"> в том числе за счет средств федерального бюджета в 2008 - 2014 годах, в увеличение объемов ненефтегазовых доходов федерального бюджета в 2017 - 2020 годах.</w:t>
      </w:r>
    </w:p>
    <w:p w:rsidR="00F259CA" w:rsidRDefault="00F259CA">
      <w:pPr>
        <w:pStyle w:val="ConsPlusNormal"/>
        <w:ind w:firstLine="540"/>
        <w:jc w:val="both"/>
      </w:pPr>
      <w:r>
        <w:t>4. Признать утратившими силу:</w:t>
      </w:r>
    </w:p>
    <w:p w:rsidR="00F259CA" w:rsidRDefault="00F259CA">
      <w:pPr>
        <w:pStyle w:val="ConsPlusNormal"/>
        <w:ind w:firstLine="540"/>
        <w:jc w:val="both"/>
      </w:pPr>
      <w:hyperlink r:id="rId8" w:history="1">
        <w:r>
          <w:rPr>
            <w:color w:val="0000FF"/>
          </w:rPr>
          <w:t>распоряжение</w:t>
        </w:r>
      </w:hyperlink>
      <w:r>
        <w:t xml:space="preserve"> Правительства Российской Федерации от 27 декабря 2012 г. N 2539-р (Собрание законодательства Российской Федерации, 2012, N 53, ст. 8043);</w:t>
      </w:r>
    </w:p>
    <w:p w:rsidR="00F259CA" w:rsidRDefault="00F259CA">
      <w:pPr>
        <w:pStyle w:val="ConsPlusNormal"/>
        <w:ind w:firstLine="540"/>
        <w:jc w:val="both"/>
      </w:pPr>
      <w:hyperlink r:id="rId9" w:history="1">
        <w:r>
          <w:rPr>
            <w:color w:val="0000FF"/>
          </w:rPr>
          <w:t>распоряжение</w:t>
        </w:r>
      </w:hyperlink>
      <w:r>
        <w:t xml:space="preserve"> Правительства Российской Федерации от 30 января 2013 г. N 91-р (Собрание законодательства Российской Федерации, 2013, N 5, ст. 462);</w:t>
      </w:r>
    </w:p>
    <w:p w:rsidR="00F259CA" w:rsidRDefault="00F259CA">
      <w:pPr>
        <w:pStyle w:val="ConsPlusNormal"/>
        <w:ind w:firstLine="540"/>
        <w:jc w:val="both"/>
      </w:pPr>
      <w:hyperlink r:id="rId10" w:history="1">
        <w:r>
          <w:rPr>
            <w:color w:val="0000FF"/>
          </w:rPr>
          <w:t>распоряжение</w:t>
        </w:r>
      </w:hyperlink>
      <w:r>
        <w:t xml:space="preserve"> Правительства Российской Федерации от 27 мая 2013 г. N 850-р (Собрание законодательства Российской Федерации, 2013, N 22, ст. 2850);</w:t>
      </w:r>
    </w:p>
    <w:p w:rsidR="00F259CA" w:rsidRDefault="00F259CA">
      <w:pPr>
        <w:pStyle w:val="ConsPlusNormal"/>
        <w:ind w:firstLine="540"/>
        <w:jc w:val="both"/>
      </w:pPr>
      <w:hyperlink r:id="rId11" w:history="1">
        <w:r>
          <w:rPr>
            <w:color w:val="0000FF"/>
          </w:rPr>
          <w:t>распоряжение</w:t>
        </w:r>
      </w:hyperlink>
      <w:r>
        <w:t xml:space="preserve"> Правительства Российской Федерации от 19 июня 2013 г. N 997-р (Собрание законодательства Российской Федерации, 2013, N 26, ст. 3360);</w:t>
      </w:r>
    </w:p>
    <w:p w:rsidR="00F259CA" w:rsidRDefault="00F259CA">
      <w:pPr>
        <w:pStyle w:val="ConsPlusNormal"/>
        <w:ind w:firstLine="540"/>
        <w:jc w:val="both"/>
      </w:pPr>
      <w:hyperlink r:id="rId12" w:history="1">
        <w:r>
          <w:rPr>
            <w:color w:val="0000FF"/>
          </w:rPr>
          <w:t>распоряжение</w:t>
        </w:r>
      </w:hyperlink>
      <w:r>
        <w:t xml:space="preserve"> Правительства Российской Федерации от 29 августа 2013 г. N 1535-р (Собрание законодательства Российской Федерации, 2013, N 37, ст. 4713).</w:t>
      </w:r>
    </w:p>
    <w:p w:rsidR="00F259CA" w:rsidRDefault="00F259CA">
      <w:pPr>
        <w:pStyle w:val="ConsPlusNormal"/>
        <w:ind w:firstLine="540"/>
        <w:jc w:val="both"/>
      </w:pPr>
    </w:p>
    <w:p w:rsidR="00F259CA" w:rsidRDefault="00F259CA">
      <w:pPr>
        <w:pStyle w:val="ConsPlusNormal"/>
        <w:jc w:val="right"/>
      </w:pPr>
      <w:r>
        <w:t>Председатель Правительства</w:t>
      </w:r>
    </w:p>
    <w:p w:rsidR="00F259CA" w:rsidRDefault="00F259CA">
      <w:pPr>
        <w:pStyle w:val="ConsPlusNormal"/>
        <w:jc w:val="right"/>
      </w:pPr>
      <w:r>
        <w:t>Российской Федерации</w:t>
      </w:r>
    </w:p>
    <w:p w:rsidR="00F259CA" w:rsidRDefault="00F259CA">
      <w:pPr>
        <w:pStyle w:val="ConsPlusNormal"/>
        <w:jc w:val="right"/>
      </w:pPr>
      <w:r>
        <w:t>Д.МЕДВЕДЕВ</w:t>
      </w:r>
    </w:p>
    <w:p w:rsidR="00F259CA" w:rsidRDefault="00F259CA">
      <w:pPr>
        <w:pStyle w:val="ConsPlusNormal"/>
        <w:jc w:val="right"/>
      </w:pPr>
    </w:p>
    <w:p w:rsidR="00F259CA" w:rsidRDefault="00F259CA">
      <w:pPr>
        <w:pStyle w:val="ConsPlusNormal"/>
        <w:jc w:val="right"/>
      </w:pPr>
    </w:p>
    <w:p w:rsidR="00F259CA" w:rsidRDefault="00F259CA">
      <w:pPr>
        <w:pStyle w:val="ConsPlusNormal"/>
        <w:jc w:val="right"/>
      </w:pPr>
    </w:p>
    <w:p w:rsidR="00F259CA" w:rsidRDefault="00F259CA">
      <w:pPr>
        <w:pStyle w:val="ConsPlusNormal"/>
        <w:jc w:val="right"/>
      </w:pPr>
    </w:p>
    <w:p w:rsidR="00F259CA" w:rsidRDefault="00F259CA">
      <w:pPr>
        <w:pStyle w:val="ConsPlusNormal"/>
        <w:jc w:val="right"/>
      </w:pPr>
    </w:p>
    <w:p w:rsidR="00F259CA" w:rsidRDefault="00F259CA">
      <w:pPr>
        <w:pStyle w:val="ConsPlusNormal"/>
        <w:jc w:val="right"/>
      </w:pPr>
      <w:r>
        <w:t>Утверждена</w:t>
      </w:r>
    </w:p>
    <w:p w:rsidR="00F259CA" w:rsidRDefault="00F259CA">
      <w:pPr>
        <w:pStyle w:val="ConsPlusNormal"/>
        <w:jc w:val="right"/>
      </w:pPr>
      <w:r>
        <w:t>постановлением Правительства</w:t>
      </w:r>
    </w:p>
    <w:p w:rsidR="00F259CA" w:rsidRDefault="00F259CA">
      <w:pPr>
        <w:pStyle w:val="ConsPlusNormal"/>
        <w:jc w:val="right"/>
      </w:pPr>
      <w:r>
        <w:t>Российской Федерации</w:t>
      </w:r>
    </w:p>
    <w:p w:rsidR="00F259CA" w:rsidRDefault="00F259CA">
      <w:pPr>
        <w:pStyle w:val="ConsPlusNormal"/>
        <w:jc w:val="right"/>
      </w:pPr>
      <w:r>
        <w:t>от 15 апреля 2014 г. N 328</w:t>
      </w:r>
    </w:p>
    <w:p w:rsidR="00F259CA" w:rsidRDefault="00F259CA">
      <w:pPr>
        <w:pStyle w:val="ConsPlusNormal"/>
        <w:jc w:val="center"/>
      </w:pPr>
    </w:p>
    <w:p w:rsidR="00F259CA" w:rsidRDefault="00F259CA">
      <w:pPr>
        <w:pStyle w:val="ConsPlusTitle"/>
        <w:jc w:val="center"/>
      </w:pPr>
      <w:bookmarkStart w:id="1" w:name="P37"/>
      <w:bookmarkEnd w:id="1"/>
      <w:r>
        <w:t>ГОСУДАРСТВЕННАЯ ПРОГРАММА РОССИЙСКОЙ ФЕДЕРАЦИИ</w:t>
      </w:r>
    </w:p>
    <w:p w:rsidR="00F259CA" w:rsidRDefault="00F259CA">
      <w:pPr>
        <w:pStyle w:val="ConsPlusTitle"/>
        <w:jc w:val="center"/>
      </w:pPr>
      <w:r>
        <w:t>"РАЗВИТИЕ ПРОМЫШЛЕННОСТИ И ПОВЫШЕНИЕ</w:t>
      </w:r>
    </w:p>
    <w:p w:rsidR="00F259CA" w:rsidRDefault="00F259CA">
      <w:pPr>
        <w:pStyle w:val="ConsPlusTitle"/>
        <w:jc w:val="center"/>
      </w:pPr>
      <w:r>
        <w:t>ЕЕ КОНКУРЕНТОСПОСОБНОСТИ"</w:t>
      </w:r>
    </w:p>
    <w:p w:rsidR="00F259CA" w:rsidRDefault="00F259CA">
      <w:pPr>
        <w:pStyle w:val="ConsPlusNormal"/>
        <w:jc w:val="center"/>
      </w:pPr>
    </w:p>
    <w:p w:rsidR="00F259CA" w:rsidRDefault="00F259CA">
      <w:pPr>
        <w:pStyle w:val="ConsPlusNormal"/>
        <w:jc w:val="center"/>
      </w:pPr>
      <w:r>
        <w:t>ПАСПОРТ</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sectPr w:rsidR="00F259CA" w:rsidSect="00716415">
          <w:pgSz w:w="11906" w:h="16838"/>
          <w:pgMar w:top="1134" w:right="850" w:bottom="1134" w:left="1701" w:header="708" w:footer="708" w:gutter="0"/>
          <w:cols w:space="708"/>
          <w:docGrid w:linePitch="360"/>
        </w:sectPr>
      </w:pP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622"/>
        <w:gridCol w:w="191"/>
        <w:gridCol w:w="8587"/>
      </w:tblGrid>
      <w:tr w:rsidR="00F259CA">
        <w:tc>
          <w:tcPr>
            <w:tcW w:w="2622" w:type="dxa"/>
            <w:tcBorders>
              <w:top w:val="nil"/>
              <w:left w:val="nil"/>
              <w:bottom w:val="nil"/>
              <w:right w:val="nil"/>
            </w:tcBorders>
          </w:tcPr>
          <w:p w:rsidR="00F259CA" w:rsidRDefault="00F259CA">
            <w:pPr>
              <w:pStyle w:val="ConsPlusNormal"/>
              <w:jc w:val="both"/>
            </w:pPr>
            <w:r>
              <w:t>Ответственный исполнитель Программы</w:t>
            </w:r>
          </w:p>
        </w:tc>
        <w:tc>
          <w:tcPr>
            <w:tcW w:w="191" w:type="dxa"/>
            <w:tcBorders>
              <w:top w:val="nil"/>
              <w:left w:val="nil"/>
              <w:bottom w:val="nil"/>
              <w:right w:val="nil"/>
            </w:tcBorders>
          </w:tcPr>
          <w:p w:rsidR="00F259CA" w:rsidRDefault="00F259CA">
            <w:pPr>
              <w:pStyle w:val="ConsPlusNormal"/>
              <w:jc w:val="both"/>
            </w:pPr>
            <w:r>
              <w:t>-</w:t>
            </w:r>
          </w:p>
        </w:tc>
        <w:tc>
          <w:tcPr>
            <w:tcW w:w="8587"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622" w:type="dxa"/>
            <w:tcBorders>
              <w:top w:val="nil"/>
              <w:left w:val="nil"/>
              <w:bottom w:val="nil"/>
              <w:right w:val="nil"/>
            </w:tcBorders>
          </w:tcPr>
          <w:p w:rsidR="00F259CA" w:rsidRDefault="00F259CA">
            <w:pPr>
              <w:pStyle w:val="ConsPlusNormal"/>
              <w:jc w:val="both"/>
            </w:pPr>
            <w:r>
              <w:t>Соисполнители Программы</w:t>
            </w:r>
          </w:p>
        </w:tc>
        <w:tc>
          <w:tcPr>
            <w:tcW w:w="191" w:type="dxa"/>
            <w:tcBorders>
              <w:top w:val="nil"/>
              <w:left w:val="nil"/>
              <w:bottom w:val="nil"/>
              <w:right w:val="nil"/>
            </w:tcBorders>
          </w:tcPr>
          <w:p w:rsidR="00F259CA" w:rsidRDefault="00F259CA">
            <w:pPr>
              <w:pStyle w:val="ConsPlusNormal"/>
              <w:jc w:val="both"/>
            </w:pPr>
            <w:r>
              <w:t>-</w:t>
            </w:r>
          </w:p>
        </w:tc>
        <w:tc>
          <w:tcPr>
            <w:tcW w:w="8587" w:type="dxa"/>
            <w:tcBorders>
              <w:top w:val="nil"/>
              <w:left w:val="nil"/>
              <w:bottom w:val="nil"/>
              <w:right w:val="nil"/>
            </w:tcBorders>
          </w:tcPr>
          <w:p w:rsidR="00F259CA" w:rsidRDefault="00F259CA">
            <w:pPr>
              <w:pStyle w:val="ConsPlusNormal"/>
            </w:pPr>
            <w:r>
              <w:t>не предусматриваются</w:t>
            </w:r>
          </w:p>
        </w:tc>
      </w:tr>
      <w:tr w:rsidR="00F259CA">
        <w:tc>
          <w:tcPr>
            <w:tcW w:w="2622" w:type="dxa"/>
            <w:tcBorders>
              <w:top w:val="nil"/>
              <w:left w:val="nil"/>
              <w:bottom w:val="nil"/>
              <w:right w:val="nil"/>
            </w:tcBorders>
          </w:tcPr>
          <w:p w:rsidR="00F259CA" w:rsidRDefault="00F259CA">
            <w:pPr>
              <w:pStyle w:val="ConsPlusNormal"/>
              <w:jc w:val="both"/>
            </w:pPr>
            <w:r>
              <w:t>Участники Программы</w:t>
            </w:r>
          </w:p>
        </w:tc>
        <w:tc>
          <w:tcPr>
            <w:tcW w:w="191" w:type="dxa"/>
            <w:tcBorders>
              <w:top w:val="nil"/>
              <w:left w:val="nil"/>
              <w:bottom w:val="nil"/>
              <w:right w:val="nil"/>
            </w:tcBorders>
          </w:tcPr>
          <w:p w:rsidR="00F259CA" w:rsidRDefault="00F259CA">
            <w:pPr>
              <w:pStyle w:val="ConsPlusNormal"/>
              <w:jc w:val="both"/>
            </w:pPr>
            <w:r>
              <w:t>-</w:t>
            </w:r>
          </w:p>
        </w:tc>
        <w:tc>
          <w:tcPr>
            <w:tcW w:w="8587" w:type="dxa"/>
            <w:tcBorders>
              <w:top w:val="nil"/>
              <w:left w:val="nil"/>
              <w:bottom w:val="nil"/>
              <w:right w:val="nil"/>
            </w:tcBorders>
          </w:tcPr>
          <w:p w:rsidR="00F259CA" w:rsidRDefault="00F259CA">
            <w:pPr>
              <w:pStyle w:val="ConsPlusNormal"/>
            </w:pPr>
            <w:r>
              <w:t>Министерство образования и науки Российской Федерации,</w:t>
            </w:r>
          </w:p>
          <w:p w:rsidR="00F259CA" w:rsidRDefault="00F259CA">
            <w:pPr>
              <w:pStyle w:val="ConsPlusNormal"/>
            </w:pPr>
            <w:r>
              <w:t>Министерство финансов Российской Федерации,</w:t>
            </w:r>
          </w:p>
          <w:p w:rsidR="00F259CA" w:rsidRDefault="00F259CA">
            <w:pPr>
              <w:pStyle w:val="ConsPlusNormal"/>
            </w:pPr>
            <w:r>
              <w:t>Министерство природных ресурсов и экологии Российской Федерации,</w:t>
            </w:r>
          </w:p>
          <w:p w:rsidR="00F259CA" w:rsidRDefault="00F259CA">
            <w:pPr>
              <w:pStyle w:val="ConsPlusNormal"/>
            </w:pPr>
            <w:r>
              <w:t>Министерство труда и социальной защиты Российской Федерации,</w:t>
            </w:r>
          </w:p>
          <w:p w:rsidR="00F259CA" w:rsidRDefault="00F259CA">
            <w:pPr>
              <w:pStyle w:val="ConsPlusNormal"/>
            </w:pPr>
            <w:r>
              <w:t>Министерство транспорта Российской Федерации,</w:t>
            </w:r>
          </w:p>
          <w:p w:rsidR="00F259CA" w:rsidRDefault="00F259CA">
            <w:pPr>
              <w:pStyle w:val="ConsPlusNormal"/>
            </w:pPr>
            <w:r>
              <w:t>Министерство экономического развития Российской Федерации,</w:t>
            </w:r>
          </w:p>
          <w:p w:rsidR="00F259CA" w:rsidRDefault="00F259CA">
            <w:pPr>
              <w:pStyle w:val="ConsPlusNormal"/>
            </w:pPr>
            <w:r>
              <w:t>Федеральное агентство по техническому регулированию и метрологии,</w:t>
            </w:r>
          </w:p>
          <w:p w:rsidR="00F259CA" w:rsidRDefault="00F259CA">
            <w:pPr>
              <w:pStyle w:val="ConsPlusNormal"/>
            </w:pPr>
            <w:r>
              <w:t>Федеральное агентство железнодорожного транспорта,</w:t>
            </w:r>
          </w:p>
          <w:p w:rsidR="00F259CA" w:rsidRDefault="00F259CA">
            <w:pPr>
              <w:pStyle w:val="ConsPlusNormal"/>
            </w:pPr>
            <w:r>
              <w:t>Федеральное агентство по недропользованию,</w:t>
            </w:r>
          </w:p>
          <w:p w:rsidR="00F259CA" w:rsidRDefault="00F259CA">
            <w:pPr>
              <w:pStyle w:val="ConsPlusNormal"/>
            </w:pPr>
            <w:r>
              <w:t>Федеральное космическое агентство,</w:t>
            </w:r>
          </w:p>
          <w:p w:rsidR="00F259CA" w:rsidRDefault="00F259CA">
            <w:pPr>
              <w:pStyle w:val="ConsPlusNormal"/>
            </w:pPr>
            <w:r>
              <w:t>Государственная корпорация по атомной энергии "Росатом"</w:t>
            </w:r>
          </w:p>
        </w:tc>
      </w:tr>
      <w:tr w:rsidR="00F259CA">
        <w:tc>
          <w:tcPr>
            <w:tcW w:w="2622" w:type="dxa"/>
            <w:tcBorders>
              <w:top w:val="nil"/>
              <w:left w:val="nil"/>
              <w:bottom w:val="nil"/>
              <w:right w:val="nil"/>
            </w:tcBorders>
          </w:tcPr>
          <w:p w:rsidR="00F259CA" w:rsidRDefault="00F259CA">
            <w:pPr>
              <w:pStyle w:val="ConsPlusNormal"/>
              <w:jc w:val="both"/>
            </w:pPr>
            <w:r>
              <w:t>Подпрограммы Программы</w:t>
            </w:r>
          </w:p>
        </w:tc>
        <w:tc>
          <w:tcPr>
            <w:tcW w:w="191" w:type="dxa"/>
            <w:tcBorders>
              <w:top w:val="nil"/>
              <w:left w:val="nil"/>
              <w:bottom w:val="nil"/>
              <w:right w:val="nil"/>
            </w:tcBorders>
          </w:tcPr>
          <w:p w:rsidR="00F259CA" w:rsidRDefault="00F259CA">
            <w:pPr>
              <w:pStyle w:val="ConsPlusNormal"/>
              <w:jc w:val="both"/>
            </w:pPr>
            <w:r>
              <w:t>-</w:t>
            </w:r>
          </w:p>
        </w:tc>
        <w:tc>
          <w:tcPr>
            <w:tcW w:w="8587" w:type="dxa"/>
            <w:tcBorders>
              <w:top w:val="nil"/>
              <w:left w:val="nil"/>
              <w:bottom w:val="nil"/>
              <w:right w:val="nil"/>
            </w:tcBorders>
          </w:tcPr>
          <w:p w:rsidR="00F259CA" w:rsidRDefault="00F259CA">
            <w:pPr>
              <w:pStyle w:val="ConsPlusNormal"/>
            </w:pPr>
            <w:hyperlink w:anchor="P170" w:history="1">
              <w:r>
                <w:rPr>
                  <w:color w:val="0000FF"/>
                </w:rPr>
                <w:t>подпрограмма 1</w:t>
              </w:r>
            </w:hyperlink>
            <w:r>
              <w:t xml:space="preserve"> "Автомобильная промышленность";</w:t>
            </w:r>
          </w:p>
          <w:p w:rsidR="00F259CA" w:rsidRDefault="00F259CA">
            <w:pPr>
              <w:pStyle w:val="ConsPlusNormal"/>
            </w:pPr>
            <w:hyperlink w:anchor="P230" w:history="1">
              <w:r>
                <w:rPr>
                  <w:color w:val="0000FF"/>
                </w:rPr>
                <w:t>подпрограмма 2</w:t>
              </w:r>
            </w:hyperlink>
            <w:r>
              <w:t xml:space="preserve"> "Сельскохозяйственное машиностроение, машиностроение для пищевой и перерабатывающей промышленности";</w:t>
            </w:r>
          </w:p>
          <w:p w:rsidR="00F259CA" w:rsidRDefault="00F259CA">
            <w:pPr>
              <w:pStyle w:val="ConsPlusNormal"/>
            </w:pPr>
            <w:hyperlink w:anchor="P272" w:history="1">
              <w:r>
                <w:rPr>
                  <w:color w:val="0000FF"/>
                </w:rPr>
                <w:t>подпрограмма 3</w:t>
              </w:r>
            </w:hyperlink>
            <w:r>
              <w:t xml:space="preserve"> "Машиностроение специализированных производств (строительно-дорожная и коммунальная техника, пожарная, аэродромная, лесная техника)";</w:t>
            </w:r>
          </w:p>
          <w:p w:rsidR="00F259CA" w:rsidRDefault="00F259CA">
            <w:pPr>
              <w:pStyle w:val="ConsPlusNormal"/>
            </w:pPr>
            <w:hyperlink w:anchor="P314" w:history="1">
              <w:r>
                <w:rPr>
                  <w:color w:val="0000FF"/>
                </w:rPr>
                <w:t>подпрограмма 4</w:t>
              </w:r>
            </w:hyperlink>
            <w:r>
              <w:t xml:space="preserve"> "Легкая промышленность и народные художественные промыслы";</w:t>
            </w:r>
          </w:p>
          <w:p w:rsidR="00F259CA" w:rsidRDefault="00F259CA">
            <w:pPr>
              <w:pStyle w:val="ConsPlusNormal"/>
            </w:pPr>
            <w:hyperlink w:anchor="P370" w:history="1">
              <w:r>
                <w:rPr>
                  <w:color w:val="0000FF"/>
                </w:rPr>
                <w:t>подпрограмма 5</w:t>
              </w:r>
            </w:hyperlink>
            <w:r>
              <w:t xml:space="preserve"> "Ускоренное развитие оборонно-промышленного комплекса";</w:t>
            </w:r>
          </w:p>
          <w:p w:rsidR="00F259CA" w:rsidRDefault="00F259CA">
            <w:pPr>
              <w:pStyle w:val="ConsPlusNormal"/>
            </w:pPr>
            <w:hyperlink w:anchor="P439" w:history="1">
              <w:r>
                <w:rPr>
                  <w:color w:val="0000FF"/>
                </w:rPr>
                <w:t>подпрограмма 6</w:t>
              </w:r>
            </w:hyperlink>
            <w:r>
              <w:t xml:space="preserve"> "Транспортное машиностроение";</w:t>
            </w:r>
          </w:p>
          <w:p w:rsidR="00F259CA" w:rsidRDefault="00F259CA">
            <w:pPr>
              <w:pStyle w:val="ConsPlusNormal"/>
            </w:pPr>
            <w:hyperlink w:anchor="P485" w:history="1">
              <w:r>
                <w:rPr>
                  <w:color w:val="0000FF"/>
                </w:rPr>
                <w:t>подпрограмма 7</w:t>
              </w:r>
            </w:hyperlink>
            <w:r>
              <w:t xml:space="preserve"> "Станкоинструментальная промышленность";</w:t>
            </w:r>
          </w:p>
          <w:p w:rsidR="00F259CA" w:rsidRDefault="00F259CA">
            <w:pPr>
              <w:pStyle w:val="ConsPlusNormal"/>
            </w:pPr>
            <w:hyperlink w:anchor="P539" w:history="1">
              <w:r>
                <w:rPr>
                  <w:color w:val="0000FF"/>
                </w:rPr>
                <w:t>подпрограмма 8</w:t>
              </w:r>
            </w:hyperlink>
            <w:r>
              <w:t xml:space="preserve"> "Тяжелое машиностроение";</w:t>
            </w:r>
          </w:p>
          <w:p w:rsidR="00F259CA" w:rsidRDefault="00F259CA">
            <w:pPr>
              <w:pStyle w:val="ConsPlusNormal"/>
            </w:pPr>
            <w:hyperlink w:anchor="P599" w:history="1">
              <w:r>
                <w:rPr>
                  <w:color w:val="0000FF"/>
                </w:rPr>
                <w:t>подпрограмма 9</w:t>
              </w:r>
            </w:hyperlink>
            <w:r>
              <w:t xml:space="preserve"> "Силовая электротехника и энергетическое машиностроение";</w:t>
            </w:r>
          </w:p>
          <w:p w:rsidR="00F259CA" w:rsidRDefault="00F259CA">
            <w:pPr>
              <w:pStyle w:val="ConsPlusNormal"/>
            </w:pPr>
            <w:hyperlink w:anchor="P652" w:history="1">
              <w:r>
                <w:rPr>
                  <w:color w:val="0000FF"/>
                </w:rPr>
                <w:t>подпрограмма 10</w:t>
              </w:r>
            </w:hyperlink>
            <w:r>
              <w:t xml:space="preserve"> "Металлургия";</w:t>
            </w:r>
          </w:p>
          <w:p w:rsidR="00F259CA" w:rsidRDefault="00F259CA">
            <w:pPr>
              <w:pStyle w:val="ConsPlusNormal"/>
            </w:pPr>
            <w:hyperlink w:anchor="P715" w:history="1">
              <w:r>
                <w:rPr>
                  <w:color w:val="0000FF"/>
                </w:rPr>
                <w:t>подпрограмма 11</w:t>
              </w:r>
            </w:hyperlink>
            <w:r>
              <w:t xml:space="preserve"> "Лесопромышленный комплекс";</w:t>
            </w:r>
          </w:p>
          <w:p w:rsidR="00F259CA" w:rsidRDefault="00F259CA">
            <w:pPr>
              <w:pStyle w:val="ConsPlusNormal"/>
            </w:pPr>
            <w:hyperlink w:anchor="P764" w:history="1">
              <w:r>
                <w:rPr>
                  <w:color w:val="0000FF"/>
                </w:rPr>
                <w:t>подпрограмма 12</w:t>
              </w:r>
            </w:hyperlink>
            <w:r>
              <w:t xml:space="preserve"> "Развитие системы технического регулирования, стандартизации и обеспечение единства измерений";</w:t>
            </w:r>
          </w:p>
          <w:p w:rsidR="00F259CA" w:rsidRDefault="00F259CA">
            <w:pPr>
              <w:pStyle w:val="ConsPlusNormal"/>
            </w:pPr>
            <w:hyperlink w:anchor="P831" w:history="1">
              <w:r>
                <w:rPr>
                  <w:color w:val="0000FF"/>
                </w:rPr>
                <w:t>подпрограмма 13</w:t>
              </w:r>
            </w:hyperlink>
            <w:r>
              <w:t xml:space="preserve"> "Химический комплекс";</w:t>
            </w:r>
          </w:p>
          <w:p w:rsidR="00F259CA" w:rsidRDefault="00F259CA">
            <w:pPr>
              <w:pStyle w:val="ConsPlusNormal"/>
            </w:pPr>
            <w:hyperlink w:anchor="P888" w:history="1">
              <w:r>
                <w:rPr>
                  <w:color w:val="0000FF"/>
                </w:rPr>
                <w:t>подпрограмма 14</w:t>
              </w:r>
            </w:hyperlink>
            <w:r>
              <w:t xml:space="preserve"> "Развитие производства композиционных материалов (композитов) и изделий из них";</w:t>
            </w:r>
          </w:p>
          <w:p w:rsidR="00F259CA" w:rsidRDefault="00F259CA">
            <w:pPr>
              <w:pStyle w:val="ConsPlusNormal"/>
            </w:pPr>
            <w:hyperlink w:anchor="P949" w:history="1">
              <w:r>
                <w:rPr>
                  <w:color w:val="0000FF"/>
                </w:rPr>
                <w:t>подпрограмма 15</w:t>
              </w:r>
            </w:hyperlink>
            <w:r>
              <w:t xml:space="preserve"> "Развитие промышленности редких и редкоземельных металлов";</w:t>
            </w:r>
          </w:p>
          <w:p w:rsidR="00F259CA" w:rsidRDefault="00F259CA">
            <w:pPr>
              <w:pStyle w:val="ConsPlusNormal"/>
            </w:pPr>
            <w:hyperlink w:anchor="P1012" w:history="1">
              <w:r>
                <w:rPr>
                  <w:color w:val="0000FF"/>
                </w:rPr>
                <w:t>подпрограмма 16</w:t>
              </w:r>
            </w:hyperlink>
            <w:r>
              <w:t xml:space="preserve"> "Современные средства индивидуальной защиты и системы жизнеобеспечения подземного персонала угольных шахт";</w:t>
            </w:r>
          </w:p>
          <w:p w:rsidR="00F259CA" w:rsidRDefault="00F259CA">
            <w:pPr>
              <w:pStyle w:val="ConsPlusNormal"/>
            </w:pPr>
            <w:hyperlink w:anchor="P1066" w:history="1">
              <w:r>
                <w:rPr>
                  <w:color w:val="0000FF"/>
                </w:rPr>
                <w:t>подпрограмма 17</w:t>
              </w:r>
            </w:hyperlink>
            <w:r>
              <w:t xml:space="preserve"> "Обеспечение реализации государственной программы";</w:t>
            </w:r>
          </w:p>
          <w:p w:rsidR="00F259CA" w:rsidRDefault="00F259CA">
            <w:pPr>
              <w:pStyle w:val="ConsPlusNormal"/>
            </w:pPr>
            <w:hyperlink w:anchor="P1120" w:history="1">
              <w:r>
                <w:rPr>
                  <w:color w:val="0000FF"/>
                </w:rPr>
                <w:t>подпрограмма 18</w:t>
              </w:r>
            </w:hyperlink>
            <w:r>
              <w:t xml:space="preserve"> "Промышленные биотехнологии";</w:t>
            </w:r>
          </w:p>
          <w:p w:rsidR="00F259CA" w:rsidRDefault="00F259CA">
            <w:pPr>
              <w:pStyle w:val="ConsPlusNormal"/>
            </w:pPr>
            <w:hyperlink w:anchor="P1179" w:history="1">
              <w:r>
                <w:rPr>
                  <w:color w:val="0000FF"/>
                </w:rPr>
                <w:t>подпрограмма 19</w:t>
              </w:r>
            </w:hyperlink>
            <w:r>
              <w:t xml:space="preserve"> "Развитие инжиниринговой деятельности и промышленного дизайна";</w:t>
            </w:r>
          </w:p>
          <w:p w:rsidR="00F259CA" w:rsidRDefault="00F259CA">
            <w:pPr>
              <w:pStyle w:val="ConsPlusNormal"/>
            </w:pPr>
            <w:hyperlink w:anchor="P1232" w:history="1">
              <w:r>
                <w:rPr>
                  <w:color w:val="0000FF"/>
                </w:rPr>
                <w:t>подпрограмма 20</w:t>
              </w:r>
            </w:hyperlink>
            <w:r>
              <w:t xml:space="preserve"> "Индустриальные парки";</w:t>
            </w:r>
          </w:p>
          <w:p w:rsidR="00F259CA" w:rsidRDefault="00F259CA">
            <w:pPr>
              <w:pStyle w:val="ConsPlusNormal"/>
            </w:pPr>
            <w:hyperlink w:anchor="P1279" w:history="1">
              <w:r>
                <w:rPr>
                  <w:color w:val="0000FF"/>
                </w:rPr>
                <w:t>подпрограмма 21</w:t>
              </w:r>
            </w:hyperlink>
            <w:r>
              <w:t xml:space="preserve"> "Индустрия детских товаров"</w:t>
            </w:r>
          </w:p>
        </w:tc>
      </w:tr>
      <w:tr w:rsidR="00F259CA">
        <w:tc>
          <w:tcPr>
            <w:tcW w:w="2622" w:type="dxa"/>
            <w:tcBorders>
              <w:top w:val="nil"/>
              <w:left w:val="nil"/>
              <w:bottom w:val="nil"/>
              <w:right w:val="nil"/>
            </w:tcBorders>
          </w:tcPr>
          <w:p w:rsidR="00F259CA" w:rsidRDefault="00F259CA">
            <w:pPr>
              <w:pStyle w:val="ConsPlusNormal"/>
              <w:jc w:val="both"/>
            </w:pPr>
            <w:r>
              <w:lastRenderedPageBreak/>
              <w:t>Цель Программы</w:t>
            </w:r>
          </w:p>
        </w:tc>
        <w:tc>
          <w:tcPr>
            <w:tcW w:w="191" w:type="dxa"/>
            <w:tcBorders>
              <w:top w:val="nil"/>
              <w:left w:val="nil"/>
              <w:bottom w:val="nil"/>
              <w:right w:val="nil"/>
            </w:tcBorders>
          </w:tcPr>
          <w:p w:rsidR="00F259CA" w:rsidRDefault="00F259CA">
            <w:pPr>
              <w:pStyle w:val="ConsPlusNormal"/>
              <w:jc w:val="both"/>
            </w:pPr>
            <w:r>
              <w:t>-</w:t>
            </w:r>
          </w:p>
        </w:tc>
        <w:tc>
          <w:tcPr>
            <w:tcW w:w="8587" w:type="dxa"/>
            <w:tcBorders>
              <w:top w:val="nil"/>
              <w:left w:val="nil"/>
              <w:bottom w:val="nil"/>
              <w:right w:val="nil"/>
            </w:tcBorders>
          </w:tcPr>
          <w:p w:rsidR="00F259CA" w:rsidRDefault="00F259CA">
            <w:pPr>
              <w:pStyle w:val="ConsPlusNormal"/>
            </w:pPr>
            <w:r>
              <w:t>создание в Российской Федерации конкурентоспособной, устойчивой, структурно-сбалансированной промышленности (в структуре отраслей, относящихся к предмету Программы), способной к эффективному саморазвитию на основе интеграции в мировую технологическую среду, разработки и применения передовых промышленных технологий, нацеленной на формирование и освоение новых рынков инновационной продукции, эффективно решающей задачи обеспечения экономического развития и обороноспособности страны</w:t>
            </w:r>
          </w:p>
        </w:tc>
      </w:tr>
      <w:tr w:rsidR="00F259CA">
        <w:tc>
          <w:tcPr>
            <w:tcW w:w="2622" w:type="dxa"/>
            <w:vMerge w:val="restart"/>
            <w:tcBorders>
              <w:top w:val="nil"/>
              <w:left w:val="nil"/>
              <w:bottom w:val="nil"/>
              <w:right w:val="nil"/>
            </w:tcBorders>
          </w:tcPr>
          <w:p w:rsidR="00F259CA" w:rsidRDefault="00F259CA">
            <w:pPr>
              <w:pStyle w:val="ConsPlusNormal"/>
              <w:jc w:val="both"/>
            </w:pPr>
            <w:r>
              <w:t>Задачи Программы</w:t>
            </w:r>
          </w:p>
        </w:tc>
        <w:tc>
          <w:tcPr>
            <w:tcW w:w="191" w:type="dxa"/>
            <w:tcBorders>
              <w:top w:val="nil"/>
              <w:left w:val="nil"/>
              <w:bottom w:val="nil"/>
              <w:right w:val="nil"/>
            </w:tcBorders>
          </w:tcPr>
          <w:p w:rsidR="00F259CA" w:rsidRDefault="00F259CA">
            <w:pPr>
              <w:pStyle w:val="ConsPlusNormal"/>
              <w:jc w:val="both"/>
            </w:pPr>
            <w:r>
              <w:t>-</w:t>
            </w:r>
          </w:p>
        </w:tc>
        <w:tc>
          <w:tcPr>
            <w:tcW w:w="8587" w:type="dxa"/>
            <w:vMerge w:val="restart"/>
            <w:tcBorders>
              <w:top w:val="nil"/>
              <w:left w:val="nil"/>
              <w:bottom w:val="nil"/>
              <w:right w:val="nil"/>
            </w:tcBorders>
          </w:tcPr>
          <w:p w:rsidR="00F259CA" w:rsidRDefault="00F259CA">
            <w:pPr>
              <w:pStyle w:val="ConsPlusNormal"/>
            </w:pPr>
            <w:r>
              <w:t>для создания новых отраслей и рынков в рамках реализации Программы основными являются следующие задачи:</w:t>
            </w:r>
          </w:p>
          <w:p w:rsidR="00F259CA" w:rsidRDefault="00F259CA">
            <w:pPr>
              <w:pStyle w:val="ConsPlusNormal"/>
            </w:pPr>
            <w:r>
              <w:t>опережающее создание инновационной инфраструктуры для развития новых отраслей;</w:t>
            </w:r>
          </w:p>
          <w:p w:rsidR="00F259CA" w:rsidRDefault="00F259CA">
            <w:pPr>
              <w:pStyle w:val="ConsPlusNormal"/>
            </w:pPr>
            <w:r>
              <w:t>снятие регуляторных барьеров и формирование паритетных условий для вывода на рынок инновационной продукции.</w:t>
            </w:r>
          </w:p>
          <w:p w:rsidR="00F259CA" w:rsidRDefault="00F259CA">
            <w:pPr>
              <w:pStyle w:val="ConsPlusNormal"/>
            </w:pPr>
            <w:r>
              <w:t>Для развития отраслей промышленности, ориентированных на потребительский рынок, необходимо решить следующие основные задачи:</w:t>
            </w:r>
          </w:p>
          <w:p w:rsidR="00F259CA" w:rsidRDefault="00F259CA">
            <w:pPr>
              <w:pStyle w:val="ConsPlusNormal"/>
            </w:pPr>
            <w:r>
              <w:t>стимулирование увеличения доли внебюджетных источников финансирования;</w:t>
            </w:r>
          </w:p>
          <w:p w:rsidR="00F259CA" w:rsidRDefault="00F259CA">
            <w:pPr>
              <w:pStyle w:val="ConsPlusNormal"/>
            </w:pPr>
            <w:r>
              <w:t>поэтапное сокращение объемов прямого государственного финансирования отраслей промышленности;</w:t>
            </w:r>
          </w:p>
          <w:p w:rsidR="00F259CA" w:rsidRDefault="00F259CA">
            <w:pPr>
              <w:pStyle w:val="ConsPlusNormal"/>
            </w:pPr>
            <w:r>
              <w:t>фокусировка инструментов государственной поддержки на стимулировании спроса.</w:t>
            </w:r>
          </w:p>
          <w:p w:rsidR="00F259CA" w:rsidRDefault="00F259CA">
            <w:pPr>
              <w:pStyle w:val="ConsPlusNormal"/>
            </w:pPr>
            <w:r>
              <w:t>Поддержка отраслей промышленности, ориентированных на инвестиционный спрос, требует решения следующих основных задач:</w:t>
            </w:r>
          </w:p>
          <w:p w:rsidR="00F259CA" w:rsidRDefault="00F259CA">
            <w:pPr>
              <w:pStyle w:val="ConsPlusNormal"/>
            </w:pPr>
            <w:r>
              <w:t>обновление технологической базы соответствующих отраслей промышленности;</w:t>
            </w:r>
          </w:p>
          <w:p w:rsidR="00F259CA" w:rsidRDefault="00F259CA">
            <w:pPr>
              <w:pStyle w:val="ConsPlusNormal"/>
            </w:pPr>
            <w:r>
              <w:lastRenderedPageBreak/>
              <w:t>стимулирование научных исследований и разработок, направленных на создание новых технологий и материалов;</w:t>
            </w:r>
          </w:p>
          <w:p w:rsidR="00F259CA" w:rsidRDefault="00F259CA">
            <w:pPr>
              <w:pStyle w:val="ConsPlusNormal"/>
            </w:pPr>
            <w:r>
              <w:t>обеспечение для российских компаний равных условий конкуренции на российском и мировом рынках;</w:t>
            </w:r>
          </w:p>
          <w:p w:rsidR="00F259CA" w:rsidRDefault="00F259CA">
            <w:pPr>
              <w:pStyle w:val="ConsPlusNormal"/>
            </w:pPr>
            <w:r>
              <w:t>стимулирование экспорта продукции с высокой добавленной стоимостью с учетом ограничений, предусмотренных правилами</w:t>
            </w:r>
          </w:p>
          <w:p w:rsidR="00F259CA" w:rsidRDefault="00F259CA">
            <w:pPr>
              <w:pStyle w:val="ConsPlusNormal"/>
            </w:pPr>
            <w:r>
              <w:t>Всемирной торговой организации;</w:t>
            </w:r>
          </w:p>
          <w:p w:rsidR="00F259CA" w:rsidRDefault="00F259CA">
            <w:pPr>
              <w:pStyle w:val="ConsPlusNormal"/>
            </w:pPr>
            <w:r>
              <w:t>развитие конкуренции, в том числе через поэтапное сокращение доли государства в капитале компаний;</w:t>
            </w:r>
          </w:p>
          <w:p w:rsidR="00F259CA" w:rsidRDefault="00F259CA">
            <w:pPr>
              <w:pStyle w:val="ConsPlusNormal"/>
            </w:pPr>
            <w:r>
              <w:t>координация программ технологического развития отраслей промышленности с тенденциями спроса на технологическую продукцию в потребляющих отраслях энергетического и сырьевого сектора экономики.</w:t>
            </w:r>
          </w:p>
          <w:p w:rsidR="00F259CA" w:rsidRDefault="00F259CA">
            <w:pPr>
              <w:pStyle w:val="ConsPlusNormal"/>
            </w:pPr>
            <w:r>
              <w:t>Основной задачей развития оборонно-промышленного комплекса является повышение эффективности использования производственного потенциала оборонно-промышленного комплекса для обеспечения разработки и производства новых видов вооружения и военной техники.</w:t>
            </w:r>
          </w:p>
          <w:p w:rsidR="00F259CA" w:rsidRDefault="00F259CA">
            <w:pPr>
              <w:pStyle w:val="ConsPlusNormal"/>
            </w:pPr>
            <w:r>
              <w:t>В сферах технического регулирования, стандартизации и обеспечения единства измерений требуется:</w:t>
            </w:r>
          </w:p>
          <w:p w:rsidR="00F259CA" w:rsidRDefault="00F259CA">
            <w:pPr>
              <w:pStyle w:val="ConsPlusNormal"/>
            </w:pPr>
            <w:r>
              <w:t>создание в Российской Федерации эффективной системы технического регулирования;</w:t>
            </w:r>
          </w:p>
          <w:p w:rsidR="00F259CA" w:rsidRDefault="00F259CA">
            <w:pPr>
              <w:pStyle w:val="ConsPlusNormal"/>
            </w:pPr>
            <w:r>
              <w:t>совершенствование национальной системы стандартизации, гармонизация национальных стандартов Российской Федерации с международными стандартами;</w:t>
            </w:r>
          </w:p>
          <w:p w:rsidR="00F259CA" w:rsidRDefault="00F259CA">
            <w:pPr>
              <w:pStyle w:val="ConsPlusNormal"/>
            </w:pPr>
            <w:r>
              <w:t>обеспечение единства измерений в интересах повышения качества жизни населения и конкурентоспособности экономики;</w:t>
            </w:r>
          </w:p>
          <w:p w:rsidR="00F259CA" w:rsidRDefault="00F259CA">
            <w:pPr>
              <w:pStyle w:val="ConsPlusNormal"/>
            </w:pPr>
            <w:r>
              <w:t>недопущение научного и технологического отставания России от признаваемого мирового уровня точности измерений, сохранение метрологического суверенитета России</w:t>
            </w:r>
          </w:p>
        </w:tc>
      </w:tr>
      <w:tr w:rsidR="00F259CA">
        <w:tc>
          <w:tcPr>
            <w:tcW w:w="2622" w:type="dxa"/>
            <w:vMerge/>
            <w:tcBorders>
              <w:top w:val="nil"/>
              <w:left w:val="nil"/>
              <w:bottom w:val="nil"/>
              <w:right w:val="nil"/>
            </w:tcBorders>
          </w:tcPr>
          <w:p w:rsidR="00F259CA" w:rsidRDefault="00F259CA"/>
        </w:tc>
        <w:tc>
          <w:tcPr>
            <w:tcW w:w="191" w:type="dxa"/>
            <w:tcBorders>
              <w:top w:val="nil"/>
              <w:left w:val="nil"/>
              <w:bottom w:val="nil"/>
              <w:right w:val="nil"/>
            </w:tcBorders>
          </w:tcPr>
          <w:p w:rsidR="00F259CA" w:rsidRDefault="00F259CA">
            <w:pPr>
              <w:pStyle w:val="ConsPlusNormal"/>
              <w:jc w:val="both"/>
            </w:pPr>
          </w:p>
        </w:tc>
        <w:tc>
          <w:tcPr>
            <w:tcW w:w="8587" w:type="dxa"/>
            <w:vMerge/>
            <w:tcBorders>
              <w:top w:val="nil"/>
              <w:left w:val="nil"/>
              <w:bottom w:val="nil"/>
              <w:right w:val="nil"/>
            </w:tcBorders>
          </w:tcPr>
          <w:p w:rsidR="00F259CA" w:rsidRDefault="00F259CA"/>
        </w:tc>
      </w:tr>
      <w:tr w:rsidR="00F259CA">
        <w:tc>
          <w:tcPr>
            <w:tcW w:w="2622" w:type="dxa"/>
            <w:tcBorders>
              <w:top w:val="nil"/>
              <w:left w:val="nil"/>
              <w:bottom w:val="nil"/>
              <w:right w:val="nil"/>
            </w:tcBorders>
          </w:tcPr>
          <w:p w:rsidR="00F259CA" w:rsidRDefault="00F259CA">
            <w:pPr>
              <w:pStyle w:val="ConsPlusNormal"/>
            </w:pPr>
            <w:r>
              <w:lastRenderedPageBreak/>
              <w:t>Целевые индикаторы и показатели Программы</w:t>
            </w:r>
          </w:p>
        </w:tc>
        <w:tc>
          <w:tcPr>
            <w:tcW w:w="191" w:type="dxa"/>
            <w:tcBorders>
              <w:top w:val="nil"/>
              <w:left w:val="nil"/>
              <w:bottom w:val="nil"/>
              <w:right w:val="nil"/>
            </w:tcBorders>
          </w:tcPr>
          <w:p w:rsidR="00F259CA" w:rsidRDefault="00F259CA">
            <w:pPr>
              <w:pStyle w:val="ConsPlusNormal"/>
              <w:jc w:val="both"/>
            </w:pPr>
            <w:r>
              <w:t>-</w:t>
            </w:r>
          </w:p>
        </w:tc>
        <w:tc>
          <w:tcPr>
            <w:tcW w:w="8587" w:type="dxa"/>
            <w:tcBorders>
              <w:top w:val="nil"/>
              <w:left w:val="nil"/>
              <w:bottom w:val="nil"/>
              <w:right w:val="nil"/>
            </w:tcBorders>
          </w:tcPr>
          <w:p w:rsidR="00F259CA" w:rsidRDefault="00F259CA">
            <w:pPr>
              <w:pStyle w:val="ConsPlusNormal"/>
            </w:pPr>
            <w:r>
              <w:t>индекс промышленного производства к предшествующему году;</w:t>
            </w:r>
          </w:p>
          <w:p w:rsidR="00F259CA" w:rsidRDefault="00F259CA">
            <w:pPr>
              <w:pStyle w:val="ConsPlusNormal"/>
            </w:pPr>
            <w:r>
              <w:t>индекс промышленного производства к 2011 году;</w:t>
            </w:r>
          </w:p>
          <w:p w:rsidR="00F259CA" w:rsidRDefault="00F259CA">
            <w:pPr>
              <w:pStyle w:val="ConsPlusNormal"/>
            </w:pPr>
            <w:r>
              <w:t>индекс производительности труда к предшествующему году;</w:t>
            </w:r>
          </w:p>
          <w:p w:rsidR="00F259CA" w:rsidRDefault="00F259CA">
            <w:pPr>
              <w:pStyle w:val="ConsPlusNormal"/>
            </w:pPr>
            <w:r>
              <w:t>индекс физического объема инвестиций в основной капитал к предшествующему году;</w:t>
            </w:r>
          </w:p>
          <w:p w:rsidR="00F259CA" w:rsidRDefault="00F259CA">
            <w:pPr>
              <w:pStyle w:val="ConsPlusNormal"/>
            </w:pPr>
            <w:r>
              <w:t>индекс прироста высокопроизводительных рабочих ме</w:t>
            </w:r>
            <w:proofErr w:type="gramStart"/>
            <w:r>
              <w:t>ст к пр</w:t>
            </w:r>
            <w:proofErr w:type="gramEnd"/>
            <w:r>
              <w:t>едшествующему году;</w:t>
            </w:r>
          </w:p>
          <w:p w:rsidR="00F259CA" w:rsidRDefault="00F259CA">
            <w:pPr>
              <w:pStyle w:val="ConsPlusNormal"/>
            </w:pPr>
            <w:r>
              <w:t>удельный вес затрат на технологические инновации в общем объеме отгруженных товаров, выполненных работ и услуг организаций промышленного производства;</w:t>
            </w:r>
          </w:p>
          <w:p w:rsidR="00F259CA" w:rsidRDefault="00F259CA">
            <w:pPr>
              <w:pStyle w:val="ConsPlusNormal"/>
            </w:pPr>
            <w:r>
              <w:lastRenderedPageBreak/>
              <w:t>доля организаций промышленного производства, осуществляющих технологические, организационные и (или) маркетинговые инновации, в общем количестве обследованных организаций;</w:t>
            </w:r>
          </w:p>
          <w:p w:rsidR="00F259CA" w:rsidRDefault="00F259CA">
            <w:pPr>
              <w:pStyle w:val="ConsPlusNormal"/>
            </w:pPr>
            <w:r>
              <w:t>экспорт российских высокотехнологичных товаров;</w:t>
            </w:r>
          </w:p>
          <w:p w:rsidR="00F259CA" w:rsidRDefault="00F259CA">
            <w:pPr>
              <w:pStyle w:val="ConsPlusNormal"/>
            </w:pPr>
            <w:r>
              <w:t>внутренние затраты на исследования и разработки по источникам финансирования (бюджетные и внебюджетные средства);</w:t>
            </w:r>
          </w:p>
          <w:p w:rsidR="00F259CA" w:rsidRDefault="00F259CA">
            <w:pPr>
              <w:pStyle w:val="ConsPlusNormal"/>
            </w:pPr>
            <w:r>
              <w:t>уровень гармонизации национальных стандартов Российской Федерации с международными стандартами</w:t>
            </w:r>
          </w:p>
        </w:tc>
      </w:tr>
      <w:tr w:rsidR="00F259CA">
        <w:tc>
          <w:tcPr>
            <w:tcW w:w="2622" w:type="dxa"/>
            <w:tcBorders>
              <w:top w:val="nil"/>
              <w:left w:val="nil"/>
              <w:bottom w:val="nil"/>
              <w:right w:val="nil"/>
            </w:tcBorders>
          </w:tcPr>
          <w:p w:rsidR="00F259CA" w:rsidRDefault="00F259CA">
            <w:pPr>
              <w:pStyle w:val="ConsPlusNormal"/>
            </w:pPr>
            <w:r>
              <w:lastRenderedPageBreak/>
              <w:t>Этапы и сроки реализации Программы</w:t>
            </w:r>
          </w:p>
        </w:tc>
        <w:tc>
          <w:tcPr>
            <w:tcW w:w="191" w:type="dxa"/>
            <w:tcBorders>
              <w:top w:val="nil"/>
              <w:left w:val="nil"/>
              <w:bottom w:val="nil"/>
              <w:right w:val="nil"/>
            </w:tcBorders>
          </w:tcPr>
          <w:p w:rsidR="00F259CA" w:rsidRDefault="00F259CA">
            <w:pPr>
              <w:pStyle w:val="ConsPlusNormal"/>
              <w:jc w:val="both"/>
            </w:pPr>
            <w:r>
              <w:t>-</w:t>
            </w:r>
          </w:p>
        </w:tc>
        <w:tc>
          <w:tcPr>
            <w:tcW w:w="8587"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- 2012 - 2015 годы;</w:t>
            </w:r>
          </w:p>
          <w:p w:rsidR="00F259CA" w:rsidRDefault="00F259CA">
            <w:pPr>
              <w:pStyle w:val="ConsPlusNormal"/>
            </w:pPr>
            <w:r>
              <w:t>второй этап - 2016 - 2020 годы</w:t>
            </w:r>
          </w:p>
        </w:tc>
      </w:tr>
      <w:tr w:rsidR="00F259CA">
        <w:tc>
          <w:tcPr>
            <w:tcW w:w="2622" w:type="dxa"/>
            <w:tcBorders>
              <w:top w:val="nil"/>
              <w:left w:val="nil"/>
              <w:bottom w:val="nil"/>
              <w:right w:val="nil"/>
            </w:tcBorders>
          </w:tcPr>
          <w:p w:rsidR="00F259CA" w:rsidRDefault="00F259CA">
            <w:pPr>
              <w:pStyle w:val="ConsPlusNormal"/>
              <w:jc w:val="both"/>
            </w:pPr>
            <w:r>
              <w:t>Объемы бюджетных ассигнований Программы</w:t>
            </w:r>
          </w:p>
        </w:tc>
        <w:tc>
          <w:tcPr>
            <w:tcW w:w="191" w:type="dxa"/>
            <w:tcBorders>
              <w:top w:val="nil"/>
              <w:left w:val="nil"/>
              <w:bottom w:val="nil"/>
              <w:right w:val="nil"/>
            </w:tcBorders>
          </w:tcPr>
          <w:p w:rsidR="00F259CA" w:rsidRDefault="00F259CA">
            <w:pPr>
              <w:pStyle w:val="ConsPlusNormal"/>
              <w:jc w:val="both"/>
            </w:pPr>
            <w:r>
              <w:t>-</w:t>
            </w:r>
          </w:p>
        </w:tc>
        <w:tc>
          <w:tcPr>
            <w:tcW w:w="8587" w:type="dxa"/>
            <w:tcBorders>
              <w:top w:val="nil"/>
              <w:left w:val="nil"/>
              <w:bottom w:val="nil"/>
              <w:right w:val="nil"/>
            </w:tcBorders>
          </w:tcPr>
          <w:p w:rsidR="00F259CA" w:rsidRDefault="00F259CA">
            <w:pPr>
              <w:pStyle w:val="ConsPlusNormal"/>
            </w:pPr>
            <w:r>
              <w:t>общий объем финансирования за счет федерального бюджета составляет 1060159151,4 тыс. рублей, в том числе:</w:t>
            </w:r>
          </w:p>
          <w:p w:rsidR="00F259CA" w:rsidRDefault="00F259CA">
            <w:pPr>
              <w:pStyle w:val="ConsPlusNormal"/>
            </w:pPr>
            <w:r>
              <w:t>на 2012 год - 55712641,7 тыс. рублей;</w:t>
            </w:r>
          </w:p>
          <w:p w:rsidR="00F259CA" w:rsidRDefault="00F259CA">
            <w:pPr>
              <w:pStyle w:val="ConsPlusNormal"/>
            </w:pPr>
            <w:r>
              <w:t>на 2013 год - 50697974,4 тыс. рублей;</w:t>
            </w:r>
          </w:p>
          <w:p w:rsidR="00F259CA" w:rsidRDefault="00F259CA">
            <w:pPr>
              <w:pStyle w:val="ConsPlusNormal"/>
            </w:pPr>
            <w:r>
              <w:t>на 2014 год - 152964360,2 тыс. рублей;</w:t>
            </w:r>
          </w:p>
          <w:p w:rsidR="00F259CA" w:rsidRDefault="00F259CA">
            <w:pPr>
              <w:pStyle w:val="ConsPlusNormal"/>
            </w:pPr>
            <w:r>
              <w:t>на 2015 год - 154405833,6 тыс. рублей;</w:t>
            </w:r>
          </w:p>
          <w:p w:rsidR="00F259CA" w:rsidRDefault="00F259CA">
            <w:pPr>
              <w:pStyle w:val="ConsPlusNormal"/>
            </w:pPr>
            <w:r>
              <w:t>на 2016 год - 158251741,5 тыс. рублей;</w:t>
            </w:r>
          </w:p>
          <w:p w:rsidR="00F259CA" w:rsidRDefault="00F259CA">
            <w:pPr>
              <w:pStyle w:val="ConsPlusNormal"/>
            </w:pPr>
            <w:r>
              <w:t>на 2017 год - 121714200 тыс. рублей;</w:t>
            </w:r>
          </w:p>
          <w:p w:rsidR="00F259CA" w:rsidRDefault="00F259CA">
            <w:pPr>
              <w:pStyle w:val="ConsPlusNormal"/>
            </w:pPr>
            <w:r>
              <w:t>на 2018 год - 120971100 тыс. рублей;</w:t>
            </w:r>
          </w:p>
          <w:p w:rsidR="00F259CA" w:rsidRDefault="00F259CA">
            <w:pPr>
              <w:pStyle w:val="ConsPlusNormal"/>
            </w:pPr>
            <w:r>
              <w:t>на 2019 год - 121083600 тыс. рублей;</w:t>
            </w:r>
          </w:p>
          <w:p w:rsidR="00F259CA" w:rsidRDefault="00F259CA">
            <w:pPr>
              <w:pStyle w:val="ConsPlusNormal"/>
            </w:pPr>
            <w:r>
              <w:t>на 2020 год - 124357700 тыс. рублей</w:t>
            </w:r>
          </w:p>
        </w:tc>
      </w:tr>
      <w:tr w:rsidR="00F259CA">
        <w:tc>
          <w:tcPr>
            <w:tcW w:w="2622" w:type="dxa"/>
            <w:tcBorders>
              <w:top w:val="nil"/>
              <w:left w:val="nil"/>
              <w:bottom w:val="nil"/>
              <w:right w:val="nil"/>
            </w:tcBorders>
          </w:tcPr>
          <w:p w:rsidR="00F259CA" w:rsidRDefault="00F259CA">
            <w:pPr>
              <w:pStyle w:val="ConsPlusNormal"/>
              <w:jc w:val="both"/>
            </w:pPr>
            <w:r>
              <w:t>Ожидаемые результаты реализации Программы</w:t>
            </w:r>
          </w:p>
        </w:tc>
        <w:tc>
          <w:tcPr>
            <w:tcW w:w="191" w:type="dxa"/>
            <w:tcBorders>
              <w:top w:val="nil"/>
              <w:left w:val="nil"/>
              <w:bottom w:val="nil"/>
              <w:right w:val="nil"/>
            </w:tcBorders>
          </w:tcPr>
          <w:p w:rsidR="00F259CA" w:rsidRDefault="00F259CA">
            <w:pPr>
              <w:pStyle w:val="ConsPlusNormal"/>
              <w:jc w:val="both"/>
            </w:pPr>
            <w:r>
              <w:t>-</w:t>
            </w:r>
          </w:p>
        </w:tc>
        <w:tc>
          <w:tcPr>
            <w:tcW w:w="8587" w:type="dxa"/>
            <w:tcBorders>
              <w:top w:val="nil"/>
              <w:left w:val="nil"/>
              <w:bottom w:val="nil"/>
              <w:right w:val="nil"/>
            </w:tcBorders>
          </w:tcPr>
          <w:p w:rsidR="00F259CA" w:rsidRDefault="00F259CA">
            <w:pPr>
              <w:pStyle w:val="ConsPlusNormal"/>
            </w:pPr>
            <w:r>
              <w:t>результатами реализации Программы для отраслей, ориентированных на создание новых видов инновационной продукции (композиты, редкие и редкоземельные материалы), будут:</w:t>
            </w:r>
          </w:p>
          <w:p w:rsidR="00F259CA" w:rsidRDefault="00F259CA">
            <w:pPr>
              <w:pStyle w:val="ConsPlusNormal"/>
            </w:pPr>
            <w:r>
              <w:t>создание полноценной инфраструктуры, включая пилотные, опытно-промышленные, промышленные предприятия, инжиниринговые компании и центры отработки технологий применения инновационных продуктов и технологий;</w:t>
            </w:r>
          </w:p>
          <w:p w:rsidR="00F259CA" w:rsidRDefault="00F259CA">
            <w:pPr>
              <w:pStyle w:val="ConsPlusNormal"/>
            </w:pPr>
            <w:r>
              <w:t>обеспечение локализации в Российской Федерации инновационных производств и исследовательских центров ведущих международных технологических корпораций;</w:t>
            </w:r>
          </w:p>
          <w:p w:rsidR="00F259CA" w:rsidRDefault="00F259CA">
            <w:pPr>
              <w:pStyle w:val="ConsPlusNormal"/>
            </w:pPr>
            <w:r>
              <w:t>формирование эффективной системы поддержки спроса;</w:t>
            </w:r>
          </w:p>
          <w:p w:rsidR="00F259CA" w:rsidRDefault="00F259CA">
            <w:pPr>
              <w:pStyle w:val="ConsPlusNormal"/>
            </w:pPr>
            <w:r>
              <w:lastRenderedPageBreak/>
              <w:t>создание новых высококвалифицированных рабочих мест.</w:t>
            </w:r>
          </w:p>
          <w:p w:rsidR="00F259CA" w:rsidRDefault="00F259CA">
            <w:pPr>
              <w:pStyle w:val="ConsPlusNormal"/>
            </w:pPr>
            <w:r>
              <w:t>Результатами реализации Программы для отраслей, ориентированных на потребительский рынок (прежде всего автомобилестроение), будут:</w:t>
            </w:r>
          </w:p>
          <w:p w:rsidR="00F259CA" w:rsidRDefault="00F259CA">
            <w:pPr>
              <w:pStyle w:val="ConsPlusNormal"/>
            </w:pPr>
            <w:r>
              <w:t>повышение конкурентоспособности промышленных предприятий;</w:t>
            </w:r>
          </w:p>
          <w:p w:rsidR="00F259CA" w:rsidRDefault="00F259CA">
            <w:pPr>
              <w:pStyle w:val="ConsPlusNormal"/>
            </w:pPr>
            <w:r>
              <w:t>расширение ассортимента и значительный рост объемов выпускаемой продукции;</w:t>
            </w:r>
          </w:p>
          <w:p w:rsidR="00F259CA" w:rsidRDefault="00F259CA">
            <w:pPr>
              <w:pStyle w:val="ConsPlusNormal"/>
            </w:pPr>
            <w:r>
              <w:t>значительный рост инвестиций в расширение производственных мощностей;</w:t>
            </w:r>
          </w:p>
          <w:p w:rsidR="00F259CA" w:rsidRDefault="00F259CA">
            <w:pPr>
              <w:pStyle w:val="ConsPlusNormal"/>
            </w:pPr>
            <w:r>
              <w:t>совершенствование системы регулирования рынков;</w:t>
            </w:r>
          </w:p>
          <w:p w:rsidR="00F259CA" w:rsidRDefault="00F259CA">
            <w:pPr>
              <w:pStyle w:val="ConsPlusNormal"/>
            </w:pPr>
            <w:r>
              <w:t>формирование спроса на квалифицированную рабочую силу в производственном секторе и непроизводственной экосистеме.</w:t>
            </w:r>
          </w:p>
          <w:p w:rsidR="00F259CA" w:rsidRDefault="00F259CA">
            <w:pPr>
              <w:pStyle w:val="ConsPlusNormal"/>
            </w:pPr>
            <w:r>
              <w:t>Результатами реализации Программы для отраслей, ориентированных на инвестиционный спрос (машиностроение, станкоинструментальная промышленность и др.), будут:</w:t>
            </w:r>
          </w:p>
          <w:p w:rsidR="00F259CA" w:rsidRDefault="00F259CA">
            <w:pPr>
              <w:pStyle w:val="ConsPlusNormal"/>
            </w:pPr>
            <w:r>
              <w:t>проведение модернизации технологической базы; значительный приток внебюджетных инвестиций в обновление основных фондов и увеличение производственных мощностей;</w:t>
            </w:r>
          </w:p>
          <w:p w:rsidR="00F259CA" w:rsidRDefault="00F259CA">
            <w:pPr>
              <w:pStyle w:val="ConsPlusNormal"/>
            </w:pPr>
            <w:r>
              <w:t>формирование потенциала для развития на мировых рынках за счет повышения производственной эффективности и энергоэффективности;</w:t>
            </w:r>
          </w:p>
          <w:p w:rsidR="00F259CA" w:rsidRDefault="00F259CA">
            <w:pPr>
              <w:pStyle w:val="ConsPlusNormal"/>
            </w:pPr>
            <w:r>
              <w:t>обеспечение роста производительности труда за счет использования передовых технологий и современного оборудования.</w:t>
            </w:r>
          </w:p>
          <w:p w:rsidR="00F259CA" w:rsidRDefault="00F259CA">
            <w:pPr>
              <w:pStyle w:val="ConsPlusNormal"/>
            </w:pPr>
            <w:r>
              <w:t>Результатами реализации Программы в сфере технического регулирования и обеспечения единства измерений будут:</w:t>
            </w:r>
          </w:p>
          <w:p w:rsidR="00F259CA" w:rsidRDefault="00F259CA">
            <w:pPr>
              <w:pStyle w:val="ConsPlusNormal"/>
            </w:pPr>
            <w:r>
              <w:t>завершение разработки технических регламентов и национальных стандартов, что способствует устранению технических барьеров в торговле путем гармонизации национальных стандартов и классификаторов с международными стандартами, а также увеличению количества разработанных, внедренных и запатентованных технологий;</w:t>
            </w:r>
          </w:p>
          <w:p w:rsidR="00F259CA" w:rsidRDefault="00F259CA">
            <w:pPr>
              <w:pStyle w:val="ConsPlusNormal"/>
            </w:pPr>
            <w:r>
              <w:t xml:space="preserve">достижение гармонизации национальных стандартов с </w:t>
            </w:r>
            <w:proofErr w:type="gramStart"/>
            <w:r>
              <w:t>международными</w:t>
            </w:r>
            <w:proofErr w:type="gramEnd"/>
            <w:r>
              <w:t xml:space="preserve"> к 2015 году на уровне 50 процентов, к 2020 году - 56,5 процента;</w:t>
            </w:r>
          </w:p>
          <w:p w:rsidR="00F259CA" w:rsidRDefault="00F259CA">
            <w:pPr>
              <w:pStyle w:val="ConsPlusNormal"/>
            </w:pPr>
            <w:r>
              <w:t>обеспечение ежегодного обновления фонда национальных стандартов на уровне, соответствующем мировому, на 10 - 12 процентов;</w:t>
            </w:r>
          </w:p>
          <w:p w:rsidR="00F259CA" w:rsidRDefault="00F259CA">
            <w:pPr>
              <w:pStyle w:val="ConsPlusNormal"/>
            </w:pPr>
            <w:r>
              <w:t>повышение экспорта продукции на 5 - 7 процентов вследствие применения современных национальных стандартов и средств измерений;</w:t>
            </w:r>
          </w:p>
          <w:p w:rsidR="00F259CA" w:rsidRDefault="00F259CA">
            <w:pPr>
              <w:pStyle w:val="ConsPlusNormal"/>
            </w:pPr>
            <w:r>
              <w:t>создание необходимых условий для продвижения инновационной российской продукции и технологий на мировые рынки;</w:t>
            </w:r>
          </w:p>
          <w:p w:rsidR="00F259CA" w:rsidRDefault="00F259CA">
            <w:pPr>
              <w:pStyle w:val="ConsPlusNormal"/>
            </w:pPr>
            <w:r>
              <w:t xml:space="preserve">обеспечение наиболее полного развития потенциала современной российской </w:t>
            </w:r>
            <w:r>
              <w:lastRenderedPageBreak/>
              <w:t>метрологической инфраструктуры, а также создания эталонов нового поколения.</w:t>
            </w:r>
          </w:p>
          <w:p w:rsidR="00F259CA" w:rsidRDefault="00F259CA">
            <w:pPr>
              <w:pStyle w:val="ConsPlusNormal"/>
            </w:pPr>
            <w:r>
              <w:t>Реализация Программы в части оборонно-промышленного комплекса обеспечит рост эффективности использования потенциала комплекса и развитие научной и технической базы для производства новых видов вооружения и военной техники.</w:t>
            </w:r>
          </w:p>
          <w:p w:rsidR="00F259CA" w:rsidRDefault="00F259CA">
            <w:pPr>
              <w:pStyle w:val="ConsPlusNormal"/>
            </w:pPr>
            <w:r>
              <w:t>Результатом выполнения Программы в части аналитического обеспечения ее реализации будет создание информационно-аналитического центра, в котором будет формироваться сводная экспертная позиция для всех отраслей промышленности и проводиться работа с конкретными проблемами промышленных предприятий, с которыми они сталкиваются или имеют риск столкнуться при осуществлении внешнеторговой деятельности</w:t>
            </w:r>
          </w:p>
        </w:tc>
      </w:tr>
    </w:tbl>
    <w:p w:rsidR="00F259CA" w:rsidRDefault="00F259CA">
      <w:pPr>
        <w:pStyle w:val="ConsPlusNormal"/>
        <w:ind w:firstLine="540"/>
        <w:jc w:val="both"/>
      </w:pPr>
    </w:p>
    <w:p w:rsidR="00F259CA" w:rsidRDefault="00F259CA">
      <w:pPr>
        <w:pStyle w:val="ConsPlusNormal"/>
        <w:jc w:val="center"/>
      </w:pPr>
      <w:bookmarkStart w:id="2" w:name="P170"/>
      <w:bookmarkEnd w:id="2"/>
      <w:r>
        <w:t>ПАСПОРТ</w:t>
      </w:r>
    </w:p>
    <w:p w:rsidR="00F259CA" w:rsidRDefault="00F259CA">
      <w:pPr>
        <w:pStyle w:val="ConsPlusNormal"/>
        <w:jc w:val="center"/>
      </w:pPr>
      <w:r>
        <w:t>подпрограммы 1 "Автомобильная промышленность"</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594"/>
        <w:gridCol w:w="196"/>
        <w:gridCol w:w="8612"/>
      </w:tblGrid>
      <w:tr w:rsidR="00F259CA">
        <w:tc>
          <w:tcPr>
            <w:tcW w:w="2594"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196"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594" w:type="dxa"/>
            <w:tcBorders>
              <w:top w:val="nil"/>
              <w:left w:val="nil"/>
              <w:bottom w:val="nil"/>
              <w:right w:val="nil"/>
            </w:tcBorders>
          </w:tcPr>
          <w:p w:rsidR="00F259CA" w:rsidRDefault="00F259CA">
            <w:pPr>
              <w:pStyle w:val="ConsPlusNormal"/>
            </w:pPr>
            <w:r>
              <w:t>Участники подпрограммы</w:t>
            </w:r>
          </w:p>
        </w:tc>
        <w:tc>
          <w:tcPr>
            <w:tcW w:w="196"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Министерство финансов Российской Федерации,</w:t>
            </w:r>
          </w:p>
          <w:p w:rsidR="00F259CA" w:rsidRDefault="00F259CA">
            <w:pPr>
              <w:pStyle w:val="ConsPlusNormal"/>
            </w:pPr>
            <w:r>
              <w:t>Федеральное агентство железнодорожного транспорта</w:t>
            </w:r>
          </w:p>
        </w:tc>
      </w:tr>
      <w:tr w:rsidR="00F259CA">
        <w:tc>
          <w:tcPr>
            <w:tcW w:w="2594"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196"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не предусматриваются</w:t>
            </w:r>
          </w:p>
        </w:tc>
      </w:tr>
      <w:tr w:rsidR="00F259CA">
        <w:tc>
          <w:tcPr>
            <w:tcW w:w="2594" w:type="dxa"/>
            <w:tcBorders>
              <w:top w:val="nil"/>
              <w:left w:val="nil"/>
              <w:bottom w:val="nil"/>
              <w:right w:val="nil"/>
            </w:tcBorders>
          </w:tcPr>
          <w:p w:rsidR="00F259CA" w:rsidRDefault="00F259CA">
            <w:pPr>
              <w:pStyle w:val="ConsPlusNormal"/>
            </w:pPr>
            <w:r>
              <w:t>Цели подпрограммы</w:t>
            </w:r>
          </w:p>
        </w:tc>
        <w:tc>
          <w:tcPr>
            <w:tcW w:w="196"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развитие конкурентоспособной промышленности в условиях стабилизации рынка и формирование внутренних источников инновационного развития</w:t>
            </w:r>
          </w:p>
        </w:tc>
      </w:tr>
      <w:tr w:rsidR="00F259CA">
        <w:tc>
          <w:tcPr>
            <w:tcW w:w="2594" w:type="dxa"/>
            <w:tcBorders>
              <w:top w:val="nil"/>
              <w:left w:val="nil"/>
              <w:bottom w:val="nil"/>
              <w:right w:val="nil"/>
            </w:tcBorders>
          </w:tcPr>
          <w:p w:rsidR="00F259CA" w:rsidRDefault="00F259CA">
            <w:pPr>
              <w:pStyle w:val="ConsPlusNormal"/>
            </w:pPr>
            <w:r>
              <w:t>Задачи подпрограммы</w:t>
            </w:r>
          </w:p>
        </w:tc>
        <w:tc>
          <w:tcPr>
            <w:tcW w:w="196"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формирование нормативной базы для стимулирования локализации высокотехнологичных производств автомобильной техники и автокомпонентов;</w:t>
            </w:r>
          </w:p>
          <w:p w:rsidR="00F259CA" w:rsidRDefault="00F259CA">
            <w:pPr>
              <w:pStyle w:val="ConsPlusNormal"/>
            </w:pPr>
            <w:r>
              <w:lastRenderedPageBreak/>
              <w:t>развитие национальной базы научно-исследовательских и опытно-конструкторских работ;</w:t>
            </w:r>
          </w:p>
          <w:p w:rsidR="00F259CA" w:rsidRDefault="00F259CA">
            <w:pPr>
              <w:pStyle w:val="ConsPlusNormal"/>
            </w:pPr>
            <w:r>
              <w:t>реализация важнейших инновационных и инвестиционных проектов в отрасли;</w:t>
            </w:r>
          </w:p>
          <w:p w:rsidR="00F259CA" w:rsidRDefault="00F259CA">
            <w:pPr>
              <w:pStyle w:val="ConsPlusNormal"/>
            </w:pPr>
            <w:r>
              <w:t>стимулирование спроса на автотранспортные средства</w:t>
            </w:r>
          </w:p>
        </w:tc>
      </w:tr>
      <w:tr w:rsidR="00F259CA">
        <w:tc>
          <w:tcPr>
            <w:tcW w:w="2594" w:type="dxa"/>
            <w:tcBorders>
              <w:top w:val="nil"/>
              <w:left w:val="nil"/>
              <w:bottom w:val="nil"/>
              <w:right w:val="nil"/>
            </w:tcBorders>
          </w:tcPr>
          <w:p w:rsidR="00F259CA" w:rsidRDefault="00F259CA">
            <w:pPr>
              <w:pStyle w:val="ConsPlusNormal"/>
            </w:pPr>
            <w:r>
              <w:lastRenderedPageBreak/>
              <w:t>Целевые индикаторы и показатели подпрограммы</w:t>
            </w:r>
          </w:p>
        </w:tc>
        <w:tc>
          <w:tcPr>
            <w:tcW w:w="196"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p w:rsidR="00F259CA" w:rsidRDefault="00F259CA">
            <w:pPr>
              <w:pStyle w:val="ConsPlusNormal"/>
            </w:pPr>
            <w:r>
              <w:t>индекс производительности труда к предыдущему году</w:t>
            </w:r>
          </w:p>
        </w:tc>
      </w:tr>
      <w:tr w:rsidR="00F259CA">
        <w:tc>
          <w:tcPr>
            <w:tcW w:w="2594" w:type="dxa"/>
            <w:tcBorders>
              <w:top w:val="nil"/>
              <w:left w:val="nil"/>
              <w:bottom w:val="nil"/>
              <w:right w:val="nil"/>
            </w:tcBorders>
          </w:tcPr>
          <w:p w:rsidR="00F259CA" w:rsidRDefault="00F259CA">
            <w:pPr>
              <w:pStyle w:val="ConsPlusNormal"/>
            </w:pPr>
            <w:r>
              <w:t>Этапы и сроки реализации подпрограммы</w:t>
            </w:r>
          </w:p>
        </w:tc>
        <w:tc>
          <w:tcPr>
            <w:tcW w:w="196"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- 2012 - 2015 годы;</w:t>
            </w:r>
          </w:p>
          <w:p w:rsidR="00F259CA" w:rsidRDefault="00F259CA">
            <w:pPr>
              <w:pStyle w:val="ConsPlusNormal"/>
            </w:pPr>
            <w:r>
              <w:t>второй этап - 2016 - 2020 годы</w:t>
            </w:r>
          </w:p>
        </w:tc>
      </w:tr>
      <w:tr w:rsidR="00F259CA">
        <w:tc>
          <w:tcPr>
            <w:tcW w:w="2594"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196"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объем финансирования за счет федерального бюджета составляет 795567534,2 тыс. рублей,</w:t>
            </w:r>
          </w:p>
          <w:p w:rsidR="00F259CA" w:rsidRDefault="00F259CA">
            <w:pPr>
              <w:pStyle w:val="ConsPlusNormal"/>
            </w:pPr>
            <w:r>
              <w:t>в том числе:</w:t>
            </w:r>
          </w:p>
          <w:p w:rsidR="00F259CA" w:rsidRDefault="00F259CA">
            <w:pPr>
              <w:pStyle w:val="ConsPlusNormal"/>
            </w:pPr>
            <w:r>
              <w:t>на 2012 год - 13509734 тыс. рублей;</w:t>
            </w:r>
          </w:p>
          <w:p w:rsidR="00F259CA" w:rsidRDefault="00F259CA">
            <w:pPr>
              <w:pStyle w:val="ConsPlusNormal"/>
            </w:pPr>
            <w:r>
              <w:t>на 2013 год - 1130375,7 тыс. рублей;</w:t>
            </w:r>
          </w:p>
          <w:p w:rsidR="00F259CA" w:rsidRDefault="00F259CA">
            <w:pPr>
              <w:pStyle w:val="ConsPlusNormal"/>
            </w:pPr>
            <w:r>
              <w:t>на 2014 год - 99251604,1 тыс. рублей;</w:t>
            </w:r>
          </w:p>
          <w:p w:rsidR="00F259CA" w:rsidRDefault="00F259CA">
            <w:pPr>
              <w:pStyle w:val="ConsPlusNormal"/>
            </w:pPr>
            <w:r>
              <w:t>на 2015 год - 106272498,7 тыс. рублей;</w:t>
            </w:r>
          </w:p>
          <w:p w:rsidR="00F259CA" w:rsidRDefault="00F259CA">
            <w:pPr>
              <w:pStyle w:val="ConsPlusNormal"/>
            </w:pPr>
            <w:r>
              <w:t>на 2016 год - 106738231,1 тыс. рублей;</w:t>
            </w:r>
          </w:p>
          <w:p w:rsidR="00F259CA" w:rsidRDefault="00F259CA">
            <w:pPr>
              <w:pStyle w:val="ConsPlusNormal"/>
            </w:pPr>
            <w:r>
              <w:t>на 2017 год - 110740333,5 тыс. рублей;</w:t>
            </w:r>
          </w:p>
          <w:p w:rsidR="00F259CA" w:rsidRDefault="00F259CA">
            <w:pPr>
              <w:pStyle w:val="ConsPlusNormal"/>
            </w:pPr>
            <w:r>
              <w:t>на 2018 год - 112855292,6 тыс. рублей;</w:t>
            </w:r>
          </w:p>
          <w:p w:rsidR="00F259CA" w:rsidRDefault="00F259CA">
            <w:pPr>
              <w:pStyle w:val="ConsPlusNormal"/>
            </w:pPr>
            <w:r>
              <w:t>на 2019 год - 115820545,1 тыс. рублей;</w:t>
            </w:r>
          </w:p>
          <w:p w:rsidR="00F259CA" w:rsidRDefault="00F259CA">
            <w:pPr>
              <w:pStyle w:val="ConsPlusNormal"/>
            </w:pPr>
            <w:r>
              <w:t>на 2020 год - 119075519,4 тыс. рублей</w:t>
            </w:r>
          </w:p>
        </w:tc>
      </w:tr>
      <w:tr w:rsidR="00F259CA">
        <w:tc>
          <w:tcPr>
            <w:tcW w:w="2594"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196"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обеспечение объемов российского производства автомобильной техники в натуральном выражении:</w:t>
            </w:r>
          </w:p>
          <w:p w:rsidR="00F259CA" w:rsidRDefault="00F259CA">
            <w:pPr>
              <w:pStyle w:val="ConsPlusNormal"/>
            </w:pPr>
            <w:r>
              <w:t>легковых автомобилей - 3136 тыс. штук в год;</w:t>
            </w:r>
          </w:p>
          <w:p w:rsidR="00F259CA" w:rsidRDefault="00F259CA">
            <w:pPr>
              <w:pStyle w:val="ConsPlusNormal"/>
            </w:pPr>
            <w:r>
              <w:t>легких коммерческих автомобилей - 240 тыс. штук в год;</w:t>
            </w:r>
          </w:p>
          <w:p w:rsidR="00F259CA" w:rsidRDefault="00F259CA">
            <w:pPr>
              <w:pStyle w:val="ConsPlusNormal"/>
            </w:pPr>
            <w:r>
              <w:t>грузовых автомобилей - 116 тыс. штук в год;</w:t>
            </w:r>
          </w:p>
          <w:p w:rsidR="00F259CA" w:rsidRDefault="00F259CA">
            <w:pPr>
              <w:pStyle w:val="ConsPlusNormal"/>
            </w:pPr>
            <w:r>
              <w:t>автобусов - 28 тыс. штук в год;</w:t>
            </w:r>
          </w:p>
          <w:p w:rsidR="00F259CA" w:rsidRDefault="00F259CA">
            <w:pPr>
              <w:pStyle w:val="ConsPlusNormal"/>
            </w:pPr>
            <w:r>
              <w:t>увеличение к 2020 году доли продукции российского производства в общем объеме потребления на внутреннем рынке до уровня:</w:t>
            </w:r>
          </w:p>
          <w:p w:rsidR="00F259CA" w:rsidRDefault="00F259CA">
            <w:pPr>
              <w:pStyle w:val="ConsPlusNormal"/>
            </w:pPr>
            <w:r>
              <w:t>легковых автомобилей - 76 процентов;</w:t>
            </w:r>
          </w:p>
          <w:p w:rsidR="00F259CA" w:rsidRDefault="00F259CA">
            <w:pPr>
              <w:pStyle w:val="ConsPlusNormal"/>
            </w:pPr>
            <w:r>
              <w:lastRenderedPageBreak/>
              <w:t>легких коммерческих автомобилей - 75 процентов;</w:t>
            </w:r>
          </w:p>
          <w:p w:rsidR="00F259CA" w:rsidRDefault="00F259CA">
            <w:pPr>
              <w:pStyle w:val="ConsPlusNormal"/>
            </w:pPr>
            <w:r>
              <w:t>грузовых автомобилей - 56 процентов;</w:t>
            </w:r>
          </w:p>
          <w:p w:rsidR="00F259CA" w:rsidRDefault="00F259CA">
            <w:pPr>
              <w:pStyle w:val="ConsPlusNormal"/>
            </w:pPr>
            <w:r>
              <w:t>автобусов - 71 процент;</w:t>
            </w:r>
          </w:p>
          <w:p w:rsidR="00F259CA" w:rsidRDefault="00F259CA">
            <w:pPr>
              <w:pStyle w:val="ConsPlusNormal"/>
            </w:pPr>
            <w:r>
              <w:t>насыщение парка легковых автомобилей до уровня 363 автомобилей на 1000 человек населения</w:t>
            </w:r>
          </w:p>
        </w:tc>
      </w:tr>
    </w:tbl>
    <w:p w:rsidR="00F259CA" w:rsidRDefault="00F259CA">
      <w:pPr>
        <w:pStyle w:val="ConsPlusNormal"/>
        <w:jc w:val="center"/>
      </w:pPr>
    </w:p>
    <w:p w:rsidR="00F259CA" w:rsidRDefault="00F259CA">
      <w:pPr>
        <w:pStyle w:val="ConsPlusNormal"/>
        <w:jc w:val="center"/>
      </w:pPr>
      <w:bookmarkStart w:id="3" w:name="P230"/>
      <w:bookmarkEnd w:id="3"/>
      <w:r>
        <w:t>ПАСПОРТ</w:t>
      </w:r>
    </w:p>
    <w:p w:rsidR="00F259CA" w:rsidRDefault="00F259CA">
      <w:pPr>
        <w:pStyle w:val="ConsPlusNormal"/>
        <w:jc w:val="center"/>
      </w:pPr>
      <w:r>
        <w:t>подпрограммы 2 "Сельскохозяйственное машиностроение,</w:t>
      </w:r>
    </w:p>
    <w:p w:rsidR="00F259CA" w:rsidRDefault="00F259CA">
      <w:pPr>
        <w:pStyle w:val="ConsPlusNormal"/>
        <w:jc w:val="center"/>
      </w:pPr>
      <w:r>
        <w:t xml:space="preserve">машиностроение для </w:t>
      </w:r>
      <w:proofErr w:type="gramStart"/>
      <w:r>
        <w:t>пищевой</w:t>
      </w:r>
      <w:proofErr w:type="gramEnd"/>
      <w:r>
        <w:t xml:space="preserve"> и перерабатывающей</w:t>
      </w:r>
    </w:p>
    <w:p w:rsidR="00F259CA" w:rsidRDefault="00F259CA">
      <w:pPr>
        <w:pStyle w:val="ConsPlusNormal"/>
        <w:jc w:val="center"/>
      </w:pPr>
      <w:r>
        <w:t>промышленности" государственной программы</w:t>
      </w:r>
    </w:p>
    <w:p w:rsidR="00F259CA" w:rsidRDefault="00F259CA">
      <w:pPr>
        <w:pStyle w:val="ConsPlusNormal"/>
        <w:jc w:val="center"/>
      </w:pPr>
      <w:r>
        <w:t>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566"/>
        <w:gridCol w:w="224"/>
        <w:gridCol w:w="8612"/>
      </w:tblGrid>
      <w:tr w:rsidR="00F259CA">
        <w:tc>
          <w:tcPr>
            <w:tcW w:w="2566"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24"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566" w:type="dxa"/>
            <w:tcBorders>
              <w:top w:val="nil"/>
              <w:left w:val="nil"/>
              <w:bottom w:val="nil"/>
              <w:right w:val="nil"/>
            </w:tcBorders>
          </w:tcPr>
          <w:p w:rsidR="00F259CA" w:rsidRDefault="00F259CA">
            <w:pPr>
              <w:pStyle w:val="ConsPlusNormal"/>
            </w:pPr>
            <w:r>
              <w:t>Участники подпрограммы</w:t>
            </w:r>
          </w:p>
        </w:tc>
        <w:tc>
          <w:tcPr>
            <w:tcW w:w="224"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не предусматриваются</w:t>
            </w:r>
          </w:p>
        </w:tc>
      </w:tr>
      <w:tr w:rsidR="00F259CA">
        <w:tc>
          <w:tcPr>
            <w:tcW w:w="2566"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24"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не предусматриваются</w:t>
            </w:r>
          </w:p>
        </w:tc>
      </w:tr>
      <w:tr w:rsidR="00F259CA">
        <w:tc>
          <w:tcPr>
            <w:tcW w:w="2566" w:type="dxa"/>
            <w:tcBorders>
              <w:top w:val="nil"/>
              <w:left w:val="nil"/>
              <w:bottom w:val="nil"/>
              <w:right w:val="nil"/>
            </w:tcBorders>
          </w:tcPr>
          <w:p w:rsidR="00F259CA" w:rsidRDefault="00F259CA">
            <w:pPr>
              <w:pStyle w:val="ConsPlusNormal"/>
            </w:pPr>
            <w:r>
              <w:t>Цели подпрограммы</w:t>
            </w:r>
          </w:p>
        </w:tc>
        <w:tc>
          <w:tcPr>
            <w:tcW w:w="224"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 xml:space="preserve">повышение уровня конкурентоспособности отрасли, обеспечение сельского хозяйства современной сельскохозяйственной техникой, произведенной на территории Российской Федерации, пищевой и перерабатывающей промышленности - современным российским оборудованием в количестве и составе, достаточном для реализации </w:t>
            </w:r>
            <w:hyperlink r:id="rId13" w:history="1">
              <w:r>
                <w:rPr>
                  <w:color w:val="0000FF"/>
                </w:rPr>
                <w:t>Доктрины</w:t>
              </w:r>
            </w:hyperlink>
            <w:r>
              <w:t xml:space="preserve"> продовольственной безопасности Российской Федерации и </w:t>
            </w:r>
            <w:hyperlink r:id="rId14" w:history="1">
              <w:r>
                <w:rPr>
                  <w:color w:val="0000FF"/>
                </w:rPr>
                <w:t>Стратегии</w:t>
              </w:r>
            </w:hyperlink>
            <w:r>
              <w:t xml:space="preserve"> развития пищевой и перерабатывающей промышленности Российской Федерации на период до 2020 года</w:t>
            </w:r>
          </w:p>
        </w:tc>
      </w:tr>
      <w:tr w:rsidR="00F259CA">
        <w:tc>
          <w:tcPr>
            <w:tcW w:w="2566" w:type="dxa"/>
            <w:tcBorders>
              <w:top w:val="nil"/>
              <w:left w:val="nil"/>
              <w:bottom w:val="nil"/>
              <w:right w:val="nil"/>
            </w:tcBorders>
          </w:tcPr>
          <w:p w:rsidR="00F259CA" w:rsidRDefault="00F259CA">
            <w:pPr>
              <w:pStyle w:val="ConsPlusNormal"/>
            </w:pPr>
            <w:r>
              <w:lastRenderedPageBreak/>
              <w:t>Задачи подпрограммы</w:t>
            </w:r>
          </w:p>
        </w:tc>
        <w:tc>
          <w:tcPr>
            <w:tcW w:w="224"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создание отечественных конкурентоспособных образцов сельскохозяйственной техники и оборудования для пищевой и перерабатывающей промышленности, отвечающих современным требованиям эксплуатации, используемых агротехнологий, безопасности труда путем стимулирования инновационного развития отрасли и инвестиций в научно-исследовательские и опытно-конструкторские работы</w:t>
            </w:r>
          </w:p>
        </w:tc>
      </w:tr>
      <w:tr w:rsidR="00F259CA">
        <w:tc>
          <w:tcPr>
            <w:tcW w:w="2566" w:type="dxa"/>
            <w:tcBorders>
              <w:top w:val="nil"/>
              <w:left w:val="nil"/>
              <w:bottom w:val="nil"/>
              <w:right w:val="nil"/>
            </w:tcBorders>
          </w:tcPr>
          <w:p w:rsidR="00F259CA" w:rsidRDefault="00F259CA">
            <w:pPr>
              <w:pStyle w:val="ConsPlusNormal"/>
            </w:pPr>
            <w:r>
              <w:t>Целевые индикаторы и показатели подпрограммы</w:t>
            </w:r>
          </w:p>
        </w:tc>
        <w:tc>
          <w:tcPr>
            <w:tcW w:w="224"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p w:rsidR="00F259CA" w:rsidRDefault="00F259CA">
            <w:pPr>
              <w:pStyle w:val="ConsPlusNormal"/>
            </w:pPr>
            <w:r>
              <w:t>индекс производительности труда к предыдущему году</w:t>
            </w:r>
          </w:p>
        </w:tc>
      </w:tr>
      <w:tr w:rsidR="00F259CA">
        <w:tc>
          <w:tcPr>
            <w:tcW w:w="2566" w:type="dxa"/>
            <w:tcBorders>
              <w:top w:val="nil"/>
              <w:left w:val="nil"/>
              <w:bottom w:val="nil"/>
              <w:right w:val="nil"/>
            </w:tcBorders>
          </w:tcPr>
          <w:p w:rsidR="00F259CA" w:rsidRDefault="00F259CA">
            <w:pPr>
              <w:pStyle w:val="ConsPlusNormal"/>
            </w:pPr>
            <w:r>
              <w:t>Этапы и сроки реализации подпрограммы</w:t>
            </w:r>
          </w:p>
        </w:tc>
        <w:tc>
          <w:tcPr>
            <w:tcW w:w="224"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2013 - 2020 годы, в том числе:</w:t>
            </w:r>
          </w:p>
          <w:p w:rsidR="00F259CA" w:rsidRDefault="00F259CA">
            <w:pPr>
              <w:pStyle w:val="ConsPlusNormal"/>
            </w:pPr>
            <w:r>
              <w:t>первый этап - 2013 - 2015 годы;</w:t>
            </w:r>
          </w:p>
          <w:p w:rsidR="00F259CA" w:rsidRDefault="00F259CA">
            <w:pPr>
              <w:pStyle w:val="ConsPlusNormal"/>
            </w:pPr>
            <w:r>
              <w:t>второй этап - 2016 - 2020 годы</w:t>
            </w:r>
          </w:p>
        </w:tc>
      </w:tr>
      <w:tr w:rsidR="00F259CA">
        <w:tc>
          <w:tcPr>
            <w:tcW w:w="2566"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24"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не предусматриваются.</w:t>
            </w:r>
          </w:p>
          <w:p w:rsidR="00F259CA" w:rsidRDefault="00F259CA">
            <w:pPr>
              <w:pStyle w:val="ConsPlusNormal"/>
            </w:pPr>
            <w:r>
              <w:t>Объемы финансирования подпрограммы за счет средств федерального бюджета могут быть предусмотрены при корректировке расходов, связанных с реализацией мероприятий подпрограммы</w:t>
            </w:r>
          </w:p>
        </w:tc>
      </w:tr>
      <w:tr w:rsidR="00F259CA">
        <w:tc>
          <w:tcPr>
            <w:tcW w:w="2566"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24"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к 2020 году объем производства составит:</w:t>
            </w:r>
          </w:p>
          <w:p w:rsidR="00F259CA" w:rsidRDefault="00F259CA">
            <w:pPr>
              <w:pStyle w:val="ConsPlusNormal"/>
            </w:pPr>
            <w:r>
              <w:t>тракторов сельскохозяйственного назначения - около 10 тыс. штук в год;</w:t>
            </w:r>
          </w:p>
          <w:p w:rsidR="00F259CA" w:rsidRDefault="00F259CA">
            <w:pPr>
              <w:pStyle w:val="ConsPlusNormal"/>
            </w:pPr>
            <w:r>
              <w:t>зерно- и кормоуборочных комбайнов - около 7,1 тыс. штук в год;</w:t>
            </w:r>
          </w:p>
          <w:p w:rsidR="00F259CA" w:rsidRDefault="00F259CA">
            <w:pPr>
              <w:pStyle w:val="ConsPlusNormal"/>
            </w:pPr>
            <w:r>
              <w:t>машин и оборудования для изготовления пищевых продуктов, включая напитки, и табачных изделий - 10 млрд. рублей в год в сопоставимых ценах 2013 года</w:t>
            </w:r>
          </w:p>
        </w:tc>
      </w:tr>
    </w:tbl>
    <w:p w:rsidR="00F259CA" w:rsidRDefault="00F259CA">
      <w:pPr>
        <w:pStyle w:val="ConsPlusNormal"/>
        <w:jc w:val="center"/>
      </w:pPr>
    </w:p>
    <w:p w:rsidR="00F259CA" w:rsidRDefault="00F259CA">
      <w:pPr>
        <w:pStyle w:val="ConsPlusNormal"/>
        <w:jc w:val="center"/>
      </w:pPr>
      <w:bookmarkStart w:id="4" w:name="P272"/>
      <w:bookmarkEnd w:id="4"/>
      <w:r>
        <w:t>ПАСПОРТ</w:t>
      </w:r>
    </w:p>
    <w:p w:rsidR="00F259CA" w:rsidRDefault="00F259CA">
      <w:pPr>
        <w:pStyle w:val="ConsPlusNormal"/>
        <w:jc w:val="center"/>
      </w:pPr>
      <w:r>
        <w:t xml:space="preserve">подпрограммы 3 "Машиностроение </w:t>
      </w:r>
      <w:proofErr w:type="gramStart"/>
      <w:r>
        <w:t>специализированных</w:t>
      </w:r>
      <w:proofErr w:type="gramEnd"/>
    </w:p>
    <w:p w:rsidR="00F259CA" w:rsidRDefault="00F259CA">
      <w:pPr>
        <w:pStyle w:val="ConsPlusNormal"/>
        <w:jc w:val="center"/>
      </w:pPr>
      <w:proofErr w:type="gramStart"/>
      <w:r>
        <w:t>производств (строительно-дорожная и коммунальная техника,</w:t>
      </w:r>
      <w:proofErr w:type="gramEnd"/>
    </w:p>
    <w:p w:rsidR="00F259CA" w:rsidRDefault="00F259CA">
      <w:pPr>
        <w:pStyle w:val="ConsPlusNormal"/>
        <w:jc w:val="center"/>
      </w:pPr>
      <w:r>
        <w:t xml:space="preserve">пожарная, аэродромная, лесная техника)" </w:t>
      </w:r>
      <w:proofErr w:type="gramStart"/>
      <w:r>
        <w:t>государственной</w:t>
      </w:r>
      <w:proofErr w:type="gramEnd"/>
    </w:p>
    <w:p w:rsidR="00F259CA" w:rsidRDefault="00F259CA">
      <w:pPr>
        <w:pStyle w:val="ConsPlusNormal"/>
        <w:jc w:val="center"/>
      </w:pPr>
      <w:r>
        <w:t>программы 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jc w:val="cente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538"/>
        <w:gridCol w:w="252"/>
        <w:gridCol w:w="8612"/>
      </w:tblGrid>
      <w:tr w:rsidR="00F259CA">
        <w:tc>
          <w:tcPr>
            <w:tcW w:w="2538" w:type="dxa"/>
            <w:tcBorders>
              <w:top w:val="nil"/>
              <w:left w:val="nil"/>
              <w:bottom w:val="nil"/>
              <w:right w:val="nil"/>
            </w:tcBorders>
          </w:tcPr>
          <w:p w:rsidR="00F259CA" w:rsidRDefault="00F259CA">
            <w:pPr>
              <w:pStyle w:val="ConsPlusNormal"/>
            </w:pPr>
            <w:r>
              <w:t xml:space="preserve">Ответственный исполнитель </w:t>
            </w:r>
            <w:r>
              <w:lastRenderedPageBreak/>
              <w:t>подпрограммы (соисполнитель Программы)</w:t>
            </w:r>
          </w:p>
        </w:tc>
        <w:tc>
          <w:tcPr>
            <w:tcW w:w="252" w:type="dxa"/>
            <w:tcBorders>
              <w:top w:val="nil"/>
              <w:left w:val="nil"/>
              <w:bottom w:val="nil"/>
              <w:right w:val="nil"/>
            </w:tcBorders>
          </w:tcPr>
          <w:p w:rsidR="00F259CA" w:rsidRDefault="00F259CA">
            <w:pPr>
              <w:pStyle w:val="ConsPlusNormal"/>
            </w:pPr>
            <w:r>
              <w:lastRenderedPageBreak/>
              <w:t>-</w:t>
            </w:r>
          </w:p>
        </w:tc>
        <w:tc>
          <w:tcPr>
            <w:tcW w:w="861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538" w:type="dxa"/>
            <w:tcBorders>
              <w:top w:val="nil"/>
              <w:left w:val="nil"/>
              <w:bottom w:val="nil"/>
              <w:right w:val="nil"/>
            </w:tcBorders>
          </w:tcPr>
          <w:p w:rsidR="00F259CA" w:rsidRDefault="00F259CA">
            <w:pPr>
              <w:pStyle w:val="ConsPlusNormal"/>
            </w:pPr>
            <w:r>
              <w:lastRenderedPageBreak/>
              <w:t>Участники подпрограммы</w:t>
            </w:r>
          </w:p>
        </w:tc>
        <w:tc>
          <w:tcPr>
            <w:tcW w:w="252"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не предусматриваются</w:t>
            </w:r>
          </w:p>
        </w:tc>
      </w:tr>
      <w:tr w:rsidR="00F259CA">
        <w:tc>
          <w:tcPr>
            <w:tcW w:w="2538"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52"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не предусматриваются</w:t>
            </w:r>
          </w:p>
        </w:tc>
      </w:tr>
      <w:tr w:rsidR="00F259CA">
        <w:tc>
          <w:tcPr>
            <w:tcW w:w="2538" w:type="dxa"/>
            <w:tcBorders>
              <w:top w:val="nil"/>
              <w:left w:val="nil"/>
              <w:bottom w:val="nil"/>
              <w:right w:val="nil"/>
            </w:tcBorders>
          </w:tcPr>
          <w:p w:rsidR="00F259CA" w:rsidRDefault="00F259CA">
            <w:pPr>
              <w:pStyle w:val="ConsPlusNormal"/>
            </w:pPr>
            <w:r>
              <w:t>Цели подпрограммы</w:t>
            </w:r>
          </w:p>
        </w:tc>
        <w:tc>
          <w:tcPr>
            <w:tcW w:w="252"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развитие конкурентоспособности машиностроения специализированных производств и обеспечение народно-хозяйственных потребностей и нужд обороны в современной строительно-дорожной и наземной аэродромной технике по количеству и составу</w:t>
            </w:r>
          </w:p>
        </w:tc>
      </w:tr>
      <w:tr w:rsidR="00F259CA">
        <w:tc>
          <w:tcPr>
            <w:tcW w:w="2538" w:type="dxa"/>
            <w:tcBorders>
              <w:top w:val="nil"/>
              <w:left w:val="nil"/>
              <w:bottom w:val="nil"/>
              <w:right w:val="nil"/>
            </w:tcBorders>
          </w:tcPr>
          <w:p w:rsidR="00F259CA" w:rsidRDefault="00F259CA">
            <w:pPr>
              <w:pStyle w:val="ConsPlusNormal"/>
            </w:pPr>
            <w:r>
              <w:t>Задачи подпрограммы</w:t>
            </w:r>
          </w:p>
        </w:tc>
        <w:tc>
          <w:tcPr>
            <w:tcW w:w="252"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создание отечественных конкурентоспособных образцов продукции машиностроения специализированных производств, отвечающих современным требованиям эксплуатации, современным технологиям, безопасности труда и использования, путем стимулирования инновационного развития отрасли и инвестиций в научно-исследовательские и опытно-конструкторские работы</w:t>
            </w:r>
          </w:p>
        </w:tc>
      </w:tr>
      <w:tr w:rsidR="00F259CA">
        <w:tc>
          <w:tcPr>
            <w:tcW w:w="2538" w:type="dxa"/>
            <w:tcBorders>
              <w:top w:val="nil"/>
              <w:left w:val="nil"/>
              <w:bottom w:val="nil"/>
              <w:right w:val="nil"/>
            </w:tcBorders>
          </w:tcPr>
          <w:p w:rsidR="00F259CA" w:rsidRDefault="00F259CA">
            <w:pPr>
              <w:pStyle w:val="ConsPlusNormal"/>
            </w:pPr>
            <w:r>
              <w:t>Целевые индикаторы и показатели подпрограммы</w:t>
            </w:r>
          </w:p>
        </w:tc>
        <w:tc>
          <w:tcPr>
            <w:tcW w:w="252"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p w:rsidR="00F259CA" w:rsidRDefault="00F259CA">
            <w:pPr>
              <w:pStyle w:val="ConsPlusNormal"/>
            </w:pPr>
            <w:r>
              <w:t>индекс производительности труда к предыдущему году</w:t>
            </w:r>
          </w:p>
        </w:tc>
      </w:tr>
      <w:tr w:rsidR="00F259CA">
        <w:tc>
          <w:tcPr>
            <w:tcW w:w="2538" w:type="dxa"/>
            <w:tcBorders>
              <w:top w:val="nil"/>
              <w:left w:val="nil"/>
              <w:bottom w:val="nil"/>
              <w:right w:val="nil"/>
            </w:tcBorders>
          </w:tcPr>
          <w:p w:rsidR="00F259CA" w:rsidRDefault="00F259CA">
            <w:pPr>
              <w:pStyle w:val="ConsPlusNormal"/>
            </w:pPr>
            <w:r>
              <w:t>Этапы и сроки реализации подпрограммы</w:t>
            </w:r>
          </w:p>
        </w:tc>
        <w:tc>
          <w:tcPr>
            <w:tcW w:w="252"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- 2012 - 2015 годы;</w:t>
            </w:r>
          </w:p>
          <w:p w:rsidR="00F259CA" w:rsidRDefault="00F259CA">
            <w:pPr>
              <w:pStyle w:val="ConsPlusNormal"/>
            </w:pPr>
            <w:r>
              <w:t>второй этап - 2016 - 2020 годы</w:t>
            </w:r>
          </w:p>
        </w:tc>
      </w:tr>
      <w:tr w:rsidR="00F259CA">
        <w:tc>
          <w:tcPr>
            <w:tcW w:w="2538"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52"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не предусматриваются.</w:t>
            </w:r>
          </w:p>
          <w:p w:rsidR="00F259CA" w:rsidRDefault="00F259CA">
            <w:pPr>
              <w:pStyle w:val="ConsPlusNormal"/>
            </w:pPr>
            <w:r>
              <w:t>Объемы финансирования подпрограммы за счет средств федерального бюджета могут быть предусмотрены при корректировке расходов, связанных с реализацией мероприятий подпрограммы</w:t>
            </w:r>
          </w:p>
        </w:tc>
      </w:tr>
      <w:tr w:rsidR="00F259CA">
        <w:tc>
          <w:tcPr>
            <w:tcW w:w="2538" w:type="dxa"/>
            <w:tcBorders>
              <w:top w:val="nil"/>
              <w:left w:val="nil"/>
              <w:bottom w:val="nil"/>
              <w:right w:val="nil"/>
            </w:tcBorders>
          </w:tcPr>
          <w:p w:rsidR="00F259CA" w:rsidRDefault="00F259CA">
            <w:pPr>
              <w:pStyle w:val="ConsPlusNormal"/>
            </w:pPr>
            <w:r>
              <w:t xml:space="preserve">Ожидаемые результаты </w:t>
            </w:r>
            <w:r>
              <w:lastRenderedPageBreak/>
              <w:t>реализации подпрограммы</w:t>
            </w:r>
          </w:p>
        </w:tc>
        <w:tc>
          <w:tcPr>
            <w:tcW w:w="252" w:type="dxa"/>
            <w:tcBorders>
              <w:top w:val="nil"/>
              <w:left w:val="nil"/>
              <w:bottom w:val="nil"/>
              <w:right w:val="nil"/>
            </w:tcBorders>
          </w:tcPr>
          <w:p w:rsidR="00F259CA" w:rsidRDefault="00F259CA">
            <w:pPr>
              <w:pStyle w:val="ConsPlusNormal"/>
            </w:pPr>
            <w:r>
              <w:lastRenderedPageBreak/>
              <w:t>-</w:t>
            </w:r>
          </w:p>
        </w:tc>
        <w:tc>
          <w:tcPr>
            <w:tcW w:w="8612" w:type="dxa"/>
            <w:tcBorders>
              <w:top w:val="nil"/>
              <w:left w:val="nil"/>
              <w:bottom w:val="nil"/>
              <w:right w:val="nil"/>
            </w:tcBorders>
          </w:tcPr>
          <w:p w:rsidR="00F259CA" w:rsidRDefault="00F259CA">
            <w:pPr>
              <w:pStyle w:val="ConsPlusNormal"/>
            </w:pPr>
            <w:r>
              <w:t>доля российских производителей в реализации на внутреннем рынке увеличится:</w:t>
            </w:r>
          </w:p>
          <w:p w:rsidR="00F259CA" w:rsidRDefault="00F259CA">
            <w:pPr>
              <w:pStyle w:val="ConsPlusNormal"/>
            </w:pPr>
            <w:r>
              <w:lastRenderedPageBreak/>
              <w:t>бульдозеров - до 40 процентов в 2020 году;</w:t>
            </w:r>
          </w:p>
          <w:p w:rsidR="00F259CA" w:rsidRDefault="00F259CA">
            <w:pPr>
              <w:pStyle w:val="ConsPlusNormal"/>
            </w:pPr>
            <w:r>
              <w:t>экскаваторов - до 50 процентов в 2020 году;</w:t>
            </w:r>
          </w:p>
          <w:p w:rsidR="00F259CA" w:rsidRDefault="00F259CA">
            <w:pPr>
              <w:pStyle w:val="ConsPlusNormal"/>
            </w:pPr>
            <w:r>
              <w:t>автогрейдеров - до 62 процентов в 2020 году</w:t>
            </w:r>
          </w:p>
        </w:tc>
      </w:tr>
    </w:tbl>
    <w:p w:rsidR="00F259CA" w:rsidRDefault="00F259CA">
      <w:pPr>
        <w:pStyle w:val="ConsPlusNormal"/>
        <w:jc w:val="center"/>
      </w:pPr>
    </w:p>
    <w:p w:rsidR="00F259CA" w:rsidRDefault="00F259CA">
      <w:pPr>
        <w:pStyle w:val="ConsPlusNormal"/>
        <w:jc w:val="center"/>
      </w:pPr>
      <w:bookmarkStart w:id="5" w:name="P314"/>
      <w:bookmarkEnd w:id="5"/>
      <w:r>
        <w:t>ПАСПОРТ</w:t>
      </w:r>
    </w:p>
    <w:p w:rsidR="00F259CA" w:rsidRDefault="00F259CA">
      <w:pPr>
        <w:pStyle w:val="ConsPlusNormal"/>
        <w:jc w:val="center"/>
      </w:pPr>
      <w:r>
        <w:t>подпрограммы 4 "Легкая промышленность и народные</w:t>
      </w:r>
    </w:p>
    <w:p w:rsidR="00F259CA" w:rsidRDefault="00F259CA">
      <w:pPr>
        <w:pStyle w:val="ConsPlusNormal"/>
        <w:jc w:val="center"/>
      </w:pPr>
      <w:r>
        <w:t>художественные промыслы" государственной программы</w:t>
      </w:r>
    </w:p>
    <w:p w:rsidR="00F259CA" w:rsidRDefault="00F259CA">
      <w:pPr>
        <w:pStyle w:val="ConsPlusNormal"/>
        <w:jc w:val="center"/>
      </w:pPr>
      <w:r>
        <w:t>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jc w:val="cente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538"/>
        <w:gridCol w:w="264"/>
        <w:gridCol w:w="8600"/>
      </w:tblGrid>
      <w:tr w:rsidR="00F259CA">
        <w:tc>
          <w:tcPr>
            <w:tcW w:w="2538"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64" w:type="dxa"/>
            <w:tcBorders>
              <w:top w:val="nil"/>
              <w:left w:val="nil"/>
              <w:bottom w:val="nil"/>
              <w:right w:val="nil"/>
            </w:tcBorders>
          </w:tcPr>
          <w:p w:rsidR="00F259CA" w:rsidRDefault="00F259CA">
            <w:pPr>
              <w:pStyle w:val="ConsPlusNormal"/>
            </w:pPr>
            <w:r>
              <w:t>-</w:t>
            </w:r>
          </w:p>
        </w:tc>
        <w:tc>
          <w:tcPr>
            <w:tcW w:w="8600"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538" w:type="dxa"/>
            <w:tcBorders>
              <w:top w:val="nil"/>
              <w:left w:val="nil"/>
              <w:bottom w:val="nil"/>
              <w:right w:val="nil"/>
            </w:tcBorders>
          </w:tcPr>
          <w:p w:rsidR="00F259CA" w:rsidRDefault="00F259CA">
            <w:pPr>
              <w:pStyle w:val="ConsPlusNormal"/>
            </w:pPr>
            <w:r>
              <w:t>Участники подпрограммы</w:t>
            </w:r>
          </w:p>
        </w:tc>
        <w:tc>
          <w:tcPr>
            <w:tcW w:w="264" w:type="dxa"/>
            <w:tcBorders>
              <w:top w:val="nil"/>
              <w:left w:val="nil"/>
              <w:bottom w:val="nil"/>
              <w:right w:val="nil"/>
            </w:tcBorders>
          </w:tcPr>
          <w:p w:rsidR="00F259CA" w:rsidRDefault="00F259CA">
            <w:pPr>
              <w:pStyle w:val="ConsPlusNormal"/>
            </w:pPr>
            <w:r>
              <w:t>-</w:t>
            </w:r>
          </w:p>
        </w:tc>
        <w:tc>
          <w:tcPr>
            <w:tcW w:w="8600" w:type="dxa"/>
            <w:tcBorders>
              <w:top w:val="nil"/>
              <w:left w:val="nil"/>
              <w:bottom w:val="nil"/>
              <w:right w:val="nil"/>
            </w:tcBorders>
          </w:tcPr>
          <w:p w:rsidR="00F259CA" w:rsidRDefault="00F259CA">
            <w:pPr>
              <w:pStyle w:val="ConsPlusNormal"/>
            </w:pPr>
            <w:r>
              <w:t>не предусматриваются</w:t>
            </w:r>
          </w:p>
        </w:tc>
      </w:tr>
      <w:tr w:rsidR="00F259CA">
        <w:tc>
          <w:tcPr>
            <w:tcW w:w="2538"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64" w:type="dxa"/>
            <w:tcBorders>
              <w:top w:val="nil"/>
              <w:left w:val="nil"/>
              <w:bottom w:val="nil"/>
              <w:right w:val="nil"/>
            </w:tcBorders>
          </w:tcPr>
          <w:p w:rsidR="00F259CA" w:rsidRDefault="00F259CA">
            <w:pPr>
              <w:pStyle w:val="ConsPlusNormal"/>
            </w:pPr>
            <w:r>
              <w:t>-</w:t>
            </w:r>
          </w:p>
        </w:tc>
        <w:tc>
          <w:tcPr>
            <w:tcW w:w="8600" w:type="dxa"/>
            <w:tcBorders>
              <w:top w:val="nil"/>
              <w:left w:val="nil"/>
              <w:bottom w:val="nil"/>
              <w:right w:val="nil"/>
            </w:tcBorders>
          </w:tcPr>
          <w:p w:rsidR="00F259CA" w:rsidRDefault="00F259CA">
            <w:pPr>
              <w:pStyle w:val="ConsPlusNormal"/>
            </w:pPr>
            <w:r>
              <w:t>не предусматриваются</w:t>
            </w:r>
          </w:p>
        </w:tc>
      </w:tr>
      <w:tr w:rsidR="00F259CA">
        <w:tc>
          <w:tcPr>
            <w:tcW w:w="2538" w:type="dxa"/>
            <w:tcBorders>
              <w:top w:val="nil"/>
              <w:left w:val="nil"/>
              <w:bottom w:val="nil"/>
              <w:right w:val="nil"/>
            </w:tcBorders>
          </w:tcPr>
          <w:p w:rsidR="00F259CA" w:rsidRDefault="00F259CA">
            <w:pPr>
              <w:pStyle w:val="ConsPlusNormal"/>
            </w:pPr>
            <w:r>
              <w:t>Цели подпрограммы</w:t>
            </w:r>
          </w:p>
        </w:tc>
        <w:tc>
          <w:tcPr>
            <w:tcW w:w="264" w:type="dxa"/>
            <w:tcBorders>
              <w:top w:val="nil"/>
              <w:left w:val="nil"/>
              <w:bottom w:val="nil"/>
              <w:right w:val="nil"/>
            </w:tcBorders>
          </w:tcPr>
          <w:p w:rsidR="00F259CA" w:rsidRDefault="00F259CA">
            <w:pPr>
              <w:pStyle w:val="ConsPlusNormal"/>
            </w:pPr>
            <w:r>
              <w:t>-</w:t>
            </w:r>
          </w:p>
        </w:tc>
        <w:tc>
          <w:tcPr>
            <w:tcW w:w="8600" w:type="dxa"/>
            <w:tcBorders>
              <w:top w:val="nil"/>
              <w:left w:val="nil"/>
              <w:bottom w:val="nil"/>
              <w:right w:val="nil"/>
            </w:tcBorders>
          </w:tcPr>
          <w:p w:rsidR="00F259CA" w:rsidRDefault="00F259CA">
            <w:pPr>
              <w:pStyle w:val="ConsPlusNormal"/>
            </w:pPr>
            <w:r>
              <w:t>обеспечение соответствия объемов производства, качества и ассортимента продукции совокупному спросу потребителей на внутреннем рынке путем повышения конкурентоспособности отрасли</w:t>
            </w:r>
          </w:p>
        </w:tc>
      </w:tr>
      <w:tr w:rsidR="00F259CA">
        <w:tc>
          <w:tcPr>
            <w:tcW w:w="2538" w:type="dxa"/>
            <w:tcBorders>
              <w:top w:val="nil"/>
              <w:left w:val="nil"/>
              <w:bottom w:val="nil"/>
              <w:right w:val="nil"/>
            </w:tcBorders>
          </w:tcPr>
          <w:p w:rsidR="00F259CA" w:rsidRDefault="00F259CA">
            <w:pPr>
              <w:pStyle w:val="ConsPlusNormal"/>
            </w:pPr>
            <w:r>
              <w:t>Задачи подпрограммы</w:t>
            </w:r>
          </w:p>
        </w:tc>
        <w:tc>
          <w:tcPr>
            <w:tcW w:w="264" w:type="dxa"/>
            <w:tcBorders>
              <w:top w:val="nil"/>
              <w:left w:val="nil"/>
              <w:bottom w:val="nil"/>
              <w:right w:val="nil"/>
            </w:tcBorders>
          </w:tcPr>
          <w:p w:rsidR="00F259CA" w:rsidRDefault="00F259CA">
            <w:pPr>
              <w:pStyle w:val="ConsPlusNormal"/>
            </w:pPr>
            <w:r>
              <w:t>-</w:t>
            </w:r>
          </w:p>
        </w:tc>
        <w:tc>
          <w:tcPr>
            <w:tcW w:w="8600" w:type="dxa"/>
            <w:tcBorders>
              <w:top w:val="nil"/>
              <w:left w:val="nil"/>
              <w:bottom w:val="nil"/>
              <w:right w:val="nil"/>
            </w:tcBorders>
          </w:tcPr>
          <w:p w:rsidR="00F259CA" w:rsidRDefault="00F259CA">
            <w:pPr>
              <w:pStyle w:val="ConsPlusNormal"/>
            </w:pPr>
            <w:r>
              <w:t>достижение высокого технико-технологического уровня производства в легкой промышленности;</w:t>
            </w:r>
          </w:p>
          <w:p w:rsidR="00F259CA" w:rsidRDefault="00F259CA">
            <w:pPr>
              <w:pStyle w:val="ConsPlusNormal"/>
            </w:pPr>
            <w:r>
              <w:t>обеспечение реализации инвестиционных проектов по модернизации и созданию новых произво</w:t>
            </w:r>
            <w:proofErr w:type="gramStart"/>
            <w:r>
              <w:t>дств в сф</w:t>
            </w:r>
            <w:proofErr w:type="gramEnd"/>
            <w:r>
              <w:t>ере текстильной и легкой промышленности,</w:t>
            </w:r>
          </w:p>
          <w:p w:rsidR="00F259CA" w:rsidRDefault="00F259CA">
            <w:pPr>
              <w:pStyle w:val="ConsPlusNormal"/>
            </w:pPr>
            <w:r>
              <w:t>в том числе льняного комплекса;</w:t>
            </w:r>
          </w:p>
          <w:p w:rsidR="00F259CA" w:rsidRDefault="00F259CA">
            <w:pPr>
              <w:pStyle w:val="ConsPlusNormal"/>
            </w:pPr>
            <w:r>
              <w:t>увеличение объемов выпуска инновационной продукции, эффективно решающей задачи интеграции отрасли в мировую технологическую и товарную среду</w:t>
            </w:r>
          </w:p>
        </w:tc>
      </w:tr>
      <w:tr w:rsidR="00F259CA">
        <w:tc>
          <w:tcPr>
            <w:tcW w:w="2538" w:type="dxa"/>
            <w:tcBorders>
              <w:top w:val="nil"/>
              <w:left w:val="nil"/>
              <w:bottom w:val="nil"/>
              <w:right w:val="nil"/>
            </w:tcBorders>
          </w:tcPr>
          <w:p w:rsidR="00F259CA" w:rsidRDefault="00F259CA">
            <w:pPr>
              <w:pStyle w:val="ConsPlusNormal"/>
            </w:pPr>
            <w:r>
              <w:lastRenderedPageBreak/>
              <w:t>Целевые индикаторы и показатели подпрограммы</w:t>
            </w:r>
          </w:p>
        </w:tc>
        <w:tc>
          <w:tcPr>
            <w:tcW w:w="264" w:type="dxa"/>
            <w:tcBorders>
              <w:top w:val="nil"/>
              <w:left w:val="nil"/>
              <w:bottom w:val="nil"/>
              <w:right w:val="nil"/>
            </w:tcBorders>
          </w:tcPr>
          <w:p w:rsidR="00F259CA" w:rsidRDefault="00F259CA">
            <w:pPr>
              <w:pStyle w:val="ConsPlusNormal"/>
            </w:pPr>
            <w:r>
              <w:t>-</w:t>
            </w:r>
          </w:p>
        </w:tc>
        <w:tc>
          <w:tcPr>
            <w:tcW w:w="8600" w:type="dxa"/>
            <w:tcBorders>
              <w:top w:val="nil"/>
              <w:left w:val="nil"/>
              <w:bottom w:val="nil"/>
              <w:right w:val="nil"/>
            </w:tcBorders>
          </w:tcPr>
          <w:p w:rsidR="00F259CA" w:rsidRDefault="00F259CA">
            <w:pPr>
              <w:pStyle w:val="ConsPlusNormal"/>
            </w:pPr>
            <w:r>
              <w:t>индекс промышленного производства к предыдущему году (текстильное и швейное производство, производство кожи, изделий из кожи, производство обуви);</w:t>
            </w:r>
          </w:p>
          <w:p w:rsidR="00F259CA" w:rsidRDefault="00F259CA">
            <w:pPr>
              <w:pStyle w:val="ConsPlusNormal"/>
            </w:pPr>
            <w:r>
              <w:t>объем отгруженных товаров собственного производства, выполненных собственными силами работ, услуг без НДС и акциза (текстильное и швейное производство, производство кожи, изделий из кожи, производство обуви);</w:t>
            </w:r>
          </w:p>
          <w:p w:rsidR="00F259CA" w:rsidRDefault="00F259CA">
            <w:pPr>
              <w:pStyle w:val="ConsPlusNormal"/>
            </w:pPr>
            <w:r>
              <w:t>уровень рентабельности к затратам на производство (текстильное и швейное производство, производство кожи, изделий из кожи, производство обуви);</w:t>
            </w:r>
          </w:p>
          <w:p w:rsidR="00F259CA" w:rsidRDefault="00F259CA">
            <w:pPr>
              <w:pStyle w:val="ConsPlusNormal"/>
            </w:pPr>
            <w:r>
              <w:t>удельный вес прибыльных организаций в общем числе организаций (текстильное и швейное производство, производство кожи, изделий из кожи, производство обуви);</w:t>
            </w:r>
          </w:p>
          <w:p w:rsidR="00F259CA" w:rsidRDefault="00F259CA">
            <w:pPr>
              <w:pStyle w:val="ConsPlusNormal"/>
            </w:pPr>
            <w:r>
              <w:t>индекс физического объема инвестиций в основной капитал к предыдущему году (текстильное и швейное производство, производство кожи, изделий из кожи, производство обуви);</w:t>
            </w:r>
          </w:p>
          <w:p w:rsidR="00F259CA" w:rsidRDefault="00F259CA">
            <w:pPr>
              <w:pStyle w:val="ConsPlusNormal"/>
            </w:pPr>
            <w:proofErr w:type="gramStart"/>
            <w:r>
              <w:t>индекс производительности труда к предыдущему году (текстильное и швейное производство,</w:t>
            </w:r>
            <w:proofErr w:type="gramEnd"/>
          </w:p>
          <w:p w:rsidR="00F259CA" w:rsidRDefault="00F259CA">
            <w:pPr>
              <w:pStyle w:val="ConsPlusNormal"/>
            </w:pPr>
            <w:r>
              <w:t>производство кожи, изделий из кожи, производство обуви)</w:t>
            </w:r>
          </w:p>
        </w:tc>
      </w:tr>
      <w:tr w:rsidR="00F259CA">
        <w:tc>
          <w:tcPr>
            <w:tcW w:w="2538" w:type="dxa"/>
            <w:tcBorders>
              <w:top w:val="nil"/>
              <w:left w:val="nil"/>
              <w:bottom w:val="nil"/>
              <w:right w:val="nil"/>
            </w:tcBorders>
          </w:tcPr>
          <w:p w:rsidR="00F259CA" w:rsidRDefault="00F259CA">
            <w:pPr>
              <w:pStyle w:val="ConsPlusNormal"/>
            </w:pPr>
            <w:r>
              <w:t>Этапы и сроки реализации подпрограммы</w:t>
            </w:r>
          </w:p>
        </w:tc>
        <w:tc>
          <w:tcPr>
            <w:tcW w:w="264" w:type="dxa"/>
            <w:tcBorders>
              <w:top w:val="nil"/>
              <w:left w:val="nil"/>
              <w:bottom w:val="nil"/>
              <w:right w:val="nil"/>
            </w:tcBorders>
          </w:tcPr>
          <w:p w:rsidR="00F259CA" w:rsidRDefault="00F259CA">
            <w:pPr>
              <w:pStyle w:val="ConsPlusNormal"/>
            </w:pPr>
            <w:r>
              <w:t>-</w:t>
            </w:r>
          </w:p>
        </w:tc>
        <w:tc>
          <w:tcPr>
            <w:tcW w:w="8600"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- 2012 - 2015 годы;</w:t>
            </w:r>
          </w:p>
          <w:p w:rsidR="00F259CA" w:rsidRDefault="00F259CA">
            <w:pPr>
              <w:pStyle w:val="ConsPlusNormal"/>
            </w:pPr>
            <w:r>
              <w:t>второй этап - 2016 - 2020 годы</w:t>
            </w:r>
          </w:p>
        </w:tc>
      </w:tr>
      <w:tr w:rsidR="00F259CA">
        <w:tc>
          <w:tcPr>
            <w:tcW w:w="2538"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64" w:type="dxa"/>
            <w:tcBorders>
              <w:top w:val="nil"/>
              <w:left w:val="nil"/>
              <w:bottom w:val="nil"/>
              <w:right w:val="nil"/>
            </w:tcBorders>
          </w:tcPr>
          <w:p w:rsidR="00F259CA" w:rsidRDefault="00F259CA">
            <w:pPr>
              <w:pStyle w:val="ConsPlusNormal"/>
            </w:pPr>
            <w:r>
              <w:t>-</w:t>
            </w:r>
          </w:p>
        </w:tc>
        <w:tc>
          <w:tcPr>
            <w:tcW w:w="8600" w:type="dxa"/>
            <w:tcBorders>
              <w:top w:val="nil"/>
              <w:left w:val="nil"/>
              <w:bottom w:val="nil"/>
              <w:right w:val="nil"/>
            </w:tcBorders>
          </w:tcPr>
          <w:p w:rsidR="00F259CA" w:rsidRDefault="00F259CA">
            <w:pPr>
              <w:pStyle w:val="ConsPlusNormal"/>
            </w:pPr>
            <w:r>
              <w:t>объем финансирования за счет федерального бюджета на 2012 - 2016 годы составляет</w:t>
            </w:r>
          </w:p>
          <w:p w:rsidR="00F259CA" w:rsidRDefault="00F259CA">
            <w:pPr>
              <w:pStyle w:val="ConsPlusNormal"/>
            </w:pPr>
            <w:r>
              <w:t>6362237 тыс. рублей, в том числе:</w:t>
            </w:r>
          </w:p>
          <w:p w:rsidR="00F259CA" w:rsidRDefault="00F259CA">
            <w:pPr>
              <w:pStyle w:val="ConsPlusNormal"/>
            </w:pPr>
            <w:r>
              <w:t>на 2012 год - 783938,3 тыс. рублей;</w:t>
            </w:r>
          </w:p>
          <w:p w:rsidR="00F259CA" w:rsidRDefault="00F259CA">
            <w:pPr>
              <w:pStyle w:val="ConsPlusNormal"/>
            </w:pPr>
            <w:r>
              <w:t>на 2013 год - 949103,7 тыс. рублей;</w:t>
            </w:r>
          </w:p>
          <w:p w:rsidR="00F259CA" w:rsidRDefault="00F259CA">
            <w:pPr>
              <w:pStyle w:val="ConsPlusNormal"/>
            </w:pPr>
            <w:r>
              <w:t>на 2014 год - 1534907 тыс. рублей;</w:t>
            </w:r>
          </w:p>
          <w:p w:rsidR="00F259CA" w:rsidRDefault="00F259CA">
            <w:pPr>
              <w:pStyle w:val="ConsPlusNormal"/>
            </w:pPr>
            <w:r>
              <w:t>на 2015 год - 1547144 тыс. рублей;</w:t>
            </w:r>
          </w:p>
          <w:p w:rsidR="00F259CA" w:rsidRDefault="00F259CA">
            <w:pPr>
              <w:pStyle w:val="ConsPlusNormal"/>
            </w:pPr>
            <w:r>
              <w:t>на 2016 год - 1547144 тыс. рублей</w:t>
            </w:r>
          </w:p>
        </w:tc>
      </w:tr>
      <w:tr w:rsidR="00F259CA">
        <w:tc>
          <w:tcPr>
            <w:tcW w:w="2538"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64" w:type="dxa"/>
            <w:tcBorders>
              <w:top w:val="nil"/>
              <w:left w:val="nil"/>
              <w:bottom w:val="nil"/>
              <w:right w:val="nil"/>
            </w:tcBorders>
          </w:tcPr>
          <w:p w:rsidR="00F259CA" w:rsidRDefault="00F259CA">
            <w:pPr>
              <w:pStyle w:val="ConsPlusNormal"/>
            </w:pPr>
            <w:r>
              <w:t>-</w:t>
            </w:r>
          </w:p>
        </w:tc>
        <w:tc>
          <w:tcPr>
            <w:tcW w:w="8600" w:type="dxa"/>
            <w:tcBorders>
              <w:top w:val="nil"/>
              <w:left w:val="nil"/>
              <w:bottom w:val="nil"/>
              <w:right w:val="nil"/>
            </w:tcBorders>
          </w:tcPr>
          <w:p w:rsidR="00F259CA" w:rsidRDefault="00F259CA">
            <w:pPr>
              <w:pStyle w:val="ConsPlusNormal"/>
            </w:pPr>
            <w:r>
              <w:t>создание устойчиво развивающегося высокотехнологичного сектора легкой промышленности в российской экономике, обладающего мощным инновационным заделом для повышения конкурентного уровня отрасли и темпов ее экономического роста;</w:t>
            </w:r>
          </w:p>
          <w:p w:rsidR="00F259CA" w:rsidRDefault="00F259CA">
            <w:pPr>
              <w:pStyle w:val="ConsPlusNormal"/>
            </w:pPr>
            <w:r>
              <w:t>увеличение к 2020 году доли легкой промышленности в общем объеме промышленного производства до 1,5 процента;</w:t>
            </w:r>
          </w:p>
          <w:p w:rsidR="00F259CA" w:rsidRDefault="00F259CA">
            <w:pPr>
              <w:pStyle w:val="ConsPlusNormal"/>
            </w:pPr>
            <w:r>
              <w:lastRenderedPageBreak/>
              <w:t>рост выпуска конкурентоспособной продукции к 2020 году в натуральном выражении по сравнению с 2012 годом в 1,6 раза;</w:t>
            </w:r>
          </w:p>
          <w:p w:rsidR="00F259CA" w:rsidRDefault="00F259CA">
            <w:pPr>
              <w:pStyle w:val="ConsPlusNormal"/>
            </w:pPr>
            <w:r>
              <w:t>достижение доли российских товаров (ткани, одежда, трикотаж, мех и меховые изделия, обувь, ковры и ковровые изделия) на внутреннем рынке - до 50,5 процента, а доли инновационной продукции в общем объеме отгруженных товаров -</w:t>
            </w:r>
          </w:p>
          <w:p w:rsidR="00F259CA" w:rsidRDefault="00F259CA">
            <w:pPr>
              <w:pStyle w:val="ConsPlusNormal"/>
            </w:pPr>
            <w:r>
              <w:t>до 46 процентов;</w:t>
            </w:r>
          </w:p>
          <w:p w:rsidR="00F259CA" w:rsidRDefault="00F259CA">
            <w:pPr>
              <w:pStyle w:val="ConsPlusNormal"/>
            </w:pPr>
            <w:r>
              <w:t>рост экспорта российских товаров в 2,1 - 2,5 раза, налоговых отчислений более чем в 2 раза</w:t>
            </w:r>
          </w:p>
        </w:tc>
      </w:tr>
    </w:tbl>
    <w:p w:rsidR="00F259CA" w:rsidRDefault="00F259CA">
      <w:pPr>
        <w:pStyle w:val="ConsPlusNormal"/>
        <w:jc w:val="center"/>
      </w:pPr>
    </w:p>
    <w:p w:rsidR="00F259CA" w:rsidRDefault="00F259CA">
      <w:pPr>
        <w:pStyle w:val="ConsPlusNormal"/>
        <w:jc w:val="center"/>
      </w:pPr>
      <w:bookmarkStart w:id="6" w:name="P370"/>
      <w:bookmarkEnd w:id="6"/>
      <w:r>
        <w:t>ПАСПОРТ</w:t>
      </w:r>
    </w:p>
    <w:p w:rsidR="00F259CA" w:rsidRDefault="00F259CA">
      <w:pPr>
        <w:pStyle w:val="ConsPlusNormal"/>
        <w:jc w:val="center"/>
      </w:pPr>
      <w:r>
        <w:t>подпрограммы 5 "Ускоренное развитие</w:t>
      </w:r>
    </w:p>
    <w:p w:rsidR="00F259CA" w:rsidRDefault="00F259CA">
      <w:pPr>
        <w:pStyle w:val="ConsPlusNormal"/>
        <w:jc w:val="center"/>
      </w:pPr>
      <w:r>
        <w:t>оборонно-промышленного комплекса" государственной программы</w:t>
      </w:r>
    </w:p>
    <w:p w:rsidR="00F259CA" w:rsidRDefault="00F259CA">
      <w:pPr>
        <w:pStyle w:val="ConsPlusNormal"/>
        <w:jc w:val="center"/>
      </w:pPr>
      <w:r>
        <w:t>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524"/>
        <w:gridCol w:w="266"/>
        <w:gridCol w:w="8610"/>
      </w:tblGrid>
      <w:tr w:rsidR="00F259CA">
        <w:tc>
          <w:tcPr>
            <w:tcW w:w="2524"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66" w:type="dxa"/>
            <w:tcBorders>
              <w:top w:val="nil"/>
              <w:left w:val="nil"/>
              <w:bottom w:val="nil"/>
              <w:right w:val="nil"/>
            </w:tcBorders>
          </w:tcPr>
          <w:p w:rsidR="00F259CA" w:rsidRDefault="00F259CA">
            <w:pPr>
              <w:pStyle w:val="ConsPlusNormal"/>
            </w:pPr>
            <w:r>
              <w:t>-</w:t>
            </w:r>
          </w:p>
        </w:tc>
        <w:tc>
          <w:tcPr>
            <w:tcW w:w="8610"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524" w:type="dxa"/>
            <w:tcBorders>
              <w:top w:val="nil"/>
              <w:left w:val="nil"/>
              <w:bottom w:val="nil"/>
              <w:right w:val="nil"/>
            </w:tcBorders>
          </w:tcPr>
          <w:p w:rsidR="00F259CA" w:rsidRDefault="00F259CA">
            <w:pPr>
              <w:pStyle w:val="ConsPlusNormal"/>
            </w:pPr>
            <w:r>
              <w:t>Участники подпрограммы</w:t>
            </w:r>
          </w:p>
        </w:tc>
        <w:tc>
          <w:tcPr>
            <w:tcW w:w="266" w:type="dxa"/>
            <w:tcBorders>
              <w:top w:val="nil"/>
              <w:left w:val="nil"/>
              <w:bottom w:val="nil"/>
              <w:right w:val="nil"/>
            </w:tcBorders>
          </w:tcPr>
          <w:p w:rsidR="00F259CA" w:rsidRDefault="00F259CA">
            <w:pPr>
              <w:pStyle w:val="ConsPlusNormal"/>
            </w:pPr>
            <w:r>
              <w:t>-</w:t>
            </w:r>
          </w:p>
        </w:tc>
        <w:tc>
          <w:tcPr>
            <w:tcW w:w="8610" w:type="dxa"/>
            <w:tcBorders>
              <w:top w:val="nil"/>
              <w:left w:val="nil"/>
              <w:bottom w:val="nil"/>
              <w:right w:val="nil"/>
            </w:tcBorders>
          </w:tcPr>
          <w:p w:rsidR="00F259CA" w:rsidRDefault="00F259CA">
            <w:pPr>
              <w:pStyle w:val="ConsPlusNormal"/>
            </w:pPr>
            <w:r>
              <w:t>Федеральное агентство по техническому регулированию и метрологии,</w:t>
            </w:r>
          </w:p>
          <w:p w:rsidR="00F259CA" w:rsidRDefault="00F259CA">
            <w:pPr>
              <w:pStyle w:val="ConsPlusNormal"/>
            </w:pPr>
            <w:r>
              <w:t>Федеральное космическое агентство</w:t>
            </w:r>
          </w:p>
        </w:tc>
      </w:tr>
      <w:tr w:rsidR="00F259CA">
        <w:tc>
          <w:tcPr>
            <w:tcW w:w="2524"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66" w:type="dxa"/>
            <w:tcBorders>
              <w:top w:val="nil"/>
              <w:left w:val="nil"/>
              <w:bottom w:val="nil"/>
              <w:right w:val="nil"/>
            </w:tcBorders>
          </w:tcPr>
          <w:p w:rsidR="00F259CA" w:rsidRDefault="00F259CA">
            <w:pPr>
              <w:pStyle w:val="ConsPlusNormal"/>
            </w:pPr>
            <w:r>
              <w:t>-</w:t>
            </w:r>
          </w:p>
        </w:tc>
        <w:tc>
          <w:tcPr>
            <w:tcW w:w="8610" w:type="dxa"/>
            <w:tcBorders>
              <w:top w:val="nil"/>
              <w:left w:val="nil"/>
              <w:bottom w:val="nil"/>
              <w:right w:val="nil"/>
            </w:tcBorders>
          </w:tcPr>
          <w:p w:rsidR="00F259CA" w:rsidRDefault="00F259CA">
            <w:pPr>
              <w:pStyle w:val="ConsPlusNormal"/>
            </w:pPr>
            <w:r>
              <w:t>не предусматриваются</w:t>
            </w:r>
          </w:p>
        </w:tc>
      </w:tr>
      <w:tr w:rsidR="00F259CA">
        <w:tc>
          <w:tcPr>
            <w:tcW w:w="2524" w:type="dxa"/>
            <w:tcBorders>
              <w:top w:val="nil"/>
              <w:left w:val="nil"/>
              <w:bottom w:val="nil"/>
              <w:right w:val="nil"/>
            </w:tcBorders>
          </w:tcPr>
          <w:p w:rsidR="00F259CA" w:rsidRDefault="00F259CA">
            <w:pPr>
              <w:pStyle w:val="ConsPlusNormal"/>
            </w:pPr>
            <w:r>
              <w:t>Цели подпрограммы</w:t>
            </w:r>
          </w:p>
        </w:tc>
        <w:tc>
          <w:tcPr>
            <w:tcW w:w="266" w:type="dxa"/>
            <w:tcBorders>
              <w:top w:val="nil"/>
              <w:left w:val="nil"/>
              <w:bottom w:val="nil"/>
              <w:right w:val="nil"/>
            </w:tcBorders>
          </w:tcPr>
          <w:p w:rsidR="00F259CA" w:rsidRDefault="00F259CA">
            <w:pPr>
              <w:pStyle w:val="ConsPlusNormal"/>
            </w:pPr>
            <w:r>
              <w:t>-</w:t>
            </w:r>
          </w:p>
        </w:tc>
        <w:tc>
          <w:tcPr>
            <w:tcW w:w="8610" w:type="dxa"/>
            <w:tcBorders>
              <w:top w:val="nil"/>
              <w:left w:val="nil"/>
              <w:bottom w:val="nil"/>
              <w:right w:val="nil"/>
            </w:tcBorders>
          </w:tcPr>
          <w:p w:rsidR="00F259CA" w:rsidRDefault="00F259CA">
            <w:pPr>
              <w:pStyle w:val="ConsPlusNormal"/>
            </w:pPr>
            <w:r>
              <w:t>превращение научно-технического и производственно-технологического потенциала оборонно-промышленного комплекса в поддерживаемый государством действенный инновационный ресурс путем ускоренной технологической модернизации, реализации его конкурентных преимуществ и развития кадрового потенциала оборонно-промышленного комплекса</w:t>
            </w:r>
          </w:p>
        </w:tc>
      </w:tr>
      <w:tr w:rsidR="00F259CA">
        <w:tc>
          <w:tcPr>
            <w:tcW w:w="2524" w:type="dxa"/>
            <w:tcBorders>
              <w:top w:val="nil"/>
              <w:left w:val="nil"/>
              <w:bottom w:val="nil"/>
              <w:right w:val="nil"/>
            </w:tcBorders>
          </w:tcPr>
          <w:p w:rsidR="00F259CA" w:rsidRDefault="00F259CA">
            <w:pPr>
              <w:pStyle w:val="ConsPlusNormal"/>
            </w:pPr>
            <w:r>
              <w:lastRenderedPageBreak/>
              <w:t>Задачи подпрограммы</w:t>
            </w:r>
          </w:p>
        </w:tc>
        <w:tc>
          <w:tcPr>
            <w:tcW w:w="266" w:type="dxa"/>
            <w:tcBorders>
              <w:top w:val="nil"/>
              <w:left w:val="nil"/>
              <w:bottom w:val="nil"/>
              <w:right w:val="nil"/>
            </w:tcBorders>
          </w:tcPr>
          <w:p w:rsidR="00F259CA" w:rsidRDefault="00F259CA">
            <w:pPr>
              <w:pStyle w:val="ConsPlusNormal"/>
            </w:pPr>
            <w:r>
              <w:t>-</w:t>
            </w:r>
          </w:p>
        </w:tc>
        <w:tc>
          <w:tcPr>
            <w:tcW w:w="8610" w:type="dxa"/>
            <w:tcBorders>
              <w:top w:val="nil"/>
              <w:left w:val="nil"/>
              <w:bottom w:val="nil"/>
              <w:right w:val="nil"/>
            </w:tcBorders>
          </w:tcPr>
          <w:p w:rsidR="00F259CA" w:rsidRDefault="00F259CA">
            <w:pPr>
              <w:pStyle w:val="ConsPlusNormal"/>
            </w:pPr>
            <w:r>
              <w:t>формирование опережающего научно-технологического задела и осуществление технологической модернизации для развития производства конкурентоспособной продукции военного назначения;</w:t>
            </w:r>
          </w:p>
          <w:p w:rsidR="00F259CA" w:rsidRDefault="00F259CA">
            <w:pPr>
              <w:pStyle w:val="ConsPlusNormal"/>
            </w:pPr>
            <w:r>
              <w:t>обеспечение повышения качества продукции военного назначения, совершенствование сертификации и системы обеспечения качества продукции;</w:t>
            </w:r>
          </w:p>
          <w:p w:rsidR="00F259CA" w:rsidRDefault="00F259CA">
            <w:pPr>
              <w:pStyle w:val="ConsPlusNormal"/>
            </w:pPr>
            <w:r>
              <w:t>обеспечение продвижения продукции военного назначения на мировые рынки вооружений, развитие международной кооперации;</w:t>
            </w:r>
          </w:p>
          <w:p w:rsidR="00F259CA" w:rsidRDefault="00F259CA">
            <w:pPr>
              <w:pStyle w:val="ConsPlusNormal"/>
            </w:pPr>
            <w:r>
              <w:t>совершенствование организационно-технологической, институциональной структуры промышленности оборонно-промышленного комплекса;</w:t>
            </w:r>
          </w:p>
          <w:p w:rsidR="00F259CA" w:rsidRDefault="00F259CA">
            <w:pPr>
              <w:pStyle w:val="ConsPlusNormal"/>
            </w:pPr>
            <w:r>
              <w:t>развитие государственно-частного партнерства в инновационной сфере, в том числе в рамках профильных технологических платформ и инновационных территориальных кластеров;</w:t>
            </w:r>
          </w:p>
          <w:p w:rsidR="00F259CA" w:rsidRDefault="00F259CA">
            <w:pPr>
              <w:pStyle w:val="ConsPlusNormal"/>
            </w:pPr>
            <w:r>
              <w:t>формирование инновационной инфраструктуры оборонно-промышленного комплекса, в том числе на базе инновационных территориальных кластеров;</w:t>
            </w:r>
          </w:p>
          <w:p w:rsidR="00F259CA" w:rsidRDefault="00F259CA">
            <w:pPr>
              <w:pStyle w:val="ConsPlusNormal"/>
            </w:pPr>
            <w:r>
              <w:t>осуществление государственной поддержки стратегических системообразующих организаций оборонно-промышленного комплекса, в том числе с целью предупреждения банкротства, обеспечения стабильного функционирования федеральных казенных предприятий, сохранения уникальной стендовой испытательной базы;</w:t>
            </w:r>
          </w:p>
          <w:p w:rsidR="00F259CA" w:rsidRDefault="00F259CA">
            <w:pPr>
              <w:pStyle w:val="ConsPlusNormal"/>
            </w:pPr>
            <w:r>
              <w:t>обеспечение инновационного развития оборонно-промышленного комплекса, включая диверсификацию производства с использованием технологий двойного назначения, предоставление в установленном порядке государственной поддержки для осуществления организациями оборонно-промышленного комплекса инновационных и инвестиционных проектов по выпуску высокотехнологичной продукции;</w:t>
            </w:r>
          </w:p>
          <w:p w:rsidR="00F259CA" w:rsidRDefault="00F259CA">
            <w:pPr>
              <w:pStyle w:val="ConsPlusNormal"/>
            </w:pPr>
            <w:r>
              <w:t xml:space="preserve">развитие кадрового и наращивание интеллектуального потенциала организаций оборонно-промышленного комплекса за счет обеспечения конкурентного уровня заработной </w:t>
            </w:r>
            <w:proofErr w:type="gramStart"/>
            <w:r>
              <w:t>платы и повышения эффективности финансового поощрения работников организаций оборонно-промышленного комплекса</w:t>
            </w:r>
            <w:proofErr w:type="gramEnd"/>
          </w:p>
        </w:tc>
      </w:tr>
      <w:tr w:rsidR="00F259CA">
        <w:tc>
          <w:tcPr>
            <w:tcW w:w="2524" w:type="dxa"/>
            <w:tcBorders>
              <w:top w:val="nil"/>
              <w:left w:val="nil"/>
              <w:bottom w:val="nil"/>
              <w:right w:val="nil"/>
            </w:tcBorders>
          </w:tcPr>
          <w:p w:rsidR="00F259CA" w:rsidRDefault="00F259CA">
            <w:pPr>
              <w:pStyle w:val="ConsPlusNormal"/>
            </w:pPr>
            <w:r>
              <w:t>Целевые индикаторы и показатели подпрограммы</w:t>
            </w:r>
          </w:p>
        </w:tc>
        <w:tc>
          <w:tcPr>
            <w:tcW w:w="266" w:type="dxa"/>
            <w:tcBorders>
              <w:top w:val="nil"/>
              <w:left w:val="nil"/>
              <w:bottom w:val="nil"/>
              <w:right w:val="nil"/>
            </w:tcBorders>
          </w:tcPr>
          <w:p w:rsidR="00F259CA" w:rsidRDefault="00F259CA">
            <w:pPr>
              <w:pStyle w:val="ConsPlusNormal"/>
            </w:pPr>
            <w:r>
              <w:t>-</w:t>
            </w:r>
          </w:p>
        </w:tc>
        <w:tc>
          <w:tcPr>
            <w:tcW w:w="8610" w:type="dxa"/>
            <w:tcBorders>
              <w:top w:val="nil"/>
              <w:left w:val="nil"/>
              <w:bottom w:val="nil"/>
              <w:right w:val="nil"/>
            </w:tcBorders>
          </w:tcPr>
          <w:p w:rsidR="00F259CA" w:rsidRDefault="00F259CA">
            <w:pPr>
              <w:pStyle w:val="ConsPlusNormal"/>
            </w:pPr>
            <w:r>
              <w:t>индекс промышленного производства в оборонно-промышленном комплексе к предыдущему году;</w:t>
            </w:r>
          </w:p>
          <w:p w:rsidR="00F259CA" w:rsidRDefault="00F259CA">
            <w:pPr>
              <w:pStyle w:val="ConsPlusNormal"/>
            </w:pPr>
            <w:r>
              <w:t>индекс промышленного производства в оборонно-промышленном комплексе к 2011 году;</w:t>
            </w:r>
          </w:p>
          <w:p w:rsidR="00F259CA" w:rsidRDefault="00F259CA">
            <w:pPr>
              <w:pStyle w:val="ConsPlusNormal"/>
            </w:pPr>
            <w:r>
              <w:t xml:space="preserve">индекс производительности труда в оборонно-промышленном комплексе к </w:t>
            </w:r>
            <w:r>
              <w:lastRenderedPageBreak/>
              <w:t>предыдущему году;</w:t>
            </w:r>
          </w:p>
          <w:p w:rsidR="00F259CA" w:rsidRDefault="00F259CA">
            <w:pPr>
              <w:pStyle w:val="ConsPlusNormal"/>
            </w:pPr>
            <w:r>
              <w:t>индекс производительности труда в оборонно-промышленном комплексе к 2011 году;</w:t>
            </w:r>
          </w:p>
          <w:p w:rsidR="00F259CA" w:rsidRDefault="00F259CA">
            <w:pPr>
              <w:pStyle w:val="ConsPlusNormal"/>
            </w:pPr>
            <w:r>
              <w:t>индекс реальной заработной платы работников организаций оборонно-промышленного комплекса к предыдущему году;</w:t>
            </w:r>
          </w:p>
          <w:p w:rsidR="00F259CA" w:rsidRDefault="00F259CA">
            <w:pPr>
              <w:pStyle w:val="ConsPlusNormal"/>
            </w:pPr>
            <w:r>
              <w:t>индекс реальной заработной платы работников организаций оборонно-промышленного комплекса к 2011 году</w:t>
            </w:r>
          </w:p>
        </w:tc>
      </w:tr>
      <w:tr w:rsidR="00F259CA">
        <w:tc>
          <w:tcPr>
            <w:tcW w:w="2524" w:type="dxa"/>
            <w:tcBorders>
              <w:top w:val="nil"/>
              <w:left w:val="nil"/>
              <w:bottom w:val="nil"/>
              <w:right w:val="nil"/>
            </w:tcBorders>
          </w:tcPr>
          <w:p w:rsidR="00F259CA" w:rsidRDefault="00F259CA">
            <w:pPr>
              <w:pStyle w:val="ConsPlusNormal"/>
            </w:pPr>
            <w:r>
              <w:lastRenderedPageBreak/>
              <w:t>Этапы и сроки реализации подпрограммы</w:t>
            </w:r>
          </w:p>
        </w:tc>
        <w:tc>
          <w:tcPr>
            <w:tcW w:w="266" w:type="dxa"/>
            <w:tcBorders>
              <w:top w:val="nil"/>
              <w:left w:val="nil"/>
              <w:bottom w:val="nil"/>
              <w:right w:val="nil"/>
            </w:tcBorders>
          </w:tcPr>
          <w:p w:rsidR="00F259CA" w:rsidRDefault="00F259CA">
            <w:pPr>
              <w:pStyle w:val="ConsPlusNormal"/>
            </w:pPr>
            <w:r>
              <w:t>-</w:t>
            </w:r>
          </w:p>
        </w:tc>
        <w:tc>
          <w:tcPr>
            <w:tcW w:w="8610"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- 2012 - 2015 годы;</w:t>
            </w:r>
          </w:p>
          <w:p w:rsidR="00F259CA" w:rsidRDefault="00F259CA">
            <w:pPr>
              <w:pStyle w:val="ConsPlusNormal"/>
            </w:pPr>
            <w:r>
              <w:t>второй этап - 2016 - 2020 годы</w:t>
            </w:r>
          </w:p>
        </w:tc>
      </w:tr>
      <w:tr w:rsidR="00F259CA">
        <w:tc>
          <w:tcPr>
            <w:tcW w:w="2524"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66" w:type="dxa"/>
            <w:tcBorders>
              <w:top w:val="nil"/>
              <w:left w:val="nil"/>
              <w:bottom w:val="nil"/>
              <w:right w:val="nil"/>
            </w:tcBorders>
          </w:tcPr>
          <w:p w:rsidR="00F259CA" w:rsidRDefault="00F259CA">
            <w:pPr>
              <w:pStyle w:val="ConsPlusNormal"/>
            </w:pPr>
            <w:r>
              <w:t>-</w:t>
            </w:r>
          </w:p>
        </w:tc>
        <w:tc>
          <w:tcPr>
            <w:tcW w:w="8610" w:type="dxa"/>
            <w:tcBorders>
              <w:top w:val="nil"/>
              <w:left w:val="nil"/>
              <w:bottom w:val="nil"/>
              <w:right w:val="nil"/>
            </w:tcBorders>
          </w:tcPr>
          <w:p w:rsidR="00F259CA" w:rsidRDefault="00F259CA">
            <w:pPr>
              <w:pStyle w:val="ConsPlusNormal"/>
            </w:pPr>
            <w:r>
              <w:t>объем финансирования за счет федерального бюджета составляет</w:t>
            </w:r>
          </w:p>
          <w:p w:rsidR="00F259CA" w:rsidRDefault="00F259CA">
            <w:pPr>
              <w:pStyle w:val="ConsPlusNormal"/>
            </w:pPr>
            <w:r>
              <w:t>49981215,67 тыс. рублей, в том числе:</w:t>
            </w:r>
          </w:p>
          <w:p w:rsidR="00F259CA" w:rsidRDefault="00F259CA">
            <w:pPr>
              <w:pStyle w:val="ConsPlusNormal"/>
            </w:pPr>
            <w:r>
              <w:t>на 2012 год - 6931144,6 тыс. рублей;</w:t>
            </w:r>
          </w:p>
          <w:p w:rsidR="00F259CA" w:rsidRDefault="00F259CA">
            <w:pPr>
              <w:pStyle w:val="ConsPlusNormal"/>
            </w:pPr>
            <w:r>
              <w:t>на 2013 год - 5545369,3 тыс. рублей;</w:t>
            </w:r>
          </w:p>
          <w:p w:rsidR="00F259CA" w:rsidRDefault="00F259CA">
            <w:pPr>
              <w:pStyle w:val="ConsPlusNormal"/>
            </w:pPr>
            <w:r>
              <w:t>на 2014 год - 7942077,6 тыс. рублей;</w:t>
            </w:r>
          </w:p>
          <w:p w:rsidR="00F259CA" w:rsidRDefault="00F259CA">
            <w:pPr>
              <w:pStyle w:val="ConsPlusNormal"/>
            </w:pPr>
            <w:r>
              <w:t>на 2015 год - 8396412,8 тыс. рублей;</w:t>
            </w:r>
          </w:p>
          <w:p w:rsidR="00F259CA" w:rsidRDefault="00F259CA">
            <w:pPr>
              <w:pStyle w:val="ConsPlusNormal"/>
            </w:pPr>
            <w:r>
              <w:t>на 2016 год - 8044787,9 тыс. рублей;</w:t>
            </w:r>
          </w:p>
          <w:p w:rsidR="00F259CA" w:rsidRDefault="00F259CA">
            <w:pPr>
              <w:pStyle w:val="ConsPlusNormal"/>
            </w:pPr>
            <w:r>
              <w:t>на 2017 год - 3280355,9 тыс. рублей;</w:t>
            </w:r>
          </w:p>
          <w:p w:rsidR="00F259CA" w:rsidRDefault="00F259CA">
            <w:pPr>
              <w:pStyle w:val="ConsPlusNormal"/>
            </w:pPr>
            <w:r>
              <w:t>на 2018 год - 3280355,9 тыс. рублей;</w:t>
            </w:r>
          </w:p>
          <w:p w:rsidR="00F259CA" w:rsidRDefault="00F259CA">
            <w:pPr>
              <w:pStyle w:val="ConsPlusNormal"/>
            </w:pPr>
            <w:r>
              <w:t>на 2019 год - 3280355,9 тыс. рублей;</w:t>
            </w:r>
          </w:p>
          <w:p w:rsidR="00F259CA" w:rsidRDefault="00F259CA">
            <w:pPr>
              <w:pStyle w:val="ConsPlusNormal"/>
            </w:pPr>
            <w:r>
              <w:t>на 2020 год - 3280355,9 тыс. рублей</w:t>
            </w:r>
          </w:p>
        </w:tc>
      </w:tr>
      <w:tr w:rsidR="00F259CA">
        <w:tc>
          <w:tcPr>
            <w:tcW w:w="2524"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66" w:type="dxa"/>
            <w:tcBorders>
              <w:top w:val="nil"/>
              <w:left w:val="nil"/>
              <w:bottom w:val="nil"/>
              <w:right w:val="nil"/>
            </w:tcBorders>
          </w:tcPr>
          <w:p w:rsidR="00F259CA" w:rsidRDefault="00F259CA">
            <w:pPr>
              <w:pStyle w:val="ConsPlusNormal"/>
            </w:pPr>
            <w:r>
              <w:t>-</w:t>
            </w:r>
          </w:p>
        </w:tc>
        <w:tc>
          <w:tcPr>
            <w:tcW w:w="8610" w:type="dxa"/>
            <w:tcBorders>
              <w:top w:val="nil"/>
              <w:left w:val="nil"/>
              <w:bottom w:val="nil"/>
              <w:right w:val="nil"/>
            </w:tcBorders>
          </w:tcPr>
          <w:p w:rsidR="00F259CA" w:rsidRDefault="00F259CA">
            <w:pPr>
              <w:pStyle w:val="ConsPlusNormal"/>
            </w:pPr>
            <w:r>
              <w:t>повышение научно-технического и производственно-технологического потенциала отраслей оборонно-промышленного комплекса;</w:t>
            </w:r>
          </w:p>
          <w:p w:rsidR="00F259CA" w:rsidRDefault="00F259CA">
            <w:pPr>
              <w:pStyle w:val="ConsPlusNormal"/>
            </w:pPr>
            <w:r>
              <w:t>создание производств на новой технологической основе по выпуску нового поколения вооружения, военной и специальной техники, необходимых импортозамещающих производств;</w:t>
            </w:r>
          </w:p>
          <w:p w:rsidR="00F259CA" w:rsidRDefault="00F259CA">
            <w:pPr>
              <w:pStyle w:val="ConsPlusNormal"/>
            </w:pPr>
            <w:r>
              <w:t>повышение качества и конкурентоспособности продукции оборонно-промышленного комплекса на внешнем и внутреннем рынках;</w:t>
            </w:r>
          </w:p>
          <w:p w:rsidR="00F259CA" w:rsidRDefault="00F259CA">
            <w:pPr>
              <w:pStyle w:val="ConsPlusNormal"/>
            </w:pPr>
            <w:r>
              <w:t xml:space="preserve">обеспечение высоких устойчивых </w:t>
            </w:r>
            <w:proofErr w:type="gramStart"/>
            <w:r>
              <w:t>темпов роста объемов производства продукции оборонно-промышленного</w:t>
            </w:r>
            <w:proofErr w:type="gramEnd"/>
            <w:r>
              <w:t xml:space="preserve"> комплекса, увеличения в них доли инновационной и экспортной продукции, роста производительности труда к 2020 году в 2,2 раза к уровню 2011 года;</w:t>
            </w:r>
          </w:p>
          <w:p w:rsidR="00F259CA" w:rsidRDefault="00F259CA">
            <w:pPr>
              <w:pStyle w:val="ConsPlusNormal"/>
            </w:pPr>
            <w:r>
              <w:lastRenderedPageBreak/>
              <w:t xml:space="preserve">повышение эффективности финансового поощрения работников оборонно-промышленного комплекса Российской Федерации в связи с переходом к новым принципам назначения им стипендий в области прорывных технологий по основным направлениям развития науки и техники в сфере обороны и безопасности и </w:t>
            </w:r>
            <w:proofErr w:type="gramStart"/>
            <w:r>
              <w:t>создания</w:t>
            </w:r>
            <w:proofErr w:type="gramEnd"/>
            <w:r>
              <w:t xml:space="preserve"> приоритетных образцов вооружения, военной и специальной техники в соответствии с </w:t>
            </w:r>
            <w:hyperlink r:id="rId15" w:history="1">
              <w:r>
                <w:rPr>
                  <w:color w:val="0000FF"/>
                </w:rPr>
                <w:t>Указом</w:t>
              </w:r>
            </w:hyperlink>
            <w:r>
              <w:t xml:space="preserve"> Президента Российской Федерации от 14 октября 2012 г. N 1380 "О повышении эффективности </w:t>
            </w:r>
            <w:proofErr w:type="gramStart"/>
            <w:r>
              <w:t>мер государственной поддержки работников организаций оборонно-промышленного комплекса Российской Федерации</w:t>
            </w:r>
            <w:proofErr w:type="gramEnd"/>
            <w:r>
              <w:t>";</w:t>
            </w:r>
          </w:p>
          <w:p w:rsidR="00F259CA" w:rsidRDefault="00F259CA">
            <w:pPr>
              <w:pStyle w:val="ConsPlusNormal"/>
            </w:pPr>
            <w:r>
              <w:t>обеспечение ежегодной выплаты стипендий работникам организаций оборонно-промышленного комплекса в установленных объемах и размерах за выдающийся и значительный вклад в указанной сфере;</w:t>
            </w:r>
          </w:p>
          <w:p w:rsidR="00F259CA" w:rsidRDefault="00F259CA">
            <w:pPr>
              <w:pStyle w:val="ConsPlusNormal"/>
            </w:pPr>
            <w:r>
              <w:t xml:space="preserve">увеличение размера годовой </w:t>
            </w:r>
            <w:proofErr w:type="gramStart"/>
            <w:r>
              <w:t>стипендии</w:t>
            </w:r>
            <w:proofErr w:type="gramEnd"/>
            <w:r>
              <w:t xml:space="preserve"> начиная с 2013 года, увеличение числа стипендиатов (суммарно за 3 года);</w:t>
            </w:r>
          </w:p>
          <w:p w:rsidR="00F259CA" w:rsidRDefault="00F259CA">
            <w:pPr>
              <w:pStyle w:val="ConsPlusNormal"/>
            </w:pPr>
            <w:r>
              <w:t>обеспечение преемственности научных школ; повышение мотивации за счет проведения ежегодного конкурса соискателей;</w:t>
            </w:r>
          </w:p>
          <w:p w:rsidR="00F259CA" w:rsidRDefault="00F259CA">
            <w:pPr>
              <w:pStyle w:val="ConsPlusNormal"/>
            </w:pPr>
            <w:r>
              <w:t xml:space="preserve">повышение </w:t>
            </w:r>
            <w:proofErr w:type="gramStart"/>
            <w:r>
              <w:t>уровня жизни работников организаций оборонно-промышленного комплекса</w:t>
            </w:r>
            <w:proofErr w:type="gramEnd"/>
            <w:r>
              <w:t xml:space="preserve"> за счет повышения реальной заработной платы его работников к уровню 2011 года не менее чем</w:t>
            </w:r>
          </w:p>
          <w:p w:rsidR="00F259CA" w:rsidRDefault="00F259CA">
            <w:pPr>
              <w:pStyle w:val="ConsPlusNormal"/>
            </w:pPr>
            <w:r>
              <w:t>в 1,7 раза в 2018 году, в 1,9 раза - в 2020 году</w:t>
            </w:r>
          </w:p>
        </w:tc>
      </w:tr>
    </w:tbl>
    <w:p w:rsidR="00F259CA" w:rsidRDefault="00F259CA">
      <w:pPr>
        <w:pStyle w:val="ConsPlusNormal"/>
        <w:ind w:firstLine="540"/>
        <w:jc w:val="both"/>
      </w:pPr>
    </w:p>
    <w:p w:rsidR="00F259CA" w:rsidRDefault="00F259CA">
      <w:pPr>
        <w:pStyle w:val="ConsPlusNormal"/>
        <w:jc w:val="center"/>
      </w:pPr>
      <w:bookmarkStart w:id="7" w:name="P439"/>
      <w:bookmarkEnd w:id="7"/>
      <w:r>
        <w:t>ПАСПОРТ</w:t>
      </w:r>
    </w:p>
    <w:p w:rsidR="00F259CA" w:rsidRDefault="00F259CA">
      <w:pPr>
        <w:pStyle w:val="ConsPlusNormal"/>
        <w:jc w:val="center"/>
      </w:pPr>
      <w:r>
        <w:t>подпрограммы 6 "Транспортное машиностроение"</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510"/>
        <w:gridCol w:w="280"/>
        <w:gridCol w:w="8612"/>
      </w:tblGrid>
      <w:tr w:rsidR="00F259CA">
        <w:tc>
          <w:tcPr>
            <w:tcW w:w="2510"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80"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510" w:type="dxa"/>
            <w:tcBorders>
              <w:top w:val="nil"/>
              <w:left w:val="nil"/>
              <w:bottom w:val="nil"/>
              <w:right w:val="nil"/>
            </w:tcBorders>
          </w:tcPr>
          <w:p w:rsidR="00F259CA" w:rsidRDefault="00F259CA">
            <w:pPr>
              <w:pStyle w:val="ConsPlusNormal"/>
            </w:pPr>
            <w:r>
              <w:t>Участник подпрограммы</w:t>
            </w:r>
          </w:p>
        </w:tc>
        <w:tc>
          <w:tcPr>
            <w:tcW w:w="280"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Министерство транспорта Российской Федерации</w:t>
            </w:r>
          </w:p>
        </w:tc>
      </w:tr>
      <w:tr w:rsidR="00F259CA">
        <w:tc>
          <w:tcPr>
            <w:tcW w:w="2510" w:type="dxa"/>
            <w:tcBorders>
              <w:top w:val="nil"/>
              <w:left w:val="nil"/>
              <w:bottom w:val="nil"/>
              <w:right w:val="nil"/>
            </w:tcBorders>
          </w:tcPr>
          <w:p w:rsidR="00F259CA" w:rsidRDefault="00F259CA">
            <w:pPr>
              <w:pStyle w:val="ConsPlusNormal"/>
            </w:pPr>
            <w:r>
              <w:lastRenderedPageBreak/>
              <w:t>Программно-целевые инструменты подпрограммы</w:t>
            </w:r>
          </w:p>
        </w:tc>
        <w:tc>
          <w:tcPr>
            <w:tcW w:w="280"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не предусматриваются</w:t>
            </w:r>
          </w:p>
        </w:tc>
      </w:tr>
      <w:tr w:rsidR="00F259CA">
        <w:tc>
          <w:tcPr>
            <w:tcW w:w="2510" w:type="dxa"/>
            <w:tcBorders>
              <w:top w:val="nil"/>
              <w:left w:val="nil"/>
              <w:bottom w:val="nil"/>
              <w:right w:val="nil"/>
            </w:tcBorders>
          </w:tcPr>
          <w:p w:rsidR="00F259CA" w:rsidRDefault="00F259CA">
            <w:pPr>
              <w:pStyle w:val="ConsPlusNormal"/>
            </w:pPr>
            <w:r>
              <w:t>Цели подпрограммы</w:t>
            </w:r>
          </w:p>
        </w:tc>
        <w:tc>
          <w:tcPr>
            <w:tcW w:w="280"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повышение конкурентоспособности и спроса на продукцию отечественного транспортного машиностроения;</w:t>
            </w:r>
          </w:p>
          <w:p w:rsidR="00F259CA" w:rsidRDefault="00F259CA">
            <w:pPr>
              <w:pStyle w:val="ConsPlusNormal"/>
            </w:pPr>
            <w:r>
              <w:t>стимулирование организации производства конкурентоспособных типоразмерных рядов дизельных двигателей нового поколения</w:t>
            </w:r>
          </w:p>
        </w:tc>
      </w:tr>
      <w:tr w:rsidR="00F259CA">
        <w:tc>
          <w:tcPr>
            <w:tcW w:w="2510" w:type="dxa"/>
            <w:tcBorders>
              <w:top w:val="nil"/>
              <w:left w:val="nil"/>
              <w:bottom w:val="nil"/>
              <w:right w:val="nil"/>
            </w:tcBorders>
          </w:tcPr>
          <w:p w:rsidR="00F259CA" w:rsidRDefault="00F259CA">
            <w:pPr>
              <w:pStyle w:val="ConsPlusNormal"/>
            </w:pPr>
            <w:r>
              <w:t>Задачи подпрограммы</w:t>
            </w:r>
          </w:p>
        </w:tc>
        <w:tc>
          <w:tcPr>
            <w:tcW w:w="280"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обеспечение роста потребления на внутреннем рынке продукции отечественного транспортного машиностроения;</w:t>
            </w:r>
          </w:p>
          <w:p w:rsidR="00F259CA" w:rsidRDefault="00F259CA">
            <w:pPr>
              <w:pStyle w:val="ConsPlusNormal"/>
            </w:pPr>
            <w:r>
              <w:t>разработка и организация производства конкурентоспособных типоразмерных рядов дизельных двигателей нового поколения, а также проведение научно-исследовательских и опытно-конструкторских работ для сохранения конкурентоспособности российского дизелестроения в долгосрочной перспективе</w:t>
            </w:r>
          </w:p>
        </w:tc>
      </w:tr>
      <w:tr w:rsidR="00F259CA">
        <w:tc>
          <w:tcPr>
            <w:tcW w:w="2510" w:type="dxa"/>
            <w:tcBorders>
              <w:top w:val="nil"/>
              <w:left w:val="nil"/>
              <w:bottom w:val="nil"/>
              <w:right w:val="nil"/>
            </w:tcBorders>
          </w:tcPr>
          <w:p w:rsidR="00F259CA" w:rsidRDefault="00F259CA">
            <w:pPr>
              <w:pStyle w:val="ConsPlusNormal"/>
            </w:pPr>
            <w:r>
              <w:t>Целевые индикаторы и показатели подпрограммы</w:t>
            </w:r>
          </w:p>
        </w:tc>
        <w:tc>
          <w:tcPr>
            <w:tcW w:w="280"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p w:rsidR="00F259CA" w:rsidRDefault="00F259CA">
            <w:pPr>
              <w:pStyle w:val="ConsPlusNormal"/>
            </w:pPr>
            <w:r>
              <w:t>индекс производительности труда к предыдущему году;</w:t>
            </w:r>
          </w:p>
          <w:p w:rsidR="00F259CA" w:rsidRDefault="00F259CA">
            <w:pPr>
              <w:pStyle w:val="ConsPlusNormal"/>
            </w:pPr>
            <w:proofErr w:type="gramStart"/>
            <w:r>
              <w:t>количество внедренных в производство технологий (в рамках основного мероприятия 6.3.</w:t>
            </w:r>
            <w:proofErr w:type="gramEnd"/>
            <w:r>
              <w:t xml:space="preserve"> </w:t>
            </w:r>
            <w:proofErr w:type="gramStart"/>
            <w:r>
              <w:t>Создание и организация производства в Российской Федерации дизельных двигателей и их компонентов нового поколения)</w:t>
            </w:r>
            <w:proofErr w:type="gramEnd"/>
          </w:p>
        </w:tc>
      </w:tr>
      <w:tr w:rsidR="00F259CA">
        <w:tc>
          <w:tcPr>
            <w:tcW w:w="2510" w:type="dxa"/>
            <w:tcBorders>
              <w:top w:val="nil"/>
              <w:left w:val="nil"/>
              <w:bottom w:val="nil"/>
              <w:right w:val="nil"/>
            </w:tcBorders>
          </w:tcPr>
          <w:p w:rsidR="00F259CA" w:rsidRDefault="00F259CA">
            <w:pPr>
              <w:pStyle w:val="ConsPlusNormal"/>
            </w:pPr>
            <w:r>
              <w:t>Этапы и сроки реализации подпрограммы</w:t>
            </w:r>
          </w:p>
        </w:tc>
        <w:tc>
          <w:tcPr>
            <w:tcW w:w="280"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- 2012 - 2015 годы;</w:t>
            </w:r>
          </w:p>
          <w:p w:rsidR="00F259CA" w:rsidRDefault="00F259CA">
            <w:pPr>
              <w:pStyle w:val="ConsPlusNormal"/>
            </w:pPr>
            <w:r>
              <w:t>второй этап - 2016 - 2020 годы</w:t>
            </w:r>
          </w:p>
        </w:tc>
      </w:tr>
      <w:tr w:rsidR="00F259CA">
        <w:tc>
          <w:tcPr>
            <w:tcW w:w="2510"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80" w:type="dxa"/>
            <w:tcBorders>
              <w:top w:val="nil"/>
              <w:left w:val="nil"/>
              <w:bottom w:val="nil"/>
              <w:right w:val="nil"/>
            </w:tcBorders>
          </w:tcPr>
          <w:p w:rsidR="00F259CA" w:rsidRDefault="00F259CA">
            <w:pPr>
              <w:pStyle w:val="ConsPlusNormal"/>
            </w:pPr>
            <w:r>
              <w:t>-</w:t>
            </w:r>
          </w:p>
        </w:tc>
        <w:tc>
          <w:tcPr>
            <w:tcW w:w="8612" w:type="dxa"/>
            <w:tcBorders>
              <w:top w:val="nil"/>
              <w:left w:val="nil"/>
              <w:bottom w:val="nil"/>
              <w:right w:val="nil"/>
            </w:tcBorders>
          </w:tcPr>
          <w:p w:rsidR="00F259CA" w:rsidRDefault="00F259CA">
            <w:pPr>
              <w:pStyle w:val="ConsPlusNormal"/>
            </w:pPr>
            <w:r>
              <w:t>объем финансирования за счет федерального бюджета на 2012 - 2016 годы составляет</w:t>
            </w:r>
          </w:p>
          <w:p w:rsidR="00F259CA" w:rsidRDefault="00F259CA">
            <w:pPr>
              <w:pStyle w:val="ConsPlusNormal"/>
            </w:pPr>
            <w:r>
              <w:t>21871750 тыс. рублей, в том числе</w:t>
            </w:r>
          </w:p>
          <w:p w:rsidR="00F259CA" w:rsidRDefault="00F259CA">
            <w:pPr>
              <w:pStyle w:val="ConsPlusNormal"/>
            </w:pPr>
            <w:r>
              <w:t>на 2012 год - 2362000 тыс. рублей;</w:t>
            </w:r>
          </w:p>
          <w:p w:rsidR="00F259CA" w:rsidRDefault="00F259CA">
            <w:pPr>
              <w:pStyle w:val="ConsPlusNormal"/>
            </w:pPr>
            <w:r>
              <w:t>на 2013 год - 2806000 тыс. рублей;</w:t>
            </w:r>
          </w:p>
          <w:p w:rsidR="00F259CA" w:rsidRDefault="00F259CA">
            <w:pPr>
              <w:pStyle w:val="ConsPlusNormal"/>
            </w:pPr>
            <w:r>
              <w:t>на 2014 год - 7324400 тыс. рублей;</w:t>
            </w:r>
          </w:p>
          <w:p w:rsidR="00F259CA" w:rsidRDefault="00F259CA">
            <w:pPr>
              <w:pStyle w:val="ConsPlusNormal"/>
            </w:pPr>
            <w:r>
              <w:t>на 2015 год - 6188790 тыс. рублей;</w:t>
            </w:r>
          </w:p>
          <w:p w:rsidR="00F259CA" w:rsidRDefault="00F259CA">
            <w:pPr>
              <w:pStyle w:val="ConsPlusNormal"/>
            </w:pPr>
            <w:r>
              <w:t>на 2016 год - 3190560 тыс. рублей</w:t>
            </w:r>
          </w:p>
        </w:tc>
      </w:tr>
      <w:tr w:rsidR="00F259CA">
        <w:tc>
          <w:tcPr>
            <w:tcW w:w="2510" w:type="dxa"/>
            <w:tcBorders>
              <w:top w:val="nil"/>
              <w:left w:val="nil"/>
              <w:bottom w:val="nil"/>
              <w:right w:val="nil"/>
            </w:tcBorders>
          </w:tcPr>
          <w:p w:rsidR="00F259CA" w:rsidRDefault="00F259CA">
            <w:pPr>
              <w:pStyle w:val="ConsPlusNormal"/>
            </w:pPr>
            <w:r>
              <w:t xml:space="preserve">Ожидаемые результаты </w:t>
            </w:r>
            <w:r>
              <w:lastRenderedPageBreak/>
              <w:t>реализации подпрограммы</w:t>
            </w:r>
          </w:p>
        </w:tc>
        <w:tc>
          <w:tcPr>
            <w:tcW w:w="280" w:type="dxa"/>
            <w:tcBorders>
              <w:top w:val="nil"/>
              <w:left w:val="nil"/>
              <w:bottom w:val="nil"/>
              <w:right w:val="nil"/>
            </w:tcBorders>
          </w:tcPr>
          <w:p w:rsidR="00F259CA" w:rsidRDefault="00F259CA">
            <w:pPr>
              <w:pStyle w:val="ConsPlusNormal"/>
            </w:pPr>
            <w:r>
              <w:lastRenderedPageBreak/>
              <w:t>-</w:t>
            </w:r>
          </w:p>
        </w:tc>
        <w:tc>
          <w:tcPr>
            <w:tcW w:w="8612" w:type="dxa"/>
            <w:tcBorders>
              <w:top w:val="nil"/>
              <w:left w:val="nil"/>
              <w:bottom w:val="nil"/>
              <w:right w:val="nil"/>
            </w:tcBorders>
          </w:tcPr>
          <w:p w:rsidR="00F259CA" w:rsidRDefault="00F259CA">
            <w:pPr>
              <w:pStyle w:val="ConsPlusNormal"/>
            </w:pPr>
            <w:r>
              <w:t xml:space="preserve">устойчивое динамичное развитие отрасли, </w:t>
            </w:r>
            <w:proofErr w:type="gramStart"/>
            <w:r>
              <w:t>выражающееся</w:t>
            </w:r>
            <w:proofErr w:type="gramEnd"/>
            <w:r>
              <w:t xml:space="preserve"> в том числе в повышении </w:t>
            </w:r>
            <w:r>
              <w:lastRenderedPageBreak/>
              <w:t>конкурентоспособности продукции транспортного машиностроения, что позволит обеспечить удовлетворение внутреннего спроса на современный железнодорожный подвижной состав;</w:t>
            </w:r>
          </w:p>
          <w:p w:rsidR="00F259CA" w:rsidRDefault="00F259CA">
            <w:pPr>
              <w:pStyle w:val="ConsPlusNormal"/>
            </w:pPr>
            <w:r>
              <w:t>укрепление конструкторско-технологического потенциала, что позволит развить разработку и производство компонентов и создать на их базе новые модели дизельных двигателей, освоить передовые производственные технологии, которые будут вовлечены в промышленную кооперацию</w:t>
            </w:r>
          </w:p>
        </w:tc>
      </w:tr>
    </w:tbl>
    <w:p w:rsidR="00F259CA" w:rsidRDefault="00F259CA">
      <w:pPr>
        <w:pStyle w:val="ConsPlusNormal"/>
        <w:ind w:firstLine="540"/>
        <w:jc w:val="both"/>
      </w:pPr>
    </w:p>
    <w:p w:rsidR="00F259CA" w:rsidRDefault="00F259CA">
      <w:pPr>
        <w:pStyle w:val="ConsPlusNormal"/>
        <w:jc w:val="center"/>
      </w:pPr>
      <w:bookmarkStart w:id="8" w:name="P485"/>
      <w:bookmarkEnd w:id="8"/>
      <w:r>
        <w:t>ПАСПОРТ</w:t>
      </w:r>
    </w:p>
    <w:p w:rsidR="00F259CA" w:rsidRDefault="00F259CA">
      <w:pPr>
        <w:pStyle w:val="ConsPlusNormal"/>
        <w:jc w:val="center"/>
      </w:pPr>
      <w:r>
        <w:t>подпрограммы 7 "Станкоинструментальная промышленность"</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82"/>
        <w:gridCol w:w="294"/>
        <w:gridCol w:w="8624"/>
      </w:tblGrid>
      <w:tr w:rsidR="00F259CA">
        <w:tc>
          <w:tcPr>
            <w:tcW w:w="2482"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94" w:type="dxa"/>
            <w:tcBorders>
              <w:top w:val="nil"/>
              <w:left w:val="nil"/>
              <w:bottom w:val="nil"/>
              <w:right w:val="nil"/>
            </w:tcBorders>
          </w:tcPr>
          <w:p w:rsidR="00F259CA" w:rsidRDefault="00F259CA">
            <w:pPr>
              <w:pStyle w:val="ConsPlusNormal"/>
            </w:pPr>
            <w:r>
              <w:t>-</w:t>
            </w:r>
          </w:p>
        </w:tc>
        <w:tc>
          <w:tcPr>
            <w:tcW w:w="8624"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482" w:type="dxa"/>
            <w:tcBorders>
              <w:top w:val="nil"/>
              <w:left w:val="nil"/>
              <w:bottom w:val="nil"/>
              <w:right w:val="nil"/>
            </w:tcBorders>
          </w:tcPr>
          <w:p w:rsidR="00F259CA" w:rsidRDefault="00F259CA">
            <w:pPr>
              <w:pStyle w:val="ConsPlusNormal"/>
            </w:pPr>
            <w:r>
              <w:t>Участник подпрограммы</w:t>
            </w:r>
          </w:p>
        </w:tc>
        <w:tc>
          <w:tcPr>
            <w:tcW w:w="294" w:type="dxa"/>
            <w:tcBorders>
              <w:top w:val="nil"/>
              <w:left w:val="nil"/>
              <w:bottom w:val="nil"/>
              <w:right w:val="nil"/>
            </w:tcBorders>
          </w:tcPr>
          <w:p w:rsidR="00F259CA" w:rsidRDefault="00F259CA">
            <w:pPr>
              <w:pStyle w:val="ConsPlusNormal"/>
            </w:pPr>
            <w:r>
              <w:t>-</w:t>
            </w:r>
          </w:p>
        </w:tc>
        <w:tc>
          <w:tcPr>
            <w:tcW w:w="8624" w:type="dxa"/>
            <w:tcBorders>
              <w:top w:val="nil"/>
              <w:left w:val="nil"/>
              <w:bottom w:val="nil"/>
              <w:right w:val="nil"/>
            </w:tcBorders>
          </w:tcPr>
          <w:p w:rsidR="00F259CA" w:rsidRDefault="00F259CA">
            <w:pPr>
              <w:pStyle w:val="ConsPlusNormal"/>
            </w:pPr>
            <w:r>
              <w:t>Министерство образования и науки Российской Федерации</w:t>
            </w:r>
          </w:p>
        </w:tc>
      </w:tr>
      <w:tr w:rsidR="00F259CA">
        <w:tc>
          <w:tcPr>
            <w:tcW w:w="2482"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94" w:type="dxa"/>
            <w:tcBorders>
              <w:top w:val="nil"/>
              <w:left w:val="nil"/>
              <w:bottom w:val="nil"/>
              <w:right w:val="nil"/>
            </w:tcBorders>
          </w:tcPr>
          <w:p w:rsidR="00F259CA" w:rsidRDefault="00F259CA">
            <w:pPr>
              <w:pStyle w:val="ConsPlusNormal"/>
            </w:pPr>
            <w:r>
              <w:t>-</w:t>
            </w:r>
          </w:p>
        </w:tc>
        <w:tc>
          <w:tcPr>
            <w:tcW w:w="8624" w:type="dxa"/>
            <w:tcBorders>
              <w:top w:val="nil"/>
              <w:left w:val="nil"/>
              <w:bottom w:val="nil"/>
              <w:right w:val="nil"/>
            </w:tcBorders>
          </w:tcPr>
          <w:p w:rsidR="00F259CA" w:rsidRDefault="00F259CA">
            <w:pPr>
              <w:pStyle w:val="ConsPlusNormal"/>
            </w:pPr>
            <w:r>
              <w:t>не предусматриваются</w:t>
            </w:r>
          </w:p>
        </w:tc>
      </w:tr>
      <w:tr w:rsidR="00F259CA">
        <w:tc>
          <w:tcPr>
            <w:tcW w:w="2482" w:type="dxa"/>
            <w:tcBorders>
              <w:top w:val="nil"/>
              <w:left w:val="nil"/>
              <w:bottom w:val="nil"/>
              <w:right w:val="nil"/>
            </w:tcBorders>
          </w:tcPr>
          <w:p w:rsidR="00F259CA" w:rsidRDefault="00F259CA">
            <w:pPr>
              <w:pStyle w:val="ConsPlusNormal"/>
            </w:pPr>
            <w:r>
              <w:t>Цели подпрограммы</w:t>
            </w:r>
          </w:p>
        </w:tc>
        <w:tc>
          <w:tcPr>
            <w:tcW w:w="294" w:type="dxa"/>
            <w:tcBorders>
              <w:top w:val="nil"/>
              <w:left w:val="nil"/>
              <w:bottom w:val="nil"/>
              <w:right w:val="nil"/>
            </w:tcBorders>
          </w:tcPr>
          <w:p w:rsidR="00F259CA" w:rsidRDefault="00F259CA">
            <w:pPr>
              <w:pStyle w:val="ConsPlusNormal"/>
            </w:pPr>
            <w:r>
              <w:t>-</w:t>
            </w:r>
          </w:p>
        </w:tc>
        <w:tc>
          <w:tcPr>
            <w:tcW w:w="8624" w:type="dxa"/>
            <w:tcBorders>
              <w:top w:val="nil"/>
              <w:left w:val="nil"/>
              <w:bottom w:val="nil"/>
              <w:right w:val="nil"/>
            </w:tcBorders>
          </w:tcPr>
          <w:p w:rsidR="00F259CA" w:rsidRDefault="00F259CA">
            <w:pPr>
              <w:pStyle w:val="ConsPlusNormal"/>
            </w:pPr>
            <w:r>
              <w:t>формирование отрасли станкоинструментальной промышленности, конкурентоспособной на внутреннем рынке;</w:t>
            </w:r>
          </w:p>
          <w:p w:rsidR="00F259CA" w:rsidRDefault="00F259CA">
            <w:pPr>
              <w:pStyle w:val="ConsPlusNormal"/>
            </w:pPr>
            <w:r>
              <w:t>восстановление технологической независимости российского машиностроения</w:t>
            </w:r>
          </w:p>
        </w:tc>
      </w:tr>
      <w:tr w:rsidR="00F259CA">
        <w:tc>
          <w:tcPr>
            <w:tcW w:w="2482" w:type="dxa"/>
            <w:tcBorders>
              <w:top w:val="nil"/>
              <w:left w:val="nil"/>
              <w:bottom w:val="nil"/>
              <w:right w:val="nil"/>
            </w:tcBorders>
          </w:tcPr>
          <w:p w:rsidR="00F259CA" w:rsidRDefault="00F259CA">
            <w:pPr>
              <w:pStyle w:val="ConsPlusNormal"/>
            </w:pPr>
            <w:r>
              <w:t>Задачи подпрограммы</w:t>
            </w:r>
          </w:p>
        </w:tc>
        <w:tc>
          <w:tcPr>
            <w:tcW w:w="294" w:type="dxa"/>
            <w:tcBorders>
              <w:top w:val="nil"/>
              <w:left w:val="nil"/>
              <w:bottom w:val="nil"/>
              <w:right w:val="nil"/>
            </w:tcBorders>
          </w:tcPr>
          <w:p w:rsidR="00F259CA" w:rsidRDefault="00F259CA">
            <w:pPr>
              <w:pStyle w:val="ConsPlusNormal"/>
            </w:pPr>
            <w:r>
              <w:t>-</w:t>
            </w:r>
          </w:p>
        </w:tc>
        <w:tc>
          <w:tcPr>
            <w:tcW w:w="8624" w:type="dxa"/>
            <w:tcBorders>
              <w:top w:val="nil"/>
              <w:left w:val="nil"/>
              <w:bottom w:val="nil"/>
              <w:right w:val="nil"/>
            </w:tcBorders>
          </w:tcPr>
          <w:p w:rsidR="00F259CA" w:rsidRDefault="00F259CA">
            <w:pPr>
              <w:pStyle w:val="ConsPlusNormal"/>
            </w:pPr>
            <w:r>
              <w:t>формирование технологического и инновационного потенциала отрасли;</w:t>
            </w:r>
          </w:p>
          <w:p w:rsidR="00F259CA" w:rsidRDefault="00F259CA">
            <w:pPr>
              <w:pStyle w:val="ConsPlusNormal"/>
            </w:pPr>
            <w:r>
              <w:t>импортозамещение станкостроительной продукции двойного назначения, востребованной оборонно-промышленным комплексом</w:t>
            </w:r>
          </w:p>
        </w:tc>
      </w:tr>
      <w:tr w:rsidR="00F259CA">
        <w:tc>
          <w:tcPr>
            <w:tcW w:w="2482" w:type="dxa"/>
            <w:tcBorders>
              <w:top w:val="nil"/>
              <w:left w:val="nil"/>
              <w:bottom w:val="nil"/>
              <w:right w:val="nil"/>
            </w:tcBorders>
          </w:tcPr>
          <w:p w:rsidR="00F259CA" w:rsidRDefault="00F259CA">
            <w:pPr>
              <w:pStyle w:val="ConsPlusNormal"/>
            </w:pPr>
            <w:r>
              <w:t xml:space="preserve">Целевые индикаторы и </w:t>
            </w:r>
            <w:r>
              <w:lastRenderedPageBreak/>
              <w:t>показатели подпрограммы</w:t>
            </w:r>
          </w:p>
        </w:tc>
        <w:tc>
          <w:tcPr>
            <w:tcW w:w="294" w:type="dxa"/>
            <w:tcBorders>
              <w:top w:val="nil"/>
              <w:left w:val="nil"/>
              <w:bottom w:val="nil"/>
              <w:right w:val="nil"/>
            </w:tcBorders>
          </w:tcPr>
          <w:p w:rsidR="00F259CA" w:rsidRDefault="00F259CA">
            <w:pPr>
              <w:pStyle w:val="ConsPlusNormal"/>
            </w:pPr>
            <w:r>
              <w:lastRenderedPageBreak/>
              <w:t>-</w:t>
            </w:r>
          </w:p>
        </w:tc>
        <w:tc>
          <w:tcPr>
            <w:tcW w:w="8624"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p w:rsidR="00F259CA" w:rsidRDefault="00F259CA">
            <w:pPr>
              <w:pStyle w:val="ConsPlusNormal"/>
            </w:pPr>
            <w:r>
              <w:lastRenderedPageBreak/>
              <w:t>индекс промышленного производства к 2011 году;</w:t>
            </w:r>
          </w:p>
          <w:p w:rsidR="00F259CA" w:rsidRDefault="00F259CA">
            <w:pPr>
              <w:pStyle w:val="ConsPlusNormal"/>
            </w:pPr>
            <w:r>
              <w:t>индекс производительности труда к предыдущему году;</w:t>
            </w:r>
          </w:p>
          <w:p w:rsidR="00F259CA" w:rsidRDefault="00F259CA">
            <w:pPr>
              <w:pStyle w:val="ConsPlusNormal"/>
            </w:pPr>
            <w:r>
              <w:t>индекс физического объема инвестиций в основной капитал к предыдущему году;</w:t>
            </w:r>
          </w:p>
          <w:p w:rsidR="00F259CA" w:rsidRDefault="00F259CA">
            <w:pPr>
              <w:pStyle w:val="ConsPlusNormal"/>
            </w:pPr>
            <w:r>
              <w:t>количество созданных и поставленных на серийное производство новых видов средств машиностроительного производства;</w:t>
            </w:r>
          </w:p>
          <w:p w:rsidR="00F259CA" w:rsidRDefault="00F259CA">
            <w:pPr>
              <w:pStyle w:val="ConsPlusNormal"/>
            </w:pPr>
            <w:r>
              <w:t>количество произведенных импортозамещающих средств машиностроительного производства;</w:t>
            </w:r>
          </w:p>
          <w:p w:rsidR="00F259CA" w:rsidRDefault="00F259CA">
            <w:pPr>
              <w:pStyle w:val="ConsPlusNormal"/>
            </w:pPr>
            <w:r>
              <w:t>годовой объем продукции, выпускаемой на созданных производственных участках;</w:t>
            </w:r>
          </w:p>
          <w:p w:rsidR="00F259CA" w:rsidRDefault="00F259CA">
            <w:pPr>
              <w:pStyle w:val="ConsPlusNormal"/>
            </w:pPr>
            <w:r>
              <w:t>количество высокопроизводительных рабочих мест на производственных участках;</w:t>
            </w:r>
          </w:p>
          <w:p w:rsidR="00F259CA" w:rsidRDefault="00F259CA">
            <w:pPr>
              <w:pStyle w:val="ConsPlusNormal"/>
            </w:pPr>
            <w:r>
              <w:t>объем привлеченных инвестиций</w:t>
            </w:r>
          </w:p>
        </w:tc>
      </w:tr>
      <w:tr w:rsidR="00F259CA">
        <w:tc>
          <w:tcPr>
            <w:tcW w:w="2482" w:type="dxa"/>
            <w:tcBorders>
              <w:top w:val="nil"/>
              <w:left w:val="nil"/>
              <w:bottom w:val="nil"/>
              <w:right w:val="nil"/>
            </w:tcBorders>
          </w:tcPr>
          <w:p w:rsidR="00F259CA" w:rsidRDefault="00F259CA">
            <w:pPr>
              <w:pStyle w:val="ConsPlusNormal"/>
            </w:pPr>
            <w:r>
              <w:lastRenderedPageBreak/>
              <w:t>Этапы и сроки реализации подпрограммы</w:t>
            </w:r>
          </w:p>
        </w:tc>
        <w:tc>
          <w:tcPr>
            <w:tcW w:w="294" w:type="dxa"/>
            <w:tcBorders>
              <w:top w:val="nil"/>
              <w:left w:val="nil"/>
              <w:bottom w:val="nil"/>
              <w:right w:val="nil"/>
            </w:tcBorders>
          </w:tcPr>
          <w:p w:rsidR="00F259CA" w:rsidRDefault="00F259CA">
            <w:pPr>
              <w:pStyle w:val="ConsPlusNormal"/>
            </w:pPr>
            <w:r>
              <w:t>-</w:t>
            </w:r>
          </w:p>
        </w:tc>
        <w:tc>
          <w:tcPr>
            <w:tcW w:w="8624"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- 2012 - 2016 годы;</w:t>
            </w:r>
          </w:p>
          <w:p w:rsidR="00F259CA" w:rsidRDefault="00F259CA">
            <w:pPr>
              <w:pStyle w:val="ConsPlusNormal"/>
            </w:pPr>
            <w:r>
              <w:t>второй этап - 2017 - 2020 годы</w:t>
            </w:r>
          </w:p>
        </w:tc>
      </w:tr>
      <w:tr w:rsidR="00F259CA">
        <w:tc>
          <w:tcPr>
            <w:tcW w:w="2482" w:type="dxa"/>
            <w:tcBorders>
              <w:top w:val="nil"/>
              <w:left w:val="nil"/>
              <w:bottom w:val="nil"/>
              <w:right w:val="nil"/>
            </w:tcBorders>
          </w:tcPr>
          <w:p w:rsidR="00F259CA" w:rsidRDefault="00F259CA">
            <w:pPr>
              <w:pStyle w:val="ConsPlusNormal"/>
            </w:pPr>
            <w:r>
              <w:t>Объем бюджетных ассигнований подпрограммы</w:t>
            </w:r>
          </w:p>
        </w:tc>
        <w:tc>
          <w:tcPr>
            <w:tcW w:w="294" w:type="dxa"/>
            <w:tcBorders>
              <w:top w:val="nil"/>
              <w:left w:val="nil"/>
              <w:bottom w:val="nil"/>
              <w:right w:val="nil"/>
            </w:tcBorders>
          </w:tcPr>
          <w:p w:rsidR="00F259CA" w:rsidRDefault="00F259CA">
            <w:pPr>
              <w:pStyle w:val="ConsPlusNormal"/>
            </w:pPr>
            <w:r>
              <w:t>-</w:t>
            </w:r>
          </w:p>
        </w:tc>
        <w:tc>
          <w:tcPr>
            <w:tcW w:w="8624" w:type="dxa"/>
            <w:tcBorders>
              <w:top w:val="nil"/>
              <w:left w:val="nil"/>
              <w:bottom w:val="nil"/>
              <w:right w:val="nil"/>
            </w:tcBorders>
          </w:tcPr>
          <w:p w:rsidR="00F259CA" w:rsidRDefault="00F259CA">
            <w:pPr>
              <w:pStyle w:val="ConsPlusNormal"/>
            </w:pPr>
            <w:r>
              <w:t>объем финансирования за счет федерального бюджета на 2012 - 2016 годы составляет</w:t>
            </w:r>
          </w:p>
          <w:p w:rsidR="00F259CA" w:rsidRDefault="00F259CA">
            <w:pPr>
              <w:pStyle w:val="ConsPlusNormal"/>
            </w:pPr>
            <w:r>
              <w:t>10629545 тыс. рублей, в том числе:</w:t>
            </w:r>
          </w:p>
          <w:p w:rsidR="00F259CA" w:rsidRDefault="00F259CA">
            <w:pPr>
              <w:pStyle w:val="ConsPlusNormal"/>
            </w:pPr>
            <w:r>
              <w:t>на 2012 год - 2447000 тыс. рублей;</w:t>
            </w:r>
          </w:p>
          <w:p w:rsidR="00F259CA" w:rsidRDefault="00F259CA">
            <w:pPr>
              <w:pStyle w:val="ConsPlusNormal"/>
            </w:pPr>
            <w:r>
              <w:t>на 2013 год - 2630320 тыс. рублей;</w:t>
            </w:r>
          </w:p>
          <w:p w:rsidR="00F259CA" w:rsidRDefault="00F259CA">
            <w:pPr>
              <w:pStyle w:val="ConsPlusNormal"/>
            </w:pPr>
            <w:r>
              <w:t>на 2014 год - 2277150 тыс. рублей;</w:t>
            </w:r>
          </w:p>
          <w:p w:rsidR="00F259CA" w:rsidRDefault="00F259CA">
            <w:pPr>
              <w:pStyle w:val="ConsPlusNormal"/>
            </w:pPr>
            <w:r>
              <w:t>на 2015 год - 1775075 тыс. рублей;</w:t>
            </w:r>
          </w:p>
          <w:p w:rsidR="00F259CA" w:rsidRDefault="00F259CA">
            <w:pPr>
              <w:pStyle w:val="ConsPlusNormal"/>
            </w:pPr>
            <w:r>
              <w:t>на 2016 год - 1500000 тыс. рублей</w:t>
            </w:r>
          </w:p>
        </w:tc>
      </w:tr>
      <w:tr w:rsidR="00F259CA">
        <w:tc>
          <w:tcPr>
            <w:tcW w:w="2482"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94" w:type="dxa"/>
            <w:tcBorders>
              <w:top w:val="nil"/>
              <w:left w:val="nil"/>
              <w:bottom w:val="nil"/>
              <w:right w:val="nil"/>
            </w:tcBorders>
          </w:tcPr>
          <w:p w:rsidR="00F259CA" w:rsidRDefault="00F259CA">
            <w:pPr>
              <w:pStyle w:val="ConsPlusNormal"/>
            </w:pPr>
            <w:r>
              <w:t>-</w:t>
            </w:r>
          </w:p>
        </w:tc>
        <w:tc>
          <w:tcPr>
            <w:tcW w:w="8624" w:type="dxa"/>
            <w:tcBorders>
              <w:top w:val="nil"/>
              <w:left w:val="nil"/>
              <w:bottom w:val="nil"/>
              <w:right w:val="nil"/>
            </w:tcBorders>
          </w:tcPr>
          <w:p w:rsidR="00F259CA" w:rsidRDefault="00F259CA">
            <w:pPr>
              <w:pStyle w:val="ConsPlusNormal"/>
            </w:pPr>
            <w:r>
              <w:t>сокращение критической зависимости российских стратегических организаций машиностроительного и оборонно-промышленного комплексов (авиастроительного, ракетно-космического, судостроительного и энергомашиностроительного) от поставки зарубежных технологических средств машиностроительного производства;</w:t>
            </w:r>
          </w:p>
          <w:p w:rsidR="00F259CA" w:rsidRDefault="00F259CA">
            <w:pPr>
              <w:pStyle w:val="ConsPlusNormal"/>
            </w:pPr>
            <w:r>
              <w:t>обеспечение технологического перевооружения организаций российского машиностроения и процесса постоянного воспроизводства и совершенствования применяемых ими технологий производства;</w:t>
            </w:r>
          </w:p>
          <w:p w:rsidR="00F259CA" w:rsidRDefault="00F259CA">
            <w:pPr>
              <w:pStyle w:val="ConsPlusNormal"/>
            </w:pPr>
            <w:r>
              <w:t>увеличение объема производства востребованных отечественных станков и доведение доли металлорежущих станков и кузнечно-прессовых машин с числовым программным управлением на внутреннем рынке до 33 процентов;</w:t>
            </w:r>
          </w:p>
          <w:p w:rsidR="00F259CA" w:rsidRDefault="00F259CA">
            <w:pPr>
              <w:pStyle w:val="ConsPlusNormal"/>
            </w:pPr>
            <w:r>
              <w:t xml:space="preserve">повышение научно-технического и производственного потенциала отечественной </w:t>
            </w:r>
            <w:r>
              <w:lastRenderedPageBreak/>
              <w:t>станкостроительной и инструментальной промышленности, а также создание в организациях отрасли новых рабочих мест и условий по их дальнейшему кадровому развитию</w:t>
            </w:r>
          </w:p>
        </w:tc>
      </w:tr>
    </w:tbl>
    <w:p w:rsidR="00F259CA" w:rsidRDefault="00F259CA">
      <w:pPr>
        <w:pStyle w:val="ConsPlusNormal"/>
        <w:jc w:val="center"/>
      </w:pPr>
    </w:p>
    <w:p w:rsidR="00F259CA" w:rsidRDefault="00F259CA">
      <w:pPr>
        <w:pStyle w:val="ConsPlusNormal"/>
        <w:jc w:val="center"/>
      </w:pPr>
      <w:bookmarkStart w:id="9" w:name="P539"/>
      <w:bookmarkEnd w:id="9"/>
      <w:r>
        <w:t>ПАСПОРТ</w:t>
      </w:r>
    </w:p>
    <w:p w:rsidR="00F259CA" w:rsidRDefault="00F259CA">
      <w:pPr>
        <w:pStyle w:val="ConsPlusNormal"/>
        <w:jc w:val="center"/>
      </w:pPr>
      <w:r>
        <w:t>подпрограммы 8 "Тяжелое машиностроение"</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pStyle w:val="ConsPlusNormal"/>
        <w:jc w:val="cente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518"/>
        <w:gridCol w:w="258"/>
        <w:gridCol w:w="8626"/>
      </w:tblGrid>
      <w:tr w:rsidR="00F259CA">
        <w:tc>
          <w:tcPr>
            <w:tcW w:w="2518"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58" w:type="dxa"/>
            <w:tcBorders>
              <w:top w:val="nil"/>
              <w:left w:val="nil"/>
              <w:bottom w:val="nil"/>
              <w:right w:val="nil"/>
            </w:tcBorders>
          </w:tcPr>
          <w:p w:rsidR="00F259CA" w:rsidRDefault="00F259CA">
            <w:pPr>
              <w:pStyle w:val="ConsPlusNormal"/>
            </w:pPr>
            <w:r>
              <w:t>-</w:t>
            </w:r>
          </w:p>
        </w:tc>
        <w:tc>
          <w:tcPr>
            <w:tcW w:w="8626"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518" w:type="dxa"/>
            <w:tcBorders>
              <w:top w:val="nil"/>
              <w:left w:val="nil"/>
              <w:bottom w:val="nil"/>
              <w:right w:val="nil"/>
            </w:tcBorders>
          </w:tcPr>
          <w:p w:rsidR="00F259CA" w:rsidRDefault="00F259CA">
            <w:pPr>
              <w:pStyle w:val="ConsPlusNormal"/>
            </w:pPr>
            <w:r>
              <w:t>Участники подпрограммы</w:t>
            </w:r>
          </w:p>
        </w:tc>
        <w:tc>
          <w:tcPr>
            <w:tcW w:w="258" w:type="dxa"/>
            <w:tcBorders>
              <w:top w:val="nil"/>
              <w:left w:val="nil"/>
              <w:bottom w:val="nil"/>
              <w:right w:val="nil"/>
            </w:tcBorders>
          </w:tcPr>
          <w:p w:rsidR="00F259CA" w:rsidRDefault="00F259CA">
            <w:pPr>
              <w:pStyle w:val="ConsPlusNormal"/>
            </w:pPr>
            <w:r>
              <w:t>-</w:t>
            </w:r>
          </w:p>
        </w:tc>
        <w:tc>
          <w:tcPr>
            <w:tcW w:w="8626" w:type="dxa"/>
            <w:tcBorders>
              <w:top w:val="nil"/>
              <w:left w:val="nil"/>
              <w:bottom w:val="nil"/>
              <w:right w:val="nil"/>
            </w:tcBorders>
          </w:tcPr>
          <w:p w:rsidR="00F259CA" w:rsidRDefault="00F259CA">
            <w:pPr>
              <w:pStyle w:val="ConsPlusNormal"/>
            </w:pPr>
            <w:r>
              <w:t>не предусматриваются</w:t>
            </w:r>
          </w:p>
        </w:tc>
      </w:tr>
      <w:tr w:rsidR="00F259CA">
        <w:tc>
          <w:tcPr>
            <w:tcW w:w="2518"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58" w:type="dxa"/>
            <w:tcBorders>
              <w:top w:val="nil"/>
              <w:left w:val="nil"/>
              <w:bottom w:val="nil"/>
              <w:right w:val="nil"/>
            </w:tcBorders>
          </w:tcPr>
          <w:p w:rsidR="00F259CA" w:rsidRDefault="00F259CA">
            <w:pPr>
              <w:pStyle w:val="ConsPlusNormal"/>
            </w:pPr>
            <w:r>
              <w:t>-</w:t>
            </w:r>
          </w:p>
        </w:tc>
        <w:tc>
          <w:tcPr>
            <w:tcW w:w="8626" w:type="dxa"/>
            <w:tcBorders>
              <w:top w:val="nil"/>
              <w:left w:val="nil"/>
              <w:bottom w:val="nil"/>
              <w:right w:val="nil"/>
            </w:tcBorders>
          </w:tcPr>
          <w:p w:rsidR="00F259CA" w:rsidRDefault="00F259CA">
            <w:pPr>
              <w:pStyle w:val="ConsPlusNormal"/>
            </w:pPr>
            <w:r>
              <w:t>не предусматриваются</w:t>
            </w:r>
          </w:p>
        </w:tc>
      </w:tr>
      <w:tr w:rsidR="00F259CA">
        <w:tc>
          <w:tcPr>
            <w:tcW w:w="2518" w:type="dxa"/>
            <w:tcBorders>
              <w:top w:val="nil"/>
              <w:left w:val="nil"/>
              <w:bottom w:val="nil"/>
              <w:right w:val="nil"/>
            </w:tcBorders>
          </w:tcPr>
          <w:p w:rsidR="00F259CA" w:rsidRDefault="00F259CA">
            <w:pPr>
              <w:pStyle w:val="ConsPlusNormal"/>
            </w:pPr>
            <w:r>
              <w:t>Цели подпрограммы</w:t>
            </w:r>
          </w:p>
        </w:tc>
        <w:tc>
          <w:tcPr>
            <w:tcW w:w="258" w:type="dxa"/>
            <w:tcBorders>
              <w:top w:val="nil"/>
              <w:left w:val="nil"/>
              <w:bottom w:val="nil"/>
              <w:right w:val="nil"/>
            </w:tcBorders>
          </w:tcPr>
          <w:p w:rsidR="00F259CA" w:rsidRDefault="00F259CA">
            <w:pPr>
              <w:pStyle w:val="ConsPlusNormal"/>
            </w:pPr>
            <w:r>
              <w:t>-</w:t>
            </w:r>
          </w:p>
        </w:tc>
        <w:tc>
          <w:tcPr>
            <w:tcW w:w="8626" w:type="dxa"/>
            <w:tcBorders>
              <w:top w:val="nil"/>
              <w:left w:val="nil"/>
              <w:bottom w:val="nil"/>
              <w:right w:val="nil"/>
            </w:tcBorders>
          </w:tcPr>
          <w:p w:rsidR="00F259CA" w:rsidRDefault="00F259CA">
            <w:pPr>
              <w:pStyle w:val="ConsPlusNormal"/>
            </w:pPr>
            <w:r>
              <w:t>повышение конкурентоспособности российского тяжелого машиностроения, разработка и освоение производства новых образцов унифицированного оборудования, которое по своим техническим, эксплуатационным, экономическим и экологическим характеристикам обеспечит импортозамещение за счет ускоренного инновационного обновления отрасли</w:t>
            </w:r>
          </w:p>
        </w:tc>
      </w:tr>
      <w:tr w:rsidR="00F259CA">
        <w:tc>
          <w:tcPr>
            <w:tcW w:w="2518" w:type="dxa"/>
            <w:tcBorders>
              <w:top w:val="nil"/>
              <w:left w:val="nil"/>
              <w:bottom w:val="nil"/>
              <w:right w:val="nil"/>
            </w:tcBorders>
          </w:tcPr>
          <w:p w:rsidR="00F259CA" w:rsidRDefault="00F259CA">
            <w:pPr>
              <w:pStyle w:val="ConsPlusNormal"/>
            </w:pPr>
            <w:r>
              <w:t>Задачи подпрограммы</w:t>
            </w:r>
          </w:p>
        </w:tc>
        <w:tc>
          <w:tcPr>
            <w:tcW w:w="258" w:type="dxa"/>
            <w:tcBorders>
              <w:top w:val="nil"/>
              <w:left w:val="nil"/>
              <w:bottom w:val="nil"/>
              <w:right w:val="nil"/>
            </w:tcBorders>
          </w:tcPr>
          <w:p w:rsidR="00F259CA" w:rsidRDefault="00F259CA">
            <w:pPr>
              <w:pStyle w:val="ConsPlusNormal"/>
            </w:pPr>
            <w:r>
              <w:t>-</w:t>
            </w:r>
          </w:p>
        </w:tc>
        <w:tc>
          <w:tcPr>
            <w:tcW w:w="8626" w:type="dxa"/>
            <w:tcBorders>
              <w:top w:val="nil"/>
              <w:left w:val="nil"/>
              <w:bottom w:val="nil"/>
              <w:right w:val="nil"/>
            </w:tcBorders>
          </w:tcPr>
          <w:p w:rsidR="00F259CA" w:rsidRDefault="00F259CA">
            <w:pPr>
              <w:pStyle w:val="ConsPlusNormal"/>
            </w:pPr>
            <w:r>
              <w:t>преодоление технического и технологического отставания российского тяжелого машиностроения от ведущих мировых производителей на основе освоения инновационных разработок высокотехнологичного энергоэффективного оборудования и модернизации предприятий тяжелого машиностроения;</w:t>
            </w:r>
          </w:p>
          <w:p w:rsidR="00F259CA" w:rsidRDefault="00F259CA">
            <w:pPr>
              <w:pStyle w:val="ConsPlusNormal"/>
            </w:pPr>
            <w:r>
              <w:t xml:space="preserve">создание условий для инновационного развития тяжелого машиностроения на основе отечественного научно-технического и инновационного потенциала и применения </w:t>
            </w:r>
            <w:r>
              <w:lastRenderedPageBreak/>
              <w:t>механизмов государственно-частного партнерства;</w:t>
            </w:r>
          </w:p>
          <w:p w:rsidR="00F259CA" w:rsidRDefault="00F259CA">
            <w:pPr>
              <w:pStyle w:val="ConsPlusNormal"/>
            </w:pPr>
            <w:r>
              <w:t xml:space="preserve">создание конкурентоспособных новой техники и технологий, обеспечивающих добычу и переработку природных ресурсов с получением продукции с высокой добавленной стоимостью в соответствии с современными требованиями эксплуатации на базе перспективных отечественных и зарубежных образцов унифицированного оборудования, </w:t>
            </w:r>
            <w:proofErr w:type="gramStart"/>
            <w:r>
              <w:t>разработанного</w:t>
            </w:r>
            <w:proofErr w:type="gramEnd"/>
            <w:r>
              <w:t xml:space="preserve"> в том числе путем проведения научно-исследовательских и опытно-конструкторских работ;</w:t>
            </w:r>
          </w:p>
          <w:p w:rsidR="00F259CA" w:rsidRDefault="00F259CA">
            <w:pPr>
              <w:pStyle w:val="ConsPlusNormal"/>
            </w:pPr>
            <w:r>
              <w:t xml:space="preserve">создание нормативно-методической базы, обеспечивающей условия для перехода на практику заключения долгосрочных договоров на поставку продукции тяжелого </w:t>
            </w:r>
            <w:proofErr w:type="gramStart"/>
            <w:r>
              <w:t>машиностроения</w:t>
            </w:r>
            <w:proofErr w:type="gramEnd"/>
            <w:r>
              <w:t xml:space="preserve"> в том числе на внешние рынки</w:t>
            </w:r>
          </w:p>
        </w:tc>
      </w:tr>
      <w:tr w:rsidR="00F259CA">
        <w:tc>
          <w:tcPr>
            <w:tcW w:w="2518" w:type="dxa"/>
            <w:tcBorders>
              <w:top w:val="nil"/>
              <w:left w:val="nil"/>
              <w:bottom w:val="nil"/>
              <w:right w:val="nil"/>
            </w:tcBorders>
          </w:tcPr>
          <w:p w:rsidR="00F259CA" w:rsidRDefault="00F259CA">
            <w:pPr>
              <w:pStyle w:val="ConsPlusNormal"/>
            </w:pPr>
            <w:r>
              <w:lastRenderedPageBreak/>
              <w:t>Целевые индикаторы и показатели подпрограммы</w:t>
            </w:r>
          </w:p>
        </w:tc>
        <w:tc>
          <w:tcPr>
            <w:tcW w:w="258" w:type="dxa"/>
            <w:tcBorders>
              <w:top w:val="nil"/>
              <w:left w:val="nil"/>
              <w:bottom w:val="nil"/>
              <w:right w:val="nil"/>
            </w:tcBorders>
          </w:tcPr>
          <w:p w:rsidR="00F259CA" w:rsidRDefault="00F259CA">
            <w:pPr>
              <w:pStyle w:val="ConsPlusNormal"/>
            </w:pPr>
            <w:r>
              <w:t>-</w:t>
            </w:r>
          </w:p>
        </w:tc>
        <w:tc>
          <w:tcPr>
            <w:tcW w:w="8626"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p w:rsidR="00F259CA" w:rsidRDefault="00F259CA">
            <w:pPr>
              <w:pStyle w:val="ConsPlusNormal"/>
            </w:pPr>
            <w:r>
              <w:t>индекс промышленного производства к 2011 году;</w:t>
            </w:r>
          </w:p>
          <w:p w:rsidR="00F259CA" w:rsidRDefault="00F259CA">
            <w:pPr>
              <w:pStyle w:val="ConsPlusNormal"/>
            </w:pPr>
            <w:r>
              <w:t>индекс производительности труда к предыдущему году;</w:t>
            </w:r>
          </w:p>
          <w:p w:rsidR="00F259CA" w:rsidRDefault="00F259CA">
            <w:pPr>
              <w:pStyle w:val="ConsPlusNormal"/>
            </w:pPr>
            <w:r>
              <w:t>индекс физического объема инвестиций в основной капитал к предыдущему году;</w:t>
            </w:r>
          </w:p>
          <w:p w:rsidR="00F259CA" w:rsidRDefault="00F259CA">
            <w:pPr>
              <w:pStyle w:val="ConsPlusNormal"/>
            </w:pPr>
            <w:r>
              <w:t>число созданных передовых производственных технологий;</w:t>
            </w:r>
          </w:p>
          <w:p w:rsidR="00F259CA" w:rsidRDefault="00F259CA">
            <w:pPr>
              <w:pStyle w:val="ConsPlusNormal"/>
            </w:pPr>
            <w:r>
              <w:t>количество полученных патентов на результаты интеллектуальной деятельности</w:t>
            </w:r>
          </w:p>
        </w:tc>
      </w:tr>
      <w:tr w:rsidR="00F259CA">
        <w:tc>
          <w:tcPr>
            <w:tcW w:w="2518" w:type="dxa"/>
            <w:tcBorders>
              <w:top w:val="nil"/>
              <w:left w:val="nil"/>
              <w:bottom w:val="nil"/>
              <w:right w:val="nil"/>
            </w:tcBorders>
          </w:tcPr>
          <w:p w:rsidR="00F259CA" w:rsidRDefault="00F259CA">
            <w:pPr>
              <w:pStyle w:val="ConsPlusNormal"/>
            </w:pPr>
            <w:r>
              <w:t>Этапы и сроки реализации подпрограммы</w:t>
            </w:r>
          </w:p>
        </w:tc>
        <w:tc>
          <w:tcPr>
            <w:tcW w:w="258" w:type="dxa"/>
            <w:tcBorders>
              <w:top w:val="nil"/>
              <w:left w:val="nil"/>
              <w:bottom w:val="nil"/>
              <w:right w:val="nil"/>
            </w:tcBorders>
          </w:tcPr>
          <w:p w:rsidR="00F259CA" w:rsidRDefault="00F259CA">
            <w:pPr>
              <w:pStyle w:val="ConsPlusNormal"/>
            </w:pPr>
            <w:r>
              <w:t>-</w:t>
            </w:r>
          </w:p>
        </w:tc>
        <w:tc>
          <w:tcPr>
            <w:tcW w:w="8626" w:type="dxa"/>
            <w:tcBorders>
              <w:top w:val="nil"/>
              <w:left w:val="nil"/>
              <w:bottom w:val="nil"/>
              <w:right w:val="nil"/>
            </w:tcBorders>
          </w:tcPr>
          <w:p w:rsidR="00F259CA" w:rsidRDefault="00F259CA">
            <w:pPr>
              <w:pStyle w:val="ConsPlusNormal"/>
            </w:pPr>
            <w:r>
              <w:t>2014 - 2020 годы</w:t>
            </w:r>
          </w:p>
        </w:tc>
      </w:tr>
      <w:tr w:rsidR="00F259CA">
        <w:tc>
          <w:tcPr>
            <w:tcW w:w="2518"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58" w:type="dxa"/>
            <w:tcBorders>
              <w:top w:val="nil"/>
              <w:left w:val="nil"/>
              <w:bottom w:val="nil"/>
              <w:right w:val="nil"/>
            </w:tcBorders>
          </w:tcPr>
          <w:p w:rsidR="00F259CA" w:rsidRDefault="00F259CA">
            <w:pPr>
              <w:pStyle w:val="ConsPlusNormal"/>
            </w:pPr>
            <w:r>
              <w:t>-</w:t>
            </w:r>
          </w:p>
        </w:tc>
        <w:tc>
          <w:tcPr>
            <w:tcW w:w="8626" w:type="dxa"/>
            <w:tcBorders>
              <w:top w:val="nil"/>
              <w:left w:val="nil"/>
              <w:bottom w:val="nil"/>
              <w:right w:val="nil"/>
            </w:tcBorders>
          </w:tcPr>
          <w:p w:rsidR="00F259CA" w:rsidRDefault="00F259CA">
            <w:pPr>
              <w:pStyle w:val="ConsPlusNormal"/>
            </w:pPr>
            <w:r>
              <w:t>не предусматриваются.</w:t>
            </w:r>
          </w:p>
          <w:p w:rsidR="00F259CA" w:rsidRDefault="00F259CA">
            <w:pPr>
              <w:pStyle w:val="ConsPlusNormal"/>
            </w:pPr>
            <w:r>
              <w:t>Объемы финансирования подпрограммы за счет средств федерального бюджета могут быть предусмотрены при корректировке расходов, связанных с реализацией мероприятий подпрограммы</w:t>
            </w:r>
          </w:p>
        </w:tc>
      </w:tr>
      <w:tr w:rsidR="00F259CA">
        <w:tc>
          <w:tcPr>
            <w:tcW w:w="2518"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58" w:type="dxa"/>
            <w:tcBorders>
              <w:top w:val="nil"/>
              <w:left w:val="nil"/>
              <w:bottom w:val="nil"/>
              <w:right w:val="nil"/>
            </w:tcBorders>
          </w:tcPr>
          <w:p w:rsidR="00F259CA" w:rsidRDefault="00F259CA">
            <w:pPr>
              <w:pStyle w:val="ConsPlusNormal"/>
            </w:pPr>
            <w:r>
              <w:t>-</w:t>
            </w:r>
          </w:p>
        </w:tc>
        <w:tc>
          <w:tcPr>
            <w:tcW w:w="8626" w:type="dxa"/>
            <w:tcBorders>
              <w:top w:val="nil"/>
              <w:left w:val="nil"/>
              <w:bottom w:val="nil"/>
              <w:right w:val="nil"/>
            </w:tcBorders>
          </w:tcPr>
          <w:p w:rsidR="00F259CA" w:rsidRDefault="00F259CA">
            <w:pPr>
              <w:pStyle w:val="ConsPlusNormal"/>
            </w:pPr>
            <w:r>
              <w:t>рост конкурентоспособности продукции тяжелого машиностроения и обеспечение промышленных предприятий высокотехнологичным, надежным и энергоэффективным оборудованием, отвечающим современным техническим, экономическим и экологическим требованиям на основе внедрения инновационных технологий.</w:t>
            </w:r>
          </w:p>
          <w:p w:rsidR="00F259CA" w:rsidRDefault="00F259CA">
            <w:pPr>
              <w:pStyle w:val="ConsPlusNormal"/>
            </w:pPr>
            <w:r>
              <w:t>В частности, к 2020 году:</w:t>
            </w:r>
          </w:p>
          <w:p w:rsidR="00F259CA" w:rsidRDefault="00F259CA">
            <w:pPr>
              <w:pStyle w:val="ConsPlusNormal"/>
            </w:pPr>
            <w:r>
              <w:t>доля российских производителей на внутреннем рынке увеличится:</w:t>
            </w:r>
          </w:p>
          <w:p w:rsidR="00F259CA" w:rsidRDefault="00F259CA">
            <w:pPr>
              <w:pStyle w:val="ConsPlusNormal"/>
            </w:pPr>
            <w:r>
              <w:t>для горного оборудования - с 30 процентов</w:t>
            </w:r>
          </w:p>
          <w:p w:rsidR="00F259CA" w:rsidRDefault="00F259CA">
            <w:pPr>
              <w:pStyle w:val="ConsPlusNormal"/>
            </w:pPr>
            <w:r>
              <w:t>в 2012 году до 40 процентов в 2020 году;</w:t>
            </w:r>
          </w:p>
          <w:p w:rsidR="00F259CA" w:rsidRDefault="00F259CA">
            <w:pPr>
              <w:pStyle w:val="ConsPlusNormal"/>
            </w:pPr>
            <w:r>
              <w:lastRenderedPageBreak/>
              <w:t>для металлургического оборудования -</w:t>
            </w:r>
          </w:p>
          <w:p w:rsidR="00F259CA" w:rsidRDefault="00F259CA">
            <w:pPr>
              <w:pStyle w:val="ConsPlusNormal"/>
            </w:pPr>
            <w:r>
              <w:t>с 60 процентов в 2012 году до 70 процентов</w:t>
            </w:r>
          </w:p>
          <w:p w:rsidR="00F259CA" w:rsidRDefault="00F259CA">
            <w:pPr>
              <w:pStyle w:val="ConsPlusNormal"/>
            </w:pPr>
            <w:r>
              <w:t>в 2020 году;</w:t>
            </w:r>
          </w:p>
          <w:p w:rsidR="00F259CA" w:rsidRDefault="00F259CA">
            <w:pPr>
              <w:pStyle w:val="ConsPlusNormal"/>
            </w:pPr>
            <w:r>
              <w:t>для подъемно-транспортного оборудования -</w:t>
            </w:r>
          </w:p>
          <w:p w:rsidR="00F259CA" w:rsidRDefault="00F259CA">
            <w:pPr>
              <w:pStyle w:val="ConsPlusNormal"/>
            </w:pPr>
            <w:r>
              <w:t>с 25 процентов в 2012 году до 35 процентов</w:t>
            </w:r>
          </w:p>
          <w:p w:rsidR="00F259CA" w:rsidRDefault="00F259CA">
            <w:pPr>
              <w:pStyle w:val="ConsPlusNormal"/>
            </w:pPr>
            <w:r>
              <w:t>в 2020 году;</w:t>
            </w:r>
          </w:p>
          <w:p w:rsidR="00F259CA" w:rsidRDefault="00F259CA">
            <w:pPr>
              <w:pStyle w:val="ConsPlusNormal"/>
            </w:pPr>
            <w:r>
              <w:t>для нефтегазового оборудования - с 35 процентов в 2012 году до 45 процентов в 2020 году;</w:t>
            </w:r>
          </w:p>
          <w:p w:rsidR="00F259CA" w:rsidRDefault="00F259CA">
            <w:pPr>
              <w:pStyle w:val="ConsPlusNormal"/>
            </w:pPr>
            <w:r>
              <w:t>индекс промышленного производства продукции тяжелого машиностроения составит в 2020 году 116,6 процента от уровня 2011 года;</w:t>
            </w:r>
          </w:p>
          <w:p w:rsidR="00F259CA" w:rsidRDefault="00F259CA">
            <w:pPr>
              <w:pStyle w:val="ConsPlusNormal"/>
            </w:pPr>
            <w:r>
              <w:t>индекс производительности труда в тяжелом машиностроении составит 104,9 процента</w:t>
            </w:r>
          </w:p>
          <w:p w:rsidR="00F259CA" w:rsidRDefault="00F259CA">
            <w:pPr>
              <w:pStyle w:val="ConsPlusNormal"/>
            </w:pPr>
            <w:r>
              <w:t>к 2020 году;</w:t>
            </w:r>
          </w:p>
          <w:p w:rsidR="00F259CA" w:rsidRDefault="00F259CA">
            <w:pPr>
              <w:pStyle w:val="ConsPlusNormal"/>
            </w:pPr>
            <w:r>
              <w:t>индекс физического объема инвестиций в предприятия тяжелого машиностроения составит в 2020 году 101,5 процента;</w:t>
            </w:r>
          </w:p>
          <w:p w:rsidR="00F259CA" w:rsidRDefault="00F259CA">
            <w:pPr>
              <w:pStyle w:val="ConsPlusNormal"/>
            </w:pPr>
            <w:r>
              <w:t>Будет разработано не менее 33 новых технологий, а также оформлено не менее 68 патентов на результаты интеллектуальной деятельности.</w:t>
            </w:r>
          </w:p>
          <w:p w:rsidR="00F259CA" w:rsidRDefault="00F259CA">
            <w:pPr>
              <w:pStyle w:val="ConsPlusNormal"/>
            </w:pPr>
            <w:r>
              <w:t>Указанные результаты подпрограммы, а также значения целевых индикаторов и показателей могут быть достигнуты только в случае обеспечения бюджетного финансирования.</w:t>
            </w:r>
          </w:p>
          <w:p w:rsidR="00F259CA" w:rsidRDefault="00F259CA">
            <w:pPr>
              <w:pStyle w:val="ConsPlusNormal"/>
            </w:pPr>
            <w:r>
              <w:t>В отсутствие бюджетного финансирования действующими мерами государственной политики могут быть обеспечены только стабилизация либо сдерживание сокращения присутствия российских производителей на рынке</w:t>
            </w:r>
          </w:p>
        </w:tc>
      </w:tr>
    </w:tbl>
    <w:p w:rsidR="00F259CA" w:rsidRDefault="00F259CA">
      <w:pPr>
        <w:pStyle w:val="ConsPlusNormal"/>
        <w:ind w:firstLine="540"/>
        <w:jc w:val="both"/>
      </w:pPr>
    </w:p>
    <w:p w:rsidR="00F259CA" w:rsidRDefault="00F259CA">
      <w:pPr>
        <w:pStyle w:val="ConsPlusNormal"/>
        <w:jc w:val="center"/>
      </w:pPr>
      <w:bookmarkStart w:id="10" w:name="P599"/>
      <w:bookmarkEnd w:id="10"/>
      <w:r>
        <w:t>ПАСПОРТ</w:t>
      </w:r>
    </w:p>
    <w:p w:rsidR="00F259CA" w:rsidRDefault="00F259CA">
      <w:pPr>
        <w:pStyle w:val="ConsPlusNormal"/>
        <w:jc w:val="center"/>
      </w:pPr>
      <w:r>
        <w:t>подпрограммы 9 "Силовая электротехника</w:t>
      </w:r>
    </w:p>
    <w:p w:rsidR="00F259CA" w:rsidRDefault="00F259CA">
      <w:pPr>
        <w:pStyle w:val="ConsPlusNormal"/>
        <w:jc w:val="center"/>
      </w:pPr>
      <w:r>
        <w:t>и энергетическое машиностроение" государственной программы</w:t>
      </w:r>
    </w:p>
    <w:p w:rsidR="00F259CA" w:rsidRDefault="00F259CA">
      <w:pPr>
        <w:pStyle w:val="ConsPlusNormal"/>
        <w:jc w:val="center"/>
      </w:pPr>
      <w:r>
        <w:t>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jc w:val="cente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510"/>
        <w:gridCol w:w="224"/>
        <w:gridCol w:w="8668"/>
      </w:tblGrid>
      <w:tr w:rsidR="00F259CA">
        <w:tc>
          <w:tcPr>
            <w:tcW w:w="2510" w:type="dxa"/>
            <w:tcBorders>
              <w:top w:val="nil"/>
              <w:left w:val="nil"/>
              <w:bottom w:val="nil"/>
              <w:right w:val="nil"/>
            </w:tcBorders>
          </w:tcPr>
          <w:p w:rsidR="00F259CA" w:rsidRDefault="00F259CA">
            <w:pPr>
              <w:pStyle w:val="ConsPlusNormal"/>
            </w:pPr>
            <w:r>
              <w:t xml:space="preserve">Ответственный исполнитель подпрограммы (соисполнитель </w:t>
            </w:r>
            <w:r>
              <w:lastRenderedPageBreak/>
              <w:t>Программы)</w:t>
            </w:r>
          </w:p>
        </w:tc>
        <w:tc>
          <w:tcPr>
            <w:tcW w:w="224" w:type="dxa"/>
            <w:tcBorders>
              <w:top w:val="nil"/>
              <w:left w:val="nil"/>
              <w:bottom w:val="nil"/>
              <w:right w:val="nil"/>
            </w:tcBorders>
          </w:tcPr>
          <w:p w:rsidR="00F259CA" w:rsidRDefault="00F259CA">
            <w:pPr>
              <w:pStyle w:val="ConsPlusNormal"/>
            </w:pPr>
            <w:r>
              <w:lastRenderedPageBreak/>
              <w:t>-</w:t>
            </w:r>
          </w:p>
        </w:tc>
        <w:tc>
          <w:tcPr>
            <w:tcW w:w="8668"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510" w:type="dxa"/>
            <w:tcBorders>
              <w:top w:val="nil"/>
              <w:left w:val="nil"/>
              <w:bottom w:val="nil"/>
              <w:right w:val="nil"/>
            </w:tcBorders>
          </w:tcPr>
          <w:p w:rsidR="00F259CA" w:rsidRDefault="00F259CA">
            <w:pPr>
              <w:pStyle w:val="ConsPlusNormal"/>
            </w:pPr>
            <w:r>
              <w:lastRenderedPageBreak/>
              <w:t>Участники подпрограммы</w:t>
            </w:r>
          </w:p>
        </w:tc>
        <w:tc>
          <w:tcPr>
            <w:tcW w:w="224" w:type="dxa"/>
            <w:tcBorders>
              <w:top w:val="nil"/>
              <w:left w:val="nil"/>
              <w:bottom w:val="nil"/>
              <w:right w:val="nil"/>
            </w:tcBorders>
          </w:tcPr>
          <w:p w:rsidR="00F259CA" w:rsidRDefault="00F259CA">
            <w:pPr>
              <w:pStyle w:val="ConsPlusNormal"/>
            </w:pPr>
            <w:r>
              <w:t>-</w:t>
            </w:r>
          </w:p>
        </w:tc>
        <w:tc>
          <w:tcPr>
            <w:tcW w:w="8668" w:type="dxa"/>
            <w:tcBorders>
              <w:top w:val="nil"/>
              <w:left w:val="nil"/>
              <w:bottom w:val="nil"/>
              <w:right w:val="nil"/>
            </w:tcBorders>
          </w:tcPr>
          <w:p w:rsidR="00F259CA" w:rsidRDefault="00F259CA">
            <w:pPr>
              <w:pStyle w:val="ConsPlusNormal"/>
            </w:pPr>
            <w:r>
              <w:t>не предусматриваются</w:t>
            </w:r>
          </w:p>
        </w:tc>
      </w:tr>
      <w:tr w:rsidR="00F259CA">
        <w:tc>
          <w:tcPr>
            <w:tcW w:w="2510"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24" w:type="dxa"/>
            <w:tcBorders>
              <w:top w:val="nil"/>
              <w:left w:val="nil"/>
              <w:bottom w:val="nil"/>
              <w:right w:val="nil"/>
            </w:tcBorders>
          </w:tcPr>
          <w:p w:rsidR="00F259CA" w:rsidRDefault="00F259CA">
            <w:pPr>
              <w:pStyle w:val="ConsPlusNormal"/>
            </w:pPr>
            <w:r>
              <w:t>-</w:t>
            </w:r>
          </w:p>
        </w:tc>
        <w:tc>
          <w:tcPr>
            <w:tcW w:w="8668" w:type="dxa"/>
            <w:tcBorders>
              <w:top w:val="nil"/>
              <w:left w:val="nil"/>
              <w:bottom w:val="nil"/>
              <w:right w:val="nil"/>
            </w:tcBorders>
          </w:tcPr>
          <w:p w:rsidR="00F259CA" w:rsidRDefault="00F259CA">
            <w:pPr>
              <w:pStyle w:val="ConsPlusNormal"/>
            </w:pPr>
            <w:r>
              <w:t>не предусматриваются</w:t>
            </w:r>
          </w:p>
        </w:tc>
      </w:tr>
      <w:tr w:rsidR="00F259CA">
        <w:tc>
          <w:tcPr>
            <w:tcW w:w="2510" w:type="dxa"/>
            <w:tcBorders>
              <w:top w:val="nil"/>
              <w:left w:val="nil"/>
              <w:bottom w:val="nil"/>
              <w:right w:val="nil"/>
            </w:tcBorders>
          </w:tcPr>
          <w:p w:rsidR="00F259CA" w:rsidRDefault="00F259CA">
            <w:pPr>
              <w:pStyle w:val="ConsPlusNormal"/>
            </w:pPr>
            <w:r>
              <w:t>Цели подпрограммы</w:t>
            </w:r>
          </w:p>
        </w:tc>
        <w:tc>
          <w:tcPr>
            <w:tcW w:w="224" w:type="dxa"/>
            <w:tcBorders>
              <w:top w:val="nil"/>
              <w:left w:val="nil"/>
              <w:bottom w:val="nil"/>
              <w:right w:val="nil"/>
            </w:tcBorders>
          </w:tcPr>
          <w:p w:rsidR="00F259CA" w:rsidRDefault="00F259CA">
            <w:pPr>
              <w:pStyle w:val="ConsPlusNormal"/>
            </w:pPr>
            <w:r>
              <w:t>-</w:t>
            </w:r>
          </w:p>
        </w:tc>
        <w:tc>
          <w:tcPr>
            <w:tcW w:w="8668" w:type="dxa"/>
            <w:tcBorders>
              <w:top w:val="nil"/>
              <w:left w:val="nil"/>
              <w:bottom w:val="nil"/>
              <w:right w:val="nil"/>
            </w:tcBorders>
          </w:tcPr>
          <w:p w:rsidR="00F259CA" w:rsidRDefault="00F259CA">
            <w:pPr>
              <w:pStyle w:val="ConsPlusNormal"/>
            </w:pPr>
            <w:r>
              <w:t>повышение конкурентоспособности отечественной продукции на мировом рынке, обеспечение импортозамещения, повышение энергетической безопасности и эффективности использования ресурсов электроэнергетического комплекса России</w:t>
            </w:r>
          </w:p>
        </w:tc>
      </w:tr>
      <w:tr w:rsidR="00F259CA">
        <w:tc>
          <w:tcPr>
            <w:tcW w:w="2510" w:type="dxa"/>
            <w:tcBorders>
              <w:top w:val="nil"/>
              <w:left w:val="nil"/>
              <w:bottom w:val="nil"/>
              <w:right w:val="nil"/>
            </w:tcBorders>
          </w:tcPr>
          <w:p w:rsidR="00F259CA" w:rsidRDefault="00F259CA">
            <w:pPr>
              <w:pStyle w:val="ConsPlusNormal"/>
            </w:pPr>
            <w:r>
              <w:t>Задачи подпрограммы</w:t>
            </w:r>
          </w:p>
        </w:tc>
        <w:tc>
          <w:tcPr>
            <w:tcW w:w="224" w:type="dxa"/>
            <w:tcBorders>
              <w:top w:val="nil"/>
              <w:left w:val="nil"/>
              <w:bottom w:val="nil"/>
              <w:right w:val="nil"/>
            </w:tcBorders>
          </w:tcPr>
          <w:p w:rsidR="00F259CA" w:rsidRDefault="00F259CA">
            <w:pPr>
              <w:pStyle w:val="ConsPlusNormal"/>
            </w:pPr>
            <w:r>
              <w:t>-</w:t>
            </w:r>
          </w:p>
        </w:tc>
        <w:tc>
          <w:tcPr>
            <w:tcW w:w="8668" w:type="dxa"/>
            <w:tcBorders>
              <w:top w:val="nil"/>
              <w:left w:val="nil"/>
              <w:bottom w:val="nil"/>
              <w:right w:val="nil"/>
            </w:tcBorders>
          </w:tcPr>
          <w:p w:rsidR="00F259CA" w:rsidRDefault="00F259CA">
            <w:pPr>
              <w:pStyle w:val="ConsPlusNormal"/>
            </w:pPr>
            <w:r>
              <w:t>создание технологий, соответствующих современному мировому уровню для решения стратегических задач развития электроэнергетики, обеспечивающих безопасную и надежную работу Единой энергетической системы России;</w:t>
            </w:r>
          </w:p>
          <w:p w:rsidR="00F259CA" w:rsidRDefault="00F259CA">
            <w:pPr>
              <w:pStyle w:val="ConsPlusNormal"/>
            </w:pPr>
            <w:r>
              <w:t>разработка и освоение производства инновационных образцов высокотехнологичного энергоэффективного оборудования для преодоления отставания российского энергетического машиностроения от ведущих мировых производителей;</w:t>
            </w:r>
          </w:p>
          <w:p w:rsidR="00F259CA" w:rsidRDefault="00F259CA">
            <w:pPr>
              <w:pStyle w:val="ConsPlusNormal"/>
            </w:pPr>
            <w:r>
              <w:t>создание организационной и технологической инфраструктуры, способствующей эффективному созданию и внедрению новой техники и технологий для решения стратегических задач развития электроэнергетики;</w:t>
            </w:r>
          </w:p>
          <w:p w:rsidR="00F259CA" w:rsidRDefault="00F259CA">
            <w:pPr>
              <w:pStyle w:val="ConsPlusNormal"/>
            </w:pPr>
            <w:r>
              <w:t>создание системы инновационного развития электроэнергетики на основе научно-технического и инновационного потенциала отечественного энергетического машиностроения и применения механизмов государственно-частного партнерства</w:t>
            </w:r>
          </w:p>
        </w:tc>
      </w:tr>
      <w:tr w:rsidR="00F259CA">
        <w:tc>
          <w:tcPr>
            <w:tcW w:w="2510" w:type="dxa"/>
            <w:tcBorders>
              <w:top w:val="nil"/>
              <w:left w:val="nil"/>
              <w:bottom w:val="nil"/>
              <w:right w:val="nil"/>
            </w:tcBorders>
          </w:tcPr>
          <w:p w:rsidR="00F259CA" w:rsidRDefault="00F259CA">
            <w:pPr>
              <w:pStyle w:val="ConsPlusNormal"/>
            </w:pPr>
            <w:r>
              <w:t>Целевые индикаторы и показатели подпрограммы</w:t>
            </w:r>
          </w:p>
        </w:tc>
        <w:tc>
          <w:tcPr>
            <w:tcW w:w="224" w:type="dxa"/>
            <w:tcBorders>
              <w:top w:val="nil"/>
              <w:left w:val="nil"/>
              <w:bottom w:val="nil"/>
              <w:right w:val="nil"/>
            </w:tcBorders>
          </w:tcPr>
          <w:p w:rsidR="00F259CA" w:rsidRDefault="00F259CA">
            <w:pPr>
              <w:pStyle w:val="ConsPlusNormal"/>
            </w:pPr>
            <w:r>
              <w:t>-</w:t>
            </w:r>
          </w:p>
        </w:tc>
        <w:tc>
          <w:tcPr>
            <w:tcW w:w="866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p w:rsidR="00F259CA" w:rsidRDefault="00F259CA">
            <w:pPr>
              <w:pStyle w:val="ConsPlusNormal"/>
            </w:pPr>
            <w:r>
              <w:t>индекс промышленного производства к 2011 году;</w:t>
            </w:r>
          </w:p>
          <w:p w:rsidR="00F259CA" w:rsidRDefault="00F259CA">
            <w:pPr>
              <w:pStyle w:val="ConsPlusNormal"/>
            </w:pPr>
            <w:r>
              <w:t>индекс производительности труда к предыдущему году;</w:t>
            </w:r>
          </w:p>
          <w:p w:rsidR="00F259CA" w:rsidRDefault="00F259CA">
            <w:pPr>
              <w:pStyle w:val="ConsPlusNormal"/>
            </w:pPr>
            <w:r>
              <w:t>индекс физического объема инвестиций в основной капитал к предыдущему году;</w:t>
            </w:r>
          </w:p>
          <w:p w:rsidR="00F259CA" w:rsidRDefault="00F259CA">
            <w:pPr>
              <w:pStyle w:val="ConsPlusNormal"/>
            </w:pPr>
            <w:r>
              <w:t>количество созданных передовых производственных технологий;</w:t>
            </w:r>
          </w:p>
          <w:p w:rsidR="00F259CA" w:rsidRDefault="00F259CA">
            <w:pPr>
              <w:pStyle w:val="ConsPlusNormal"/>
            </w:pPr>
            <w:r>
              <w:t>количество полученных патентов на результаты интеллектуальной деятельности</w:t>
            </w:r>
          </w:p>
        </w:tc>
      </w:tr>
      <w:tr w:rsidR="00F259CA">
        <w:tc>
          <w:tcPr>
            <w:tcW w:w="2510" w:type="dxa"/>
            <w:tcBorders>
              <w:top w:val="nil"/>
              <w:left w:val="nil"/>
              <w:bottom w:val="nil"/>
              <w:right w:val="nil"/>
            </w:tcBorders>
          </w:tcPr>
          <w:p w:rsidR="00F259CA" w:rsidRDefault="00F259CA">
            <w:pPr>
              <w:pStyle w:val="ConsPlusNormal"/>
            </w:pPr>
            <w:r>
              <w:t xml:space="preserve">Этапы и сроки реализации </w:t>
            </w:r>
            <w:r>
              <w:lastRenderedPageBreak/>
              <w:t>подпрограммы</w:t>
            </w:r>
          </w:p>
        </w:tc>
        <w:tc>
          <w:tcPr>
            <w:tcW w:w="224" w:type="dxa"/>
            <w:tcBorders>
              <w:top w:val="nil"/>
              <w:left w:val="nil"/>
              <w:bottom w:val="nil"/>
              <w:right w:val="nil"/>
            </w:tcBorders>
          </w:tcPr>
          <w:p w:rsidR="00F259CA" w:rsidRDefault="00F259CA">
            <w:pPr>
              <w:pStyle w:val="ConsPlusNormal"/>
            </w:pPr>
            <w:r>
              <w:lastRenderedPageBreak/>
              <w:t>-</w:t>
            </w:r>
          </w:p>
        </w:tc>
        <w:tc>
          <w:tcPr>
            <w:tcW w:w="8668" w:type="dxa"/>
            <w:tcBorders>
              <w:top w:val="nil"/>
              <w:left w:val="nil"/>
              <w:bottom w:val="nil"/>
              <w:right w:val="nil"/>
            </w:tcBorders>
          </w:tcPr>
          <w:p w:rsidR="00F259CA" w:rsidRDefault="00F259CA">
            <w:pPr>
              <w:pStyle w:val="ConsPlusNormal"/>
            </w:pPr>
            <w:r>
              <w:t>2014 - 2018 годы</w:t>
            </w:r>
          </w:p>
        </w:tc>
      </w:tr>
      <w:tr w:rsidR="00F259CA">
        <w:tc>
          <w:tcPr>
            <w:tcW w:w="2510" w:type="dxa"/>
            <w:tcBorders>
              <w:top w:val="nil"/>
              <w:left w:val="nil"/>
              <w:bottom w:val="nil"/>
              <w:right w:val="nil"/>
            </w:tcBorders>
          </w:tcPr>
          <w:p w:rsidR="00F259CA" w:rsidRDefault="00F259CA">
            <w:pPr>
              <w:pStyle w:val="ConsPlusNormal"/>
            </w:pPr>
            <w:r>
              <w:lastRenderedPageBreak/>
              <w:t>Объемы бюджетных ассигнований подпрограммы</w:t>
            </w:r>
          </w:p>
        </w:tc>
        <w:tc>
          <w:tcPr>
            <w:tcW w:w="224" w:type="dxa"/>
            <w:tcBorders>
              <w:top w:val="nil"/>
              <w:left w:val="nil"/>
              <w:bottom w:val="nil"/>
              <w:right w:val="nil"/>
            </w:tcBorders>
          </w:tcPr>
          <w:p w:rsidR="00F259CA" w:rsidRDefault="00F259CA">
            <w:pPr>
              <w:pStyle w:val="ConsPlusNormal"/>
            </w:pPr>
            <w:r>
              <w:t>-</w:t>
            </w:r>
          </w:p>
        </w:tc>
        <w:tc>
          <w:tcPr>
            <w:tcW w:w="8668" w:type="dxa"/>
            <w:tcBorders>
              <w:top w:val="nil"/>
              <w:left w:val="nil"/>
              <w:bottom w:val="nil"/>
              <w:right w:val="nil"/>
            </w:tcBorders>
          </w:tcPr>
          <w:p w:rsidR="00F259CA" w:rsidRDefault="00F259CA">
            <w:pPr>
              <w:pStyle w:val="ConsPlusNormal"/>
            </w:pPr>
            <w:r>
              <w:t>не предусматриваются.</w:t>
            </w:r>
          </w:p>
          <w:p w:rsidR="00F259CA" w:rsidRDefault="00F259CA">
            <w:pPr>
              <w:pStyle w:val="ConsPlusNormal"/>
            </w:pPr>
            <w:r>
              <w:t>Объемы финансирования подпрограммы за счет средств федерального бюджета могут быть предусмотрены при корректировке расходов, связанных с реализацией мероприятий подпрограммы</w:t>
            </w:r>
          </w:p>
        </w:tc>
      </w:tr>
      <w:tr w:rsidR="00F259CA">
        <w:tc>
          <w:tcPr>
            <w:tcW w:w="2510"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24" w:type="dxa"/>
            <w:tcBorders>
              <w:top w:val="nil"/>
              <w:left w:val="nil"/>
              <w:bottom w:val="nil"/>
              <w:right w:val="nil"/>
            </w:tcBorders>
          </w:tcPr>
          <w:p w:rsidR="00F259CA" w:rsidRDefault="00F259CA">
            <w:pPr>
              <w:pStyle w:val="ConsPlusNormal"/>
            </w:pPr>
            <w:r>
              <w:t>-</w:t>
            </w:r>
          </w:p>
        </w:tc>
        <w:tc>
          <w:tcPr>
            <w:tcW w:w="8668" w:type="dxa"/>
            <w:tcBorders>
              <w:top w:val="nil"/>
              <w:left w:val="nil"/>
              <w:bottom w:val="nil"/>
              <w:right w:val="nil"/>
            </w:tcBorders>
          </w:tcPr>
          <w:p w:rsidR="00F259CA" w:rsidRDefault="00F259CA">
            <w:pPr>
              <w:pStyle w:val="ConsPlusNormal"/>
            </w:pPr>
            <w:r>
              <w:t>рост конкурентоспособности продукции энергетического машиностроения и обеспечение предприятий электроэнергетики высокотехнологичным, надежным и энергоэффективным оборудованием, отвечающим современным техническим, экономическим и экологическим требованиям.</w:t>
            </w:r>
          </w:p>
          <w:p w:rsidR="00F259CA" w:rsidRDefault="00F259CA">
            <w:pPr>
              <w:pStyle w:val="ConsPlusNormal"/>
            </w:pPr>
            <w:r>
              <w:t>В частности, к 2020 году:</w:t>
            </w:r>
          </w:p>
          <w:p w:rsidR="00F259CA" w:rsidRDefault="00F259CA">
            <w:pPr>
              <w:pStyle w:val="ConsPlusNormal"/>
            </w:pPr>
            <w:r>
              <w:t>доля проектов энергоблоков с использованием зарубежного основного энергетического оборудования должна составить не более 40 процентов;</w:t>
            </w:r>
          </w:p>
          <w:p w:rsidR="00F259CA" w:rsidRDefault="00F259CA">
            <w:pPr>
              <w:pStyle w:val="ConsPlusNormal"/>
            </w:pPr>
            <w:r>
              <w:t>объем экспорта энергетического оборудования российского производства в натуральном выражении должен составить (в пересчете на мощность) к 2020 году не менее 3,5 ГВт в год (в настоящее время - 1,5 ГВт в год);</w:t>
            </w:r>
          </w:p>
          <w:p w:rsidR="00F259CA" w:rsidRDefault="00F259CA">
            <w:pPr>
              <w:pStyle w:val="ConsPlusNormal"/>
            </w:pPr>
            <w:r>
              <w:t>снижение уровня износа основных фондов в энергетической отрасли к 2020 году до 40 процентов (в настоящее время - более 60 процентов);</w:t>
            </w:r>
          </w:p>
          <w:p w:rsidR="00F259CA" w:rsidRDefault="00F259CA">
            <w:pPr>
              <w:pStyle w:val="ConsPlusNormal"/>
            </w:pPr>
            <w:r>
              <w:t>индекс промышленного производства продукции составит в 2020 году 122,9 процента от уровня 2011 года;</w:t>
            </w:r>
          </w:p>
          <w:p w:rsidR="00F259CA" w:rsidRDefault="00F259CA">
            <w:pPr>
              <w:pStyle w:val="ConsPlusNormal"/>
            </w:pPr>
            <w:r>
              <w:t>индекс производительности труда составит</w:t>
            </w:r>
          </w:p>
          <w:p w:rsidR="00F259CA" w:rsidRDefault="00F259CA">
            <w:pPr>
              <w:pStyle w:val="ConsPlusNormal"/>
            </w:pPr>
            <w:r>
              <w:t>в 2020 году 104,9 процента;</w:t>
            </w:r>
          </w:p>
          <w:p w:rsidR="00F259CA" w:rsidRDefault="00F259CA">
            <w:pPr>
              <w:pStyle w:val="ConsPlusNormal"/>
            </w:pPr>
            <w:r>
              <w:t>индекс физического объема инвестиций в предприятия тяжелого машиностроения в 2020 году составит 102,2 процента.</w:t>
            </w:r>
          </w:p>
          <w:p w:rsidR="00F259CA" w:rsidRDefault="00F259CA">
            <w:pPr>
              <w:pStyle w:val="ConsPlusNormal"/>
            </w:pPr>
            <w:r>
              <w:t>Указанные результаты подпрограммы, а также значения целевых индикаторов и показателей могут быть достигнуты только в случае выделения бюджетных ассигнований.</w:t>
            </w:r>
          </w:p>
          <w:p w:rsidR="00F259CA" w:rsidRDefault="00F259CA">
            <w:pPr>
              <w:pStyle w:val="ConsPlusNormal"/>
            </w:pPr>
            <w:r>
              <w:t>При финансировании только приоритетных инновационных проектов в рамках общих мер государственной поддержки могут быть обеспечены только стабилизация либо сдерживание сокращения присутствия российских производителей на рынке</w:t>
            </w:r>
          </w:p>
        </w:tc>
      </w:tr>
    </w:tbl>
    <w:p w:rsidR="00F259CA" w:rsidRDefault="00F259CA">
      <w:pPr>
        <w:pStyle w:val="ConsPlusNormal"/>
        <w:ind w:firstLine="540"/>
        <w:jc w:val="both"/>
      </w:pPr>
    </w:p>
    <w:p w:rsidR="00F259CA" w:rsidRDefault="00F259CA">
      <w:pPr>
        <w:pStyle w:val="ConsPlusNormal"/>
        <w:jc w:val="center"/>
      </w:pPr>
      <w:bookmarkStart w:id="11" w:name="P652"/>
      <w:bookmarkEnd w:id="11"/>
      <w:r>
        <w:t>ПАСПОРТ</w:t>
      </w:r>
    </w:p>
    <w:p w:rsidR="00F259CA" w:rsidRDefault="00F259CA">
      <w:pPr>
        <w:pStyle w:val="ConsPlusNormal"/>
        <w:jc w:val="center"/>
      </w:pPr>
      <w:r>
        <w:t>подпрограммы 10 "Металлургия" государственной программы</w:t>
      </w:r>
    </w:p>
    <w:p w:rsidR="00F259CA" w:rsidRDefault="00F259CA">
      <w:pPr>
        <w:pStyle w:val="ConsPlusNormal"/>
        <w:jc w:val="center"/>
      </w:pPr>
      <w:r>
        <w:t>Российской Федерации "Развитие промышленности</w:t>
      </w:r>
    </w:p>
    <w:p w:rsidR="00F259CA" w:rsidRDefault="00F259CA">
      <w:pPr>
        <w:pStyle w:val="ConsPlusNormal"/>
        <w:jc w:val="center"/>
      </w:pPr>
      <w:r>
        <w:lastRenderedPageBreak/>
        <w:t>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96"/>
        <w:gridCol w:w="224"/>
        <w:gridCol w:w="8682"/>
      </w:tblGrid>
      <w:tr w:rsidR="00F259CA">
        <w:tc>
          <w:tcPr>
            <w:tcW w:w="2496"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24"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496" w:type="dxa"/>
            <w:tcBorders>
              <w:top w:val="nil"/>
              <w:left w:val="nil"/>
              <w:bottom w:val="nil"/>
              <w:right w:val="nil"/>
            </w:tcBorders>
          </w:tcPr>
          <w:p w:rsidR="00F259CA" w:rsidRDefault="00F259CA">
            <w:pPr>
              <w:pStyle w:val="ConsPlusNormal"/>
            </w:pPr>
            <w:r>
              <w:t>Участники подпрограммы</w:t>
            </w:r>
          </w:p>
        </w:tc>
        <w:tc>
          <w:tcPr>
            <w:tcW w:w="224"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не предусматриваются</w:t>
            </w:r>
          </w:p>
        </w:tc>
      </w:tr>
      <w:tr w:rsidR="00F259CA">
        <w:tc>
          <w:tcPr>
            <w:tcW w:w="2496"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24"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не предусматриваются</w:t>
            </w:r>
          </w:p>
        </w:tc>
      </w:tr>
      <w:tr w:rsidR="00F259CA">
        <w:tc>
          <w:tcPr>
            <w:tcW w:w="2496" w:type="dxa"/>
            <w:tcBorders>
              <w:top w:val="nil"/>
              <w:left w:val="nil"/>
              <w:bottom w:val="nil"/>
              <w:right w:val="nil"/>
            </w:tcBorders>
          </w:tcPr>
          <w:p w:rsidR="00F259CA" w:rsidRDefault="00F259CA">
            <w:pPr>
              <w:pStyle w:val="ConsPlusNormal"/>
            </w:pPr>
            <w:r>
              <w:t>Цель подпрограммы</w:t>
            </w:r>
          </w:p>
        </w:tc>
        <w:tc>
          <w:tcPr>
            <w:tcW w:w="224"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proofErr w:type="gramStart"/>
            <w:r>
              <w:t>обеспечение спроса на металлопродукцию в необходимых номенклатуре, качестве и объемах поставок металлопотребляющим отраслям на внутренний и внешний рынки путем увеличения конкурентных преимуществ российской продукции за счет ускоренного инновационного обновления отрасли, повышения экологической безопасности и снижения ресурсоемкости</w:t>
            </w:r>
            <w:proofErr w:type="gramEnd"/>
          </w:p>
        </w:tc>
      </w:tr>
      <w:tr w:rsidR="00F259CA">
        <w:tc>
          <w:tcPr>
            <w:tcW w:w="2496" w:type="dxa"/>
            <w:tcBorders>
              <w:top w:val="nil"/>
              <w:left w:val="nil"/>
              <w:bottom w:val="nil"/>
              <w:right w:val="nil"/>
            </w:tcBorders>
          </w:tcPr>
          <w:p w:rsidR="00F259CA" w:rsidRDefault="00F259CA">
            <w:pPr>
              <w:pStyle w:val="ConsPlusNormal"/>
            </w:pPr>
            <w:r>
              <w:t>Задачи подпрограммы</w:t>
            </w:r>
          </w:p>
        </w:tc>
        <w:tc>
          <w:tcPr>
            <w:tcW w:w="224"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повышение качества и конкурентоспособности металлопродукции;</w:t>
            </w:r>
          </w:p>
          <w:p w:rsidR="00F259CA" w:rsidRDefault="00F259CA">
            <w:pPr>
              <w:pStyle w:val="ConsPlusNormal"/>
            </w:pPr>
            <w:r>
              <w:t>снижение энерго- и ресурсоемкости производства;</w:t>
            </w:r>
          </w:p>
          <w:p w:rsidR="00F259CA" w:rsidRDefault="00F259CA">
            <w:pPr>
              <w:pStyle w:val="ConsPlusNormal"/>
            </w:pPr>
            <w:r>
              <w:t>стимулирование внутреннего спроса на металлопродукцию, в том числе высокой степени готовности;</w:t>
            </w:r>
          </w:p>
          <w:p w:rsidR="00F259CA" w:rsidRDefault="00F259CA">
            <w:pPr>
              <w:pStyle w:val="ConsPlusNormal"/>
            </w:pPr>
            <w:r>
              <w:t>устранение внешних факторов, сдерживающих развитие отрасли (недостаточная востребованность металлопродукции на внутреннем рынке, высокие объемы российского импорта машин, оборудования, механизмов, низкая восприимчивость внешних рынков к российской металлопродукции высоких переделов);</w:t>
            </w:r>
          </w:p>
          <w:p w:rsidR="00F259CA" w:rsidRDefault="00F259CA">
            <w:pPr>
              <w:pStyle w:val="ConsPlusNormal"/>
            </w:pPr>
            <w:r>
              <w:t>увеличение объемов производства металлопродукции, в том числе дефицитных видов;</w:t>
            </w:r>
          </w:p>
          <w:p w:rsidR="00F259CA" w:rsidRDefault="00F259CA">
            <w:pPr>
              <w:pStyle w:val="ConsPlusNormal"/>
            </w:pPr>
            <w:r>
              <w:t>укрепление позиций России на мировом рынке металлопродукции, защита на этих рынках позиций экспортеров;</w:t>
            </w:r>
          </w:p>
          <w:p w:rsidR="00F259CA" w:rsidRDefault="00F259CA">
            <w:pPr>
              <w:pStyle w:val="ConsPlusNormal"/>
            </w:pPr>
            <w:r>
              <w:t>уменьшение зависимости от импорта металлопродукции и сырья;</w:t>
            </w:r>
          </w:p>
          <w:p w:rsidR="00F259CA" w:rsidRDefault="00F259CA">
            <w:pPr>
              <w:pStyle w:val="ConsPlusNormal"/>
            </w:pPr>
            <w:r>
              <w:t>разработка инновационных технологий обогащения сырьевых ресурсов;</w:t>
            </w:r>
          </w:p>
          <w:p w:rsidR="00F259CA" w:rsidRDefault="00F259CA">
            <w:pPr>
              <w:pStyle w:val="ConsPlusNormal"/>
            </w:pPr>
            <w:r>
              <w:t>снижение вредного воздействия металлургических предприятий на окружающую среду</w:t>
            </w:r>
          </w:p>
        </w:tc>
      </w:tr>
      <w:tr w:rsidR="00F259CA">
        <w:tc>
          <w:tcPr>
            <w:tcW w:w="2496" w:type="dxa"/>
            <w:tcBorders>
              <w:top w:val="nil"/>
              <w:left w:val="nil"/>
              <w:bottom w:val="nil"/>
              <w:right w:val="nil"/>
            </w:tcBorders>
          </w:tcPr>
          <w:p w:rsidR="00F259CA" w:rsidRDefault="00F259CA">
            <w:pPr>
              <w:pStyle w:val="ConsPlusNormal"/>
            </w:pPr>
            <w:r>
              <w:lastRenderedPageBreak/>
              <w:t>Целевые индикаторы и показатели подпрограммы</w:t>
            </w:r>
          </w:p>
        </w:tc>
        <w:tc>
          <w:tcPr>
            <w:tcW w:w="224"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p w:rsidR="00F259CA" w:rsidRDefault="00F259CA">
            <w:pPr>
              <w:pStyle w:val="ConsPlusNormal"/>
            </w:pPr>
            <w:r>
              <w:t>индекс промышленного производства к 2011 году;</w:t>
            </w:r>
          </w:p>
          <w:p w:rsidR="00F259CA" w:rsidRDefault="00F259CA">
            <w:pPr>
              <w:pStyle w:val="ConsPlusNormal"/>
            </w:pPr>
            <w:r>
              <w:t>индекс производительности труда к предыдущему году;</w:t>
            </w:r>
          </w:p>
          <w:p w:rsidR="00F259CA" w:rsidRDefault="00F259CA">
            <w:pPr>
              <w:pStyle w:val="ConsPlusNormal"/>
            </w:pPr>
            <w:r>
              <w:t>индекс физического объема инвестиций в основной капитал к предыдущему году;</w:t>
            </w:r>
          </w:p>
          <w:p w:rsidR="00F259CA" w:rsidRDefault="00F259CA">
            <w:pPr>
              <w:pStyle w:val="ConsPlusNormal"/>
            </w:pPr>
            <w:r>
              <w:t>объем отгруженных товаров собственного производства, выполненных собственными силами работ и услуг;</w:t>
            </w:r>
          </w:p>
          <w:p w:rsidR="00F259CA" w:rsidRDefault="00F259CA">
            <w:pPr>
              <w:pStyle w:val="ConsPlusNormal"/>
            </w:pPr>
            <w:r>
              <w:t>производство концентрата железорудного;</w:t>
            </w:r>
          </w:p>
          <w:p w:rsidR="00F259CA" w:rsidRDefault="00F259CA">
            <w:pPr>
              <w:pStyle w:val="ConsPlusNormal"/>
            </w:pPr>
            <w:r>
              <w:t>производство готового проката черных металлов;</w:t>
            </w:r>
          </w:p>
          <w:p w:rsidR="00F259CA" w:rsidRDefault="00F259CA">
            <w:pPr>
              <w:pStyle w:val="ConsPlusNormal"/>
            </w:pPr>
            <w:r>
              <w:t>производство стальных труб;</w:t>
            </w:r>
          </w:p>
          <w:p w:rsidR="00F259CA" w:rsidRDefault="00F259CA">
            <w:pPr>
              <w:pStyle w:val="ConsPlusNormal"/>
            </w:pPr>
            <w:r>
              <w:t>производство алюминия первичного;</w:t>
            </w:r>
          </w:p>
          <w:p w:rsidR="00F259CA" w:rsidRDefault="00F259CA">
            <w:pPr>
              <w:pStyle w:val="ConsPlusNormal"/>
            </w:pPr>
            <w:r>
              <w:t>производство меди рафинированной нелегированной необработанной;</w:t>
            </w:r>
          </w:p>
          <w:p w:rsidR="00F259CA" w:rsidRDefault="00F259CA">
            <w:pPr>
              <w:pStyle w:val="ConsPlusNormal"/>
            </w:pPr>
            <w:r>
              <w:t>производство никеля нелегированного;</w:t>
            </w:r>
          </w:p>
          <w:p w:rsidR="00F259CA" w:rsidRDefault="00F259CA">
            <w:pPr>
              <w:pStyle w:val="ConsPlusNormal"/>
            </w:pPr>
            <w:r>
              <w:t>экспорт металлов и изделий из них;</w:t>
            </w:r>
          </w:p>
          <w:p w:rsidR="00F259CA" w:rsidRDefault="00F259CA">
            <w:pPr>
              <w:pStyle w:val="ConsPlusNormal"/>
            </w:pPr>
            <w:r>
              <w:t>энергоемкость продукции</w:t>
            </w:r>
          </w:p>
        </w:tc>
      </w:tr>
      <w:tr w:rsidR="00F259CA">
        <w:tc>
          <w:tcPr>
            <w:tcW w:w="2496" w:type="dxa"/>
            <w:tcBorders>
              <w:top w:val="nil"/>
              <w:left w:val="nil"/>
              <w:bottom w:val="nil"/>
              <w:right w:val="nil"/>
            </w:tcBorders>
          </w:tcPr>
          <w:p w:rsidR="00F259CA" w:rsidRDefault="00F259CA">
            <w:pPr>
              <w:pStyle w:val="ConsPlusNormal"/>
            </w:pPr>
            <w:r>
              <w:t>Этапы и сроки реализации подпрограммы</w:t>
            </w:r>
          </w:p>
        </w:tc>
        <w:tc>
          <w:tcPr>
            <w:tcW w:w="224"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- 2012 - 2015 годы;</w:t>
            </w:r>
          </w:p>
          <w:p w:rsidR="00F259CA" w:rsidRDefault="00F259CA">
            <w:pPr>
              <w:pStyle w:val="ConsPlusNormal"/>
            </w:pPr>
            <w:r>
              <w:t>второй этап - 2016 - 2020 годы</w:t>
            </w:r>
          </w:p>
        </w:tc>
      </w:tr>
      <w:tr w:rsidR="00F259CA">
        <w:tc>
          <w:tcPr>
            <w:tcW w:w="2496" w:type="dxa"/>
            <w:tcBorders>
              <w:top w:val="nil"/>
              <w:left w:val="nil"/>
              <w:bottom w:val="nil"/>
              <w:right w:val="nil"/>
            </w:tcBorders>
          </w:tcPr>
          <w:p w:rsidR="00F259CA" w:rsidRDefault="00F259CA">
            <w:pPr>
              <w:pStyle w:val="ConsPlusNormal"/>
            </w:pPr>
            <w:r>
              <w:t>Объем бюджетных ассигнований подпрограммы</w:t>
            </w:r>
          </w:p>
        </w:tc>
        <w:tc>
          <w:tcPr>
            <w:tcW w:w="224"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не предусматриваются.</w:t>
            </w:r>
          </w:p>
          <w:p w:rsidR="00F259CA" w:rsidRDefault="00F259CA">
            <w:pPr>
              <w:pStyle w:val="ConsPlusNormal"/>
            </w:pPr>
            <w:r>
              <w:t>Объемы финансирования подпрограммы за счет средств федерального бюджета могут быть предусмотрены при корректировке расходов, связанных с реализацией мероприятий подпрограммы</w:t>
            </w:r>
          </w:p>
        </w:tc>
      </w:tr>
      <w:tr w:rsidR="00F259CA">
        <w:tc>
          <w:tcPr>
            <w:tcW w:w="2496"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24"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модернизация и техническое перевооружение предприятий отрасли на основе внедрения инновационных технологий, обеспечивающих повышение качества, экологической безопасности, ресурсосбережение и рост конкурентоспособности продукции, в том числе:</w:t>
            </w:r>
          </w:p>
          <w:p w:rsidR="00F259CA" w:rsidRDefault="00F259CA">
            <w:pPr>
              <w:pStyle w:val="ConsPlusNormal"/>
            </w:pPr>
            <w:r>
              <w:t>рост объемов производства и потребления металлопродукции;</w:t>
            </w:r>
          </w:p>
          <w:p w:rsidR="00F259CA" w:rsidRDefault="00F259CA">
            <w:pPr>
              <w:pStyle w:val="ConsPlusNormal"/>
            </w:pPr>
            <w:r>
              <w:t>уменьшение коэффициента износа основных средств с 42,5 процента до 36 процентов;</w:t>
            </w:r>
          </w:p>
          <w:p w:rsidR="00F259CA" w:rsidRDefault="00F259CA">
            <w:pPr>
              <w:pStyle w:val="ConsPlusNormal"/>
            </w:pPr>
            <w:r>
              <w:t>снижение энергоемкости продукции с 700 кг у.т. на тонну стали до 550 кг у.т.;</w:t>
            </w:r>
          </w:p>
          <w:p w:rsidR="00F259CA" w:rsidRDefault="00F259CA">
            <w:pPr>
              <w:pStyle w:val="ConsPlusNormal"/>
            </w:pPr>
            <w:r>
              <w:t>сокращение сбросов загрязненных сточных вод на 33 процента к 2020 году;</w:t>
            </w:r>
          </w:p>
          <w:p w:rsidR="00F259CA" w:rsidRDefault="00F259CA">
            <w:pPr>
              <w:pStyle w:val="ConsPlusNormal"/>
            </w:pPr>
            <w:r>
              <w:t>сокращение выбросов в атмосферный воздух загрязняющих веществ на 25 процентов к 2020 году;</w:t>
            </w:r>
          </w:p>
          <w:p w:rsidR="00F259CA" w:rsidRDefault="00F259CA">
            <w:pPr>
              <w:pStyle w:val="ConsPlusNormal"/>
            </w:pPr>
            <w:r>
              <w:lastRenderedPageBreak/>
              <w:t>сокращение доли импорта во внутреннем потреблении готового проката черных металлов на 40 процентов к 2020 году;</w:t>
            </w:r>
          </w:p>
          <w:p w:rsidR="00F259CA" w:rsidRDefault="00F259CA">
            <w:pPr>
              <w:pStyle w:val="ConsPlusNormal"/>
            </w:pPr>
            <w:r>
              <w:t>увеличение доли выплавки стали в электропечах до 39 процентов от общего объема выплавки (рост на 38 процентов) к 2020 году при практически полном закрытии мартеновских мощностей (доля до 0,5 процента)</w:t>
            </w:r>
          </w:p>
        </w:tc>
      </w:tr>
    </w:tbl>
    <w:p w:rsidR="00F259CA" w:rsidRDefault="00F259CA">
      <w:pPr>
        <w:pStyle w:val="ConsPlusNormal"/>
        <w:ind w:firstLine="540"/>
        <w:jc w:val="both"/>
      </w:pPr>
    </w:p>
    <w:p w:rsidR="00F259CA" w:rsidRDefault="00F259CA">
      <w:pPr>
        <w:pStyle w:val="ConsPlusNormal"/>
        <w:jc w:val="center"/>
      </w:pPr>
      <w:bookmarkStart w:id="12" w:name="P715"/>
      <w:bookmarkEnd w:id="12"/>
      <w:r>
        <w:t>ПАСПОРТ</w:t>
      </w:r>
    </w:p>
    <w:p w:rsidR="00F259CA" w:rsidRDefault="00F259CA">
      <w:pPr>
        <w:pStyle w:val="ConsPlusNormal"/>
        <w:jc w:val="center"/>
      </w:pPr>
      <w:r>
        <w:t>подпрограммы 11 "Лесопромышленный комплекс"</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68"/>
        <w:gridCol w:w="252"/>
        <w:gridCol w:w="8682"/>
      </w:tblGrid>
      <w:tr w:rsidR="00F259CA">
        <w:tc>
          <w:tcPr>
            <w:tcW w:w="2468"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52"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468" w:type="dxa"/>
            <w:tcBorders>
              <w:top w:val="nil"/>
              <w:left w:val="nil"/>
              <w:bottom w:val="nil"/>
              <w:right w:val="nil"/>
            </w:tcBorders>
          </w:tcPr>
          <w:p w:rsidR="00F259CA" w:rsidRDefault="00F259CA">
            <w:pPr>
              <w:pStyle w:val="ConsPlusNormal"/>
            </w:pPr>
            <w:r>
              <w:t>Участники подпрограммы</w:t>
            </w:r>
          </w:p>
        </w:tc>
        <w:tc>
          <w:tcPr>
            <w:tcW w:w="252"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не предусматриваются</w:t>
            </w:r>
          </w:p>
        </w:tc>
      </w:tr>
      <w:tr w:rsidR="00F259CA">
        <w:tc>
          <w:tcPr>
            <w:tcW w:w="2468"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52"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не предусматриваются</w:t>
            </w:r>
          </w:p>
        </w:tc>
      </w:tr>
      <w:tr w:rsidR="00F259CA">
        <w:tc>
          <w:tcPr>
            <w:tcW w:w="2468" w:type="dxa"/>
            <w:tcBorders>
              <w:top w:val="nil"/>
              <w:left w:val="nil"/>
              <w:bottom w:val="nil"/>
              <w:right w:val="nil"/>
            </w:tcBorders>
          </w:tcPr>
          <w:p w:rsidR="00F259CA" w:rsidRDefault="00F259CA">
            <w:pPr>
              <w:pStyle w:val="ConsPlusNormal"/>
            </w:pPr>
            <w:r>
              <w:t>Цель подпрограммы</w:t>
            </w:r>
          </w:p>
        </w:tc>
        <w:tc>
          <w:tcPr>
            <w:tcW w:w="252"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удовлетворение потребностей внутреннего рынка в высококачественной и конкурентоспособной лесобумажной продукции отечественного производства и снижение доли импортируемой продукции</w:t>
            </w:r>
          </w:p>
        </w:tc>
      </w:tr>
      <w:tr w:rsidR="00F259CA">
        <w:tc>
          <w:tcPr>
            <w:tcW w:w="2468" w:type="dxa"/>
            <w:tcBorders>
              <w:top w:val="nil"/>
              <w:left w:val="nil"/>
              <w:bottom w:val="nil"/>
              <w:right w:val="nil"/>
            </w:tcBorders>
          </w:tcPr>
          <w:p w:rsidR="00F259CA" w:rsidRDefault="00F259CA">
            <w:pPr>
              <w:pStyle w:val="ConsPlusNormal"/>
            </w:pPr>
            <w:r>
              <w:t>Задачи подпрограммы</w:t>
            </w:r>
          </w:p>
        </w:tc>
        <w:tc>
          <w:tcPr>
            <w:tcW w:w="252"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улучшение инвестиционного климата и дальнейшая реализация приоритетных и других инвестиционных проектов;</w:t>
            </w:r>
          </w:p>
          <w:p w:rsidR="00F259CA" w:rsidRDefault="00F259CA">
            <w:pPr>
              <w:pStyle w:val="ConsPlusNormal"/>
            </w:pPr>
            <w:r>
              <w:t>развитие биоэнергетики и производства биотоплива, увеличение переработки низкосортной древесины, отходов для повышения эффективности производства лесопромышленного комплекса;</w:t>
            </w:r>
          </w:p>
          <w:p w:rsidR="00F259CA" w:rsidRDefault="00F259CA">
            <w:pPr>
              <w:pStyle w:val="ConsPlusNormal"/>
            </w:pPr>
            <w:r>
              <w:t>развитие деревянного домостроения;</w:t>
            </w:r>
          </w:p>
          <w:p w:rsidR="00F259CA" w:rsidRDefault="00F259CA">
            <w:pPr>
              <w:pStyle w:val="ConsPlusNormal"/>
            </w:pPr>
            <w:r>
              <w:lastRenderedPageBreak/>
              <w:t>интенсификация использования лесов;</w:t>
            </w:r>
          </w:p>
          <w:p w:rsidR="00F259CA" w:rsidRDefault="00F259CA">
            <w:pPr>
              <w:pStyle w:val="ConsPlusNormal"/>
            </w:pPr>
            <w:r>
              <w:t>повышение конкурентоспособности лесной промышленности;</w:t>
            </w:r>
          </w:p>
          <w:p w:rsidR="00F259CA" w:rsidRDefault="00F259CA">
            <w:pPr>
              <w:pStyle w:val="ConsPlusNormal"/>
            </w:pPr>
            <w:r>
              <w:t>увеличение производства лесобумажной продукции с высокой добавленной стоимостью;</w:t>
            </w:r>
          </w:p>
          <w:p w:rsidR="00F259CA" w:rsidRDefault="00F259CA">
            <w:pPr>
              <w:pStyle w:val="ConsPlusNormal"/>
            </w:pPr>
            <w:r>
              <w:t>увеличение экспорта лесобумажной продукции</w:t>
            </w:r>
          </w:p>
        </w:tc>
      </w:tr>
      <w:tr w:rsidR="00F259CA">
        <w:tc>
          <w:tcPr>
            <w:tcW w:w="2468" w:type="dxa"/>
            <w:tcBorders>
              <w:top w:val="nil"/>
              <w:left w:val="nil"/>
              <w:bottom w:val="nil"/>
              <w:right w:val="nil"/>
            </w:tcBorders>
          </w:tcPr>
          <w:p w:rsidR="00F259CA" w:rsidRDefault="00F259CA">
            <w:pPr>
              <w:pStyle w:val="ConsPlusNormal"/>
            </w:pPr>
            <w:r>
              <w:lastRenderedPageBreak/>
              <w:t>Целевые индикаторы и показатели подпрограммы</w:t>
            </w:r>
          </w:p>
        </w:tc>
        <w:tc>
          <w:tcPr>
            <w:tcW w:w="252"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объем отгруженных товаров собственного производства, выполненных работ и услуг собственными силами по видам деятельности (обработка древесины и производство изделий из дерева и пробки, кроме мебели; производство целлюлозы, древесной массы, бумаги, картона и изделий из них);</w:t>
            </w:r>
          </w:p>
          <w:p w:rsidR="00F259CA" w:rsidRDefault="00F259CA">
            <w:pPr>
              <w:pStyle w:val="ConsPlusNormal"/>
            </w:pPr>
            <w:r>
              <w:t>индекс промышленного производства к предыдущему году (обработка древесины и производство изделий из дерева и пробки, кроме мебели; производство целлюлозы, древесной массы, бумаги, картона и изделий из них);</w:t>
            </w:r>
          </w:p>
          <w:p w:rsidR="00F259CA" w:rsidRDefault="00F259CA">
            <w:pPr>
              <w:pStyle w:val="ConsPlusNormal"/>
            </w:pPr>
            <w:r>
              <w:t>индекс производительности труда по видам экономической деятельности (обработка древесины и производство изделий из дерева и пробки, кроме мебели; производство целлюлозы, древесной массы, бумаги, картона и изделий из них);</w:t>
            </w:r>
          </w:p>
          <w:p w:rsidR="00F259CA" w:rsidRDefault="00F259CA">
            <w:pPr>
              <w:pStyle w:val="ConsPlusNormal"/>
            </w:pPr>
            <w:r>
              <w:t>индекс физического объема инвестиций в основной капитал по видам экономической деятельности (обработка древесины и производство изделий из дерева и пробки, кроме мебели; производство целлюлозы, древесной массы, бумаги, картона и изделий из них)</w:t>
            </w:r>
          </w:p>
        </w:tc>
      </w:tr>
      <w:tr w:rsidR="00F259CA">
        <w:tc>
          <w:tcPr>
            <w:tcW w:w="2468" w:type="dxa"/>
            <w:tcBorders>
              <w:top w:val="nil"/>
              <w:left w:val="nil"/>
              <w:bottom w:val="nil"/>
              <w:right w:val="nil"/>
            </w:tcBorders>
          </w:tcPr>
          <w:p w:rsidR="00F259CA" w:rsidRDefault="00F259CA">
            <w:pPr>
              <w:pStyle w:val="ConsPlusNormal"/>
            </w:pPr>
            <w:r>
              <w:t>Этапы и сроки реализации подпрограммы</w:t>
            </w:r>
          </w:p>
        </w:tc>
        <w:tc>
          <w:tcPr>
            <w:tcW w:w="252"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- 2012 - 2015 годы;</w:t>
            </w:r>
          </w:p>
          <w:p w:rsidR="00F259CA" w:rsidRDefault="00F259CA">
            <w:pPr>
              <w:pStyle w:val="ConsPlusNormal"/>
            </w:pPr>
            <w:r>
              <w:t>второй этап - 2016 - 2020 годы</w:t>
            </w:r>
          </w:p>
        </w:tc>
      </w:tr>
      <w:tr w:rsidR="00F259CA">
        <w:tc>
          <w:tcPr>
            <w:tcW w:w="2468" w:type="dxa"/>
            <w:tcBorders>
              <w:top w:val="nil"/>
              <w:left w:val="nil"/>
              <w:bottom w:val="nil"/>
              <w:right w:val="nil"/>
            </w:tcBorders>
          </w:tcPr>
          <w:p w:rsidR="00F259CA" w:rsidRDefault="00F259CA">
            <w:pPr>
              <w:pStyle w:val="ConsPlusNormal"/>
            </w:pPr>
            <w:r>
              <w:t>Объем бюджетных ассигнований подпрограммы</w:t>
            </w:r>
          </w:p>
        </w:tc>
        <w:tc>
          <w:tcPr>
            <w:tcW w:w="252"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объем финансирования за счет федерального бюджета на 2012 - 2016 годы составляет 3366159,4 тыс. рублей, в том числе:</w:t>
            </w:r>
          </w:p>
          <w:p w:rsidR="00F259CA" w:rsidRDefault="00F259CA">
            <w:pPr>
              <w:pStyle w:val="ConsPlusNormal"/>
            </w:pPr>
            <w:r>
              <w:t>на 2012 год - 450000 тыс. рублей;</w:t>
            </w:r>
          </w:p>
          <w:p w:rsidR="00F259CA" w:rsidRDefault="00F259CA">
            <w:pPr>
              <w:pStyle w:val="ConsPlusNormal"/>
            </w:pPr>
            <w:r>
              <w:t>на 2013 год - 497159,4 тыс. рублей;</w:t>
            </w:r>
          </w:p>
          <w:p w:rsidR="00F259CA" w:rsidRDefault="00F259CA">
            <w:pPr>
              <w:pStyle w:val="ConsPlusNormal"/>
            </w:pPr>
            <w:r>
              <w:t>на 2014 год - 731000 тыс. рублей;</w:t>
            </w:r>
          </w:p>
          <w:p w:rsidR="00F259CA" w:rsidRDefault="00F259CA">
            <w:pPr>
              <w:pStyle w:val="ConsPlusNormal"/>
            </w:pPr>
            <w:r>
              <w:t>на 2015 год - 794000 тыс. рублей;</w:t>
            </w:r>
          </w:p>
          <w:p w:rsidR="00F259CA" w:rsidRDefault="00F259CA">
            <w:pPr>
              <w:pStyle w:val="ConsPlusNormal"/>
            </w:pPr>
            <w:r>
              <w:t>на 2016 год - 894000 тыс. рублей</w:t>
            </w:r>
          </w:p>
        </w:tc>
      </w:tr>
      <w:tr w:rsidR="00F259CA">
        <w:tc>
          <w:tcPr>
            <w:tcW w:w="2468"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52" w:type="dxa"/>
            <w:tcBorders>
              <w:top w:val="nil"/>
              <w:left w:val="nil"/>
              <w:bottom w:val="nil"/>
              <w:right w:val="nil"/>
            </w:tcBorders>
          </w:tcPr>
          <w:p w:rsidR="00F259CA" w:rsidRDefault="00F259CA">
            <w:pPr>
              <w:pStyle w:val="ConsPlusNormal"/>
            </w:pPr>
            <w:r>
              <w:t>-</w:t>
            </w:r>
          </w:p>
        </w:tc>
        <w:tc>
          <w:tcPr>
            <w:tcW w:w="8682" w:type="dxa"/>
            <w:tcBorders>
              <w:top w:val="nil"/>
              <w:left w:val="nil"/>
              <w:bottom w:val="nil"/>
              <w:right w:val="nil"/>
            </w:tcBorders>
          </w:tcPr>
          <w:p w:rsidR="00F259CA" w:rsidRDefault="00F259CA">
            <w:pPr>
              <w:pStyle w:val="ConsPlusNormal"/>
            </w:pPr>
            <w:r>
              <w:t xml:space="preserve">по отношению к 2011 году объем отгруженной лесобумажной продукции к 2020 году возрастет в 1,8 раза, налоговые поступления в бюджет - в 2 раза, производительность труда - в 2,3 раза. </w:t>
            </w:r>
            <w:proofErr w:type="gramStart"/>
            <w:r>
              <w:t xml:space="preserve">При увеличении объемов заготовки древесины в 1,4 раза производство основных видов лесобумажной продукции будет прирастать более быстрыми темпами за </w:t>
            </w:r>
            <w:r>
              <w:lastRenderedPageBreak/>
              <w:t>счет внедрения инновационных технологий, обеспечивающих, с одной стороны, снижение материалоемкости в основном производстве и, с другой стороны, более широкое вовлечение мелкотоварной и низкосортной древесины и отходов деревообработки в производство технологической щепы для выпуска плитной и целлюлозной продукции, а также активное развитие</w:t>
            </w:r>
            <w:proofErr w:type="gramEnd"/>
            <w:r>
              <w:t xml:space="preserve"> производства биотоплива</w:t>
            </w:r>
          </w:p>
        </w:tc>
      </w:tr>
    </w:tbl>
    <w:p w:rsidR="00F259CA" w:rsidRDefault="00F259CA">
      <w:pPr>
        <w:pStyle w:val="ConsPlusNormal"/>
        <w:jc w:val="center"/>
      </w:pPr>
    </w:p>
    <w:p w:rsidR="00F259CA" w:rsidRDefault="00F259CA">
      <w:pPr>
        <w:pStyle w:val="ConsPlusNormal"/>
        <w:jc w:val="center"/>
      </w:pPr>
      <w:bookmarkStart w:id="13" w:name="P764"/>
      <w:bookmarkEnd w:id="13"/>
      <w:r>
        <w:t>ПАСПОРТ</w:t>
      </w:r>
    </w:p>
    <w:p w:rsidR="00F259CA" w:rsidRDefault="00F259CA">
      <w:pPr>
        <w:pStyle w:val="ConsPlusNormal"/>
        <w:jc w:val="center"/>
      </w:pPr>
      <w:r>
        <w:t xml:space="preserve">подпрограммы 12 "Развитие системы </w:t>
      </w:r>
      <w:proofErr w:type="gramStart"/>
      <w:r>
        <w:t>технического</w:t>
      </w:r>
      <w:proofErr w:type="gramEnd"/>
    </w:p>
    <w:p w:rsidR="00F259CA" w:rsidRDefault="00F259CA">
      <w:pPr>
        <w:pStyle w:val="ConsPlusNormal"/>
        <w:jc w:val="center"/>
      </w:pPr>
      <w:r>
        <w:t>регулирования, стандартизации и обеспечение единства</w:t>
      </w:r>
    </w:p>
    <w:p w:rsidR="00F259CA" w:rsidRDefault="00F259CA">
      <w:pPr>
        <w:pStyle w:val="ConsPlusNormal"/>
        <w:jc w:val="center"/>
      </w:pPr>
      <w:r>
        <w:t>измерений" государственной программы Российской</w:t>
      </w:r>
    </w:p>
    <w:p w:rsidR="00F259CA" w:rsidRDefault="00F259CA">
      <w:pPr>
        <w:pStyle w:val="ConsPlusNormal"/>
        <w:jc w:val="center"/>
      </w:pPr>
      <w:r>
        <w:t>Федерации "Развитие промышленности и повышение</w:t>
      </w:r>
    </w:p>
    <w:p w:rsidR="00F259CA" w:rsidRDefault="00F259CA">
      <w:pPr>
        <w:pStyle w:val="ConsPlusNormal"/>
        <w:jc w:val="center"/>
      </w:pPr>
      <w:r>
        <w:t>ее конкурентоспособности"</w:t>
      </w:r>
    </w:p>
    <w:p w:rsidR="00F259CA" w:rsidRDefault="00F259CA">
      <w:pPr>
        <w:pStyle w:val="ConsPlusNormal"/>
        <w:jc w:val="cente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68"/>
        <w:gridCol w:w="238"/>
        <w:gridCol w:w="8696"/>
      </w:tblGrid>
      <w:tr w:rsidR="00F259CA">
        <w:tc>
          <w:tcPr>
            <w:tcW w:w="2468"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38" w:type="dxa"/>
            <w:tcBorders>
              <w:top w:val="nil"/>
              <w:left w:val="nil"/>
              <w:bottom w:val="nil"/>
              <w:right w:val="nil"/>
            </w:tcBorders>
          </w:tcPr>
          <w:p w:rsidR="00F259CA" w:rsidRDefault="00F259CA">
            <w:pPr>
              <w:pStyle w:val="ConsPlusNormal"/>
              <w:jc w:val="center"/>
            </w:pPr>
            <w:r>
              <w:t>-</w:t>
            </w:r>
          </w:p>
        </w:tc>
        <w:tc>
          <w:tcPr>
            <w:tcW w:w="8696"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468" w:type="dxa"/>
            <w:tcBorders>
              <w:top w:val="nil"/>
              <w:left w:val="nil"/>
              <w:bottom w:val="nil"/>
              <w:right w:val="nil"/>
            </w:tcBorders>
          </w:tcPr>
          <w:p w:rsidR="00F259CA" w:rsidRDefault="00F259CA">
            <w:pPr>
              <w:pStyle w:val="ConsPlusNormal"/>
            </w:pPr>
            <w:r>
              <w:t>Участник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696" w:type="dxa"/>
            <w:tcBorders>
              <w:top w:val="nil"/>
              <w:left w:val="nil"/>
              <w:bottom w:val="nil"/>
              <w:right w:val="nil"/>
            </w:tcBorders>
          </w:tcPr>
          <w:p w:rsidR="00F259CA" w:rsidRDefault="00F259CA">
            <w:pPr>
              <w:pStyle w:val="ConsPlusNormal"/>
            </w:pPr>
            <w:r>
              <w:t>Федеральное агентство по техническому регулированию и метрологии</w:t>
            </w:r>
          </w:p>
        </w:tc>
      </w:tr>
      <w:tr w:rsidR="00F259CA">
        <w:tc>
          <w:tcPr>
            <w:tcW w:w="2468"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696" w:type="dxa"/>
            <w:tcBorders>
              <w:top w:val="nil"/>
              <w:left w:val="nil"/>
              <w:bottom w:val="nil"/>
              <w:right w:val="nil"/>
            </w:tcBorders>
          </w:tcPr>
          <w:p w:rsidR="00F259CA" w:rsidRDefault="00F259CA">
            <w:pPr>
              <w:pStyle w:val="ConsPlusNormal"/>
            </w:pPr>
            <w:r>
              <w:t>ведомственная целевая программа "Проведение фундаментальных исследований в области метрологии, разработки государственных (в том числе первичных) эталонов единиц величин";</w:t>
            </w:r>
          </w:p>
          <w:p w:rsidR="00F259CA" w:rsidRDefault="00F259CA">
            <w:pPr>
              <w:pStyle w:val="ConsPlusNormal"/>
            </w:pPr>
            <w:hyperlink r:id="rId16" w:history="1">
              <w:r>
                <w:rPr>
                  <w:color w:val="0000FF"/>
                </w:rPr>
                <w:t>Концепция</w:t>
              </w:r>
            </w:hyperlink>
            <w:r>
              <w:t xml:space="preserve"> развития национальной системы стандартизации Российской Федерации на период до 2020 года, одобренная распоряжением Правительства Российской Федерации от 24 сентября 2012 г. N 1762-р</w:t>
            </w:r>
          </w:p>
        </w:tc>
      </w:tr>
      <w:tr w:rsidR="00F259CA">
        <w:tc>
          <w:tcPr>
            <w:tcW w:w="2468" w:type="dxa"/>
            <w:tcBorders>
              <w:top w:val="nil"/>
              <w:left w:val="nil"/>
              <w:bottom w:val="nil"/>
              <w:right w:val="nil"/>
            </w:tcBorders>
          </w:tcPr>
          <w:p w:rsidR="00F259CA" w:rsidRDefault="00F259CA">
            <w:pPr>
              <w:pStyle w:val="ConsPlusNormal"/>
            </w:pPr>
            <w:r>
              <w:t>Цели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696" w:type="dxa"/>
            <w:tcBorders>
              <w:top w:val="nil"/>
              <w:left w:val="nil"/>
              <w:bottom w:val="nil"/>
              <w:right w:val="nil"/>
            </w:tcBorders>
          </w:tcPr>
          <w:p w:rsidR="00F259CA" w:rsidRDefault="00F259CA">
            <w:pPr>
              <w:pStyle w:val="ConsPlusNormal"/>
            </w:pPr>
            <w:r>
              <w:t>совершенствование системы технического регулирования, создание эффективной национальной системы стандартизации, обеспечение единства измерений в интересах повышения качества жизни населения и конкурентоспособности экономики, достижение научно-технологического лидерства России, высокого уровня точности измерений, сохранение метрологического суверенитета Российской Федерации</w:t>
            </w:r>
          </w:p>
        </w:tc>
      </w:tr>
      <w:tr w:rsidR="00F259CA">
        <w:tc>
          <w:tcPr>
            <w:tcW w:w="2468" w:type="dxa"/>
            <w:tcBorders>
              <w:top w:val="nil"/>
              <w:left w:val="nil"/>
              <w:bottom w:val="nil"/>
              <w:right w:val="nil"/>
            </w:tcBorders>
          </w:tcPr>
          <w:p w:rsidR="00F259CA" w:rsidRDefault="00F259CA">
            <w:pPr>
              <w:pStyle w:val="ConsPlusNormal"/>
            </w:pPr>
            <w:r>
              <w:lastRenderedPageBreak/>
              <w:t>Задачи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696" w:type="dxa"/>
            <w:tcBorders>
              <w:top w:val="nil"/>
              <w:left w:val="nil"/>
              <w:bottom w:val="nil"/>
              <w:right w:val="nil"/>
            </w:tcBorders>
          </w:tcPr>
          <w:p w:rsidR="00F259CA" w:rsidRDefault="00F259CA">
            <w:pPr>
              <w:pStyle w:val="ConsPlusNormal"/>
            </w:pPr>
            <w:r>
              <w:t>развитие системы технического регулирования и обеспечение единства измерений;</w:t>
            </w:r>
          </w:p>
          <w:p w:rsidR="00F259CA" w:rsidRDefault="00F259CA">
            <w:pPr>
              <w:pStyle w:val="ConsPlusNormal"/>
            </w:pPr>
            <w:r>
              <w:t>обеспечение безопасности и защиты жизни или здоровья граждан, имущества физических или юридических лиц, государственного или муниципального имущества, охраны окружающей среды, жизни или здоровья животных и растений, предупреждение действий, вводящих в заблуждение приобретателей, в том числе потребителей, обеспечение энергетической эффективности и ресурсосбережения, содействие развитию систем жизнеобеспечения населения в чрезвычайных ситуациях;</w:t>
            </w:r>
          </w:p>
          <w:p w:rsidR="00F259CA" w:rsidRDefault="00F259CA">
            <w:pPr>
              <w:pStyle w:val="ConsPlusNormal"/>
            </w:pPr>
            <w:r>
              <w:t>реализация программ стандартизации в целях дальнейшей гармонизации национальных и межгосударственных стандартов с международными и региональными стандартами, которые содержат более прогрессивные требования и способствуют повышению конкурентоспособности отечественной промышленности, а также продукции (работ, услуг), обновление фонда национальных стандартов;</w:t>
            </w:r>
          </w:p>
          <w:p w:rsidR="00F259CA" w:rsidRDefault="00F259CA">
            <w:pPr>
              <w:pStyle w:val="ConsPlusNormal"/>
            </w:pPr>
            <w:r>
              <w:t>совершенствование государственной эталонной базы России;</w:t>
            </w:r>
          </w:p>
          <w:p w:rsidR="00F259CA" w:rsidRDefault="00F259CA">
            <w:pPr>
              <w:pStyle w:val="ConsPlusNormal"/>
            </w:pPr>
            <w:r>
              <w:t>развитие доказательной базы для оценки (подтверждения) соответствия требованиям технических регламентов Таможенного союза;</w:t>
            </w:r>
          </w:p>
          <w:p w:rsidR="00F259CA" w:rsidRDefault="00F259CA">
            <w:pPr>
              <w:pStyle w:val="ConsPlusNormal"/>
            </w:pPr>
            <w:r>
              <w:t>формирование и ведение федерального каталога продукции для федеральных государственных нужд;</w:t>
            </w:r>
          </w:p>
          <w:p w:rsidR="00F259CA" w:rsidRDefault="00F259CA">
            <w:pPr>
              <w:pStyle w:val="ConsPlusNormal"/>
            </w:pPr>
            <w:r>
              <w:t>актуализация Федерального информационного фонда технических регламентов и стандартов;</w:t>
            </w:r>
          </w:p>
          <w:p w:rsidR="00F259CA" w:rsidRDefault="00F259CA">
            <w:pPr>
              <w:pStyle w:val="ConsPlusNormal"/>
            </w:pPr>
            <w:r>
              <w:t>поддержка организаций в области обеспечения единства измерений;</w:t>
            </w:r>
          </w:p>
          <w:p w:rsidR="00F259CA" w:rsidRDefault="00F259CA">
            <w:pPr>
              <w:pStyle w:val="ConsPlusNormal"/>
            </w:pPr>
            <w:r>
              <w:t>выполнение научно-исследовательских и опытно-конструкторских работ в области технического регулирования, стандартизации, обеспечения единства измерений, информации</w:t>
            </w:r>
          </w:p>
        </w:tc>
      </w:tr>
      <w:tr w:rsidR="00F259CA">
        <w:tc>
          <w:tcPr>
            <w:tcW w:w="2468" w:type="dxa"/>
            <w:tcBorders>
              <w:top w:val="nil"/>
              <w:left w:val="nil"/>
              <w:bottom w:val="nil"/>
              <w:right w:val="nil"/>
            </w:tcBorders>
          </w:tcPr>
          <w:p w:rsidR="00F259CA" w:rsidRDefault="00F259CA">
            <w:pPr>
              <w:pStyle w:val="ConsPlusNormal"/>
            </w:pPr>
            <w:r>
              <w:t>Целевые индикаторы и показатели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696" w:type="dxa"/>
            <w:tcBorders>
              <w:top w:val="nil"/>
              <w:left w:val="nil"/>
              <w:bottom w:val="nil"/>
              <w:right w:val="nil"/>
            </w:tcBorders>
          </w:tcPr>
          <w:p w:rsidR="00F259CA" w:rsidRDefault="00F259CA">
            <w:pPr>
              <w:pStyle w:val="ConsPlusNormal"/>
            </w:pPr>
            <w:r>
              <w:t>уровень гармонизации национальных стандартов Российской Федерации с международными стандартами;</w:t>
            </w:r>
          </w:p>
          <w:p w:rsidR="00F259CA" w:rsidRDefault="00F259CA">
            <w:pPr>
              <w:pStyle w:val="ConsPlusNormal"/>
            </w:pPr>
            <w:r>
              <w:t>количество утвержденных национальных стандартов (предварительных национальных стандартов);</w:t>
            </w:r>
          </w:p>
          <w:p w:rsidR="00F259CA" w:rsidRDefault="00F259CA">
            <w:pPr>
              <w:pStyle w:val="ConsPlusNormal"/>
            </w:pPr>
            <w:r>
              <w:t>количество утвержденных государственных первичных эталонов;</w:t>
            </w:r>
          </w:p>
          <w:p w:rsidR="00F259CA" w:rsidRDefault="00F259CA">
            <w:pPr>
              <w:pStyle w:val="ConsPlusNormal"/>
            </w:pPr>
            <w:r>
              <w:t>точность сведения национальной и международной шкал времени;</w:t>
            </w:r>
          </w:p>
          <w:p w:rsidR="00F259CA" w:rsidRDefault="00F259CA">
            <w:pPr>
              <w:pStyle w:val="ConsPlusNormal"/>
            </w:pPr>
            <w:r>
              <w:t>количество зарегистрированных стандартных справочных данных</w:t>
            </w:r>
          </w:p>
        </w:tc>
      </w:tr>
      <w:tr w:rsidR="00F259CA">
        <w:tc>
          <w:tcPr>
            <w:tcW w:w="2468" w:type="dxa"/>
            <w:tcBorders>
              <w:top w:val="nil"/>
              <w:left w:val="nil"/>
              <w:bottom w:val="nil"/>
              <w:right w:val="nil"/>
            </w:tcBorders>
          </w:tcPr>
          <w:p w:rsidR="00F259CA" w:rsidRDefault="00F259CA">
            <w:pPr>
              <w:pStyle w:val="ConsPlusNormal"/>
            </w:pPr>
            <w:r>
              <w:t xml:space="preserve">Этапы и сроки реализации </w:t>
            </w:r>
            <w:r>
              <w:lastRenderedPageBreak/>
              <w:t>подпрограммы</w:t>
            </w:r>
          </w:p>
        </w:tc>
        <w:tc>
          <w:tcPr>
            <w:tcW w:w="238" w:type="dxa"/>
            <w:tcBorders>
              <w:top w:val="nil"/>
              <w:left w:val="nil"/>
              <w:bottom w:val="nil"/>
              <w:right w:val="nil"/>
            </w:tcBorders>
          </w:tcPr>
          <w:p w:rsidR="00F259CA" w:rsidRDefault="00F259CA">
            <w:pPr>
              <w:pStyle w:val="ConsPlusNormal"/>
              <w:jc w:val="center"/>
            </w:pPr>
            <w:r>
              <w:lastRenderedPageBreak/>
              <w:t>-</w:t>
            </w:r>
          </w:p>
        </w:tc>
        <w:tc>
          <w:tcPr>
            <w:tcW w:w="8696"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- 2012 - 2015 годы;</w:t>
            </w:r>
          </w:p>
          <w:p w:rsidR="00F259CA" w:rsidRDefault="00F259CA">
            <w:pPr>
              <w:pStyle w:val="ConsPlusNormal"/>
            </w:pPr>
            <w:r>
              <w:lastRenderedPageBreak/>
              <w:t>второй этап - 2016 - 2020 годы</w:t>
            </w:r>
          </w:p>
        </w:tc>
      </w:tr>
      <w:tr w:rsidR="00F259CA">
        <w:tc>
          <w:tcPr>
            <w:tcW w:w="2468" w:type="dxa"/>
            <w:tcBorders>
              <w:top w:val="nil"/>
              <w:left w:val="nil"/>
              <w:bottom w:val="nil"/>
              <w:right w:val="nil"/>
            </w:tcBorders>
          </w:tcPr>
          <w:p w:rsidR="00F259CA" w:rsidRDefault="00F259CA">
            <w:pPr>
              <w:pStyle w:val="ConsPlusNormal"/>
            </w:pPr>
            <w:r>
              <w:lastRenderedPageBreak/>
              <w:t>Объем бюджетных ассигнований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696" w:type="dxa"/>
            <w:tcBorders>
              <w:top w:val="nil"/>
              <w:left w:val="nil"/>
              <w:bottom w:val="nil"/>
              <w:right w:val="nil"/>
            </w:tcBorders>
          </w:tcPr>
          <w:p w:rsidR="00F259CA" w:rsidRDefault="00F259CA">
            <w:pPr>
              <w:pStyle w:val="ConsPlusNormal"/>
            </w:pPr>
            <w:r>
              <w:t>объем финансирования за счет федерального бюджета составляет 14011169,49 тыс. рублей,</w:t>
            </w:r>
          </w:p>
          <w:p w:rsidR="00F259CA" w:rsidRDefault="00F259CA">
            <w:pPr>
              <w:pStyle w:val="ConsPlusNormal"/>
            </w:pPr>
            <w:r>
              <w:t>в том числе:</w:t>
            </w:r>
          </w:p>
          <w:p w:rsidR="00F259CA" w:rsidRDefault="00F259CA">
            <w:pPr>
              <w:pStyle w:val="ConsPlusNormal"/>
            </w:pPr>
            <w:r>
              <w:t>на 2012 год - 1724114,2 тыс. рублей;</w:t>
            </w:r>
          </w:p>
          <w:p w:rsidR="00F259CA" w:rsidRDefault="00F259CA">
            <w:pPr>
              <w:pStyle w:val="ConsPlusNormal"/>
            </w:pPr>
            <w:r>
              <w:t>на 2013 год - 1653266 тыс. рублей;</w:t>
            </w:r>
          </w:p>
          <w:p w:rsidR="00F259CA" w:rsidRDefault="00F259CA">
            <w:pPr>
              <w:pStyle w:val="ConsPlusNormal"/>
            </w:pPr>
            <w:r>
              <w:t>на 2014 год - 1518228,7 тыс. рублей;</w:t>
            </w:r>
          </w:p>
          <w:p w:rsidR="00F259CA" w:rsidRDefault="00F259CA">
            <w:pPr>
              <w:pStyle w:val="ConsPlusNormal"/>
            </w:pPr>
            <w:r>
              <w:t>на 2015 год - 1603328,2 тыс. рублей;</w:t>
            </w:r>
          </w:p>
          <w:p w:rsidR="00F259CA" w:rsidRDefault="00F259CA">
            <w:pPr>
              <w:pStyle w:val="ConsPlusNormal"/>
            </w:pPr>
            <w:r>
              <w:t>на 2016 год - 2024328,2 тыс. рублей;</w:t>
            </w:r>
          </w:p>
          <w:p w:rsidR="00F259CA" w:rsidRDefault="00F259CA">
            <w:pPr>
              <w:pStyle w:val="ConsPlusNormal"/>
            </w:pPr>
            <w:r>
              <w:t>на 2017 год - 1367517,4 тыс. рублей;</w:t>
            </w:r>
          </w:p>
          <w:p w:rsidR="00F259CA" w:rsidRDefault="00F259CA">
            <w:pPr>
              <w:pStyle w:val="ConsPlusNormal"/>
            </w:pPr>
            <w:r>
              <w:t>на 2018 год - 1371262,7 тыс. рублей;</w:t>
            </w:r>
          </w:p>
          <w:p w:rsidR="00F259CA" w:rsidRDefault="00F259CA">
            <w:pPr>
              <w:pStyle w:val="ConsPlusNormal"/>
            </w:pPr>
            <w:r>
              <w:t>на 2019 год - 1373581,2 тыс. рублей;</w:t>
            </w:r>
          </w:p>
          <w:p w:rsidR="00F259CA" w:rsidRDefault="00F259CA">
            <w:pPr>
              <w:pStyle w:val="ConsPlusNormal"/>
            </w:pPr>
            <w:r>
              <w:t>на 2020 год - 1375543 тыс. рублей</w:t>
            </w:r>
          </w:p>
        </w:tc>
      </w:tr>
      <w:tr w:rsidR="00F259CA">
        <w:tc>
          <w:tcPr>
            <w:tcW w:w="2468"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696" w:type="dxa"/>
            <w:tcBorders>
              <w:top w:val="nil"/>
              <w:left w:val="nil"/>
              <w:bottom w:val="nil"/>
              <w:right w:val="nil"/>
            </w:tcBorders>
          </w:tcPr>
          <w:p w:rsidR="00F259CA" w:rsidRDefault="00F259CA">
            <w:pPr>
              <w:pStyle w:val="ConsPlusNormal"/>
            </w:pPr>
            <w:r>
              <w:t>устранение неоправданных технических барьеров в торговле за счет гармонизации национальных и межгосударственных стандартов, а также классификаторов с международными и региональными стандартами;</w:t>
            </w:r>
          </w:p>
          <w:p w:rsidR="00F259CA" w:rsidRDefault="00F259CA">
            <w:pPr>
              <w:pStyle w:val="ConsPlusNormal"/>
            </w:pPr>
            <w:r>
              <w:t>достижение уровня гармонизации национальных стандартов с международными стандартами в 2015 году 50 процентов, в 2020 году - 56,5 процента;</w:t>
            </w:r>
          </w:p>
          <w:p w:rsidR="00F259CA" w:rsidRDefault="00F259CA">
            <w:pPr>
              <w:pStyle w:val="ConsPlusNormal"/>
            </w:pPr>
            <w:r>
              <w:t>повышение конкурентоспособности отечественной продукции (работ, услуг) и увеличение объемов выпуска в обращение инновационной и высокотехнологичной продукции;</w:t>
            </w:r>
          </w:p>
          <w:p w:rsidR="00F259CA" w:rsidRDefault="00F259CA">
            <w:pPr>
              <w:pStyle w:val="ConsPlusNormal"/>
            </w:pPr>
            <w:r>
              <w:t>применение национальных стандартов и средств измерений, соответствующих современному уровню научно-технического развития, позволяющее российским товаропроизводителям увеличить экспорт продукции на 5 - 7 процентов;</w:t>
            </w:r>
          </w:p>
          <w:p w:rsidR="00F259CA" w:rsidRDefault="00F259CA">
            <w:pPr>
              <w:pStyle w:val="ConsPlusNormal"/>
            </w:pPr>
            <w:r>
              <w:t>содействие взаимопроникновению технологий, знаний и опыта, накопленных в различных отраслях экономики, ежегодное обновление фонда национальных стандартов на уровне, соответствующем мировому (10 - 12 процентов);</w:t>
            </w:r>
          </w:p>
          <w:p w:rsidR="00F259CA" w:rsidRDefault="00F259CA">
            <w:pPr>
              <w:pStyle w:val="ConsPlusNormal"/>
            </w:pPr>
            <w:r>
              <w:t>обеспечение продвижения инновационной российской продукции и технологий на мировые рынки;</w:t>
            </w:r>
          </w:p>
          <w:p w:rsidR="00F259CA" w:rsidRDefault="00F259CA">
            <w:pPr>
              <w:pStyle w:val="ConsPlusNormal"/>
            </w:pPr>
            <w:r>
              <w:t>обеспечение наиболее полного развития современной российской метрологической инфраструктуры для сохранения метрологической независимости России, обеспечение разработки и производства высокотехнологичной продукции, в том числе оборонного назначения, повышение конкурентоспособности отечественной промышленности;</w:t>
            </w:r>
          </w:p>
          <w:p w:rsidR="00F259CA" w:rsidRDefault="00F259CA">
            <w:pPr>
              <w:pStyle w:val="ConsPlusNormal"/>
            </w:pPr>
            <w:r>
              <w:lastRenderedPageBreak/>
              <w:t>создание эталонов нового поколения на основе новых физических принципов и явлений, обеспечивающих измерение и контроль параметров новых видов инновационной продукции, веществ и материалов в приоритетных направлениях российской экономики (только в 2014 - 2016 годах предполагается усовершенствовать и создать около 60 государственных первичных эталонов единиц величин)</w:t>
            </w:r>
          </w:p>
        </w:tc>
      </w:tr>
    </w:tbl>
    <w:p w:rsidR="00F259CA" w:rsidRDefault="00F259CA">
      <w:pPr>
        <w:pStyle w:val="ConsPlusNormal"/>
        <w:jc w:val="center"/>
      </w:pPr>
    </w:p>
    <w:p w:rsidR="00F259CA" w:rsidRDefault="00F259CA">
      <w:pPr>
        <w:pStyle w:val="ConsPlusNormal"/>
        <w:jc w:val="center"/>
      </w:pPr>
      <w:bookmarkStart w:id="14" w:name="P831"/>
      <w:bookmarkEnd w:id="14"/>
      <w:r>
        <w:t>ПАСПОРТ</w:t>
      </w:r>
    </w:p>
    <w:p w:rsidR="00F259CA" w:rsidRDefault="00F259CA">
      <w:pPr>
        <w:pStyle w:val="ConsPlusNormal"/>
        <w:jc w:val="center"/>
      </w:pPr>
      <w:r>
        <w:t>подпрограммы 13 "Химический комплекс"</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40"/>
        <w:gridCol w:w="252"/>
        <w:gridCol w:w="8710"/>
      </w:tblGrid>
      <w:tr w:rsidR="00F259CA">
        <w:tc>
          <w:tcPr>
            <w:tcW w:w="2440"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52" w:type="dxa"/>
            <w:tcBorders>
              <w:top w:val="nil"/>
              <w:left w:val="nil"/>
              <w:bottom w:val="nil"/>
              <w:right w:val="nil"/>
            </w:tcBorders>
          </w:tcPr>
          <w:p w:rsidR="00F259CA" w:rsidRDefault="00F259CA">
            <w:pPr>
              <w:pStyle w:val="ConsPlusNormal"/>
              <w:jc w:val="center"/>
            </w:pPr>
            <w:r>
              <w:t>-</w:t>
            </w:r>
          </w:p>
        </w:tc>
        <w:tc>
          <w:tcPr>
            <w:tcW w:w="8710"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440" w:type="dxa"/>
            <w:tcBorders>
              <w:top w:val="nil"/>
              <w:left w:val="nil"/>
              <w:bottom w:val="nil"/>
              <w:right w:val="nil"/>
            </w:tcBorders>
          </w:tcPr>
          <w:p w:rsidR="00F259CA" w:rsidRDefault="00F259CA">
            <w:pPr>
              <w:pStyle w:val="ConsPlusNormal"/>
            </w:pPr>
            <w:r>
              <w:t>Участники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10" w:type="dxa"/>
            <w:tcBorders>
              <w:top w:val="nil"/>
              <w:left w:val="nil"/>
              <w:bottom w:val="nil"/>
              <w:right w:val="nil"/>
            </w:tcBorders>
          </w:tcPr>
          <w:p w:rsidR="00F259CA" w:rsidRDefault="00F259CA">
            <w:pPr>
              <w:pStyle w:val="ConsPlusNormal"/>
            </w:pPr>
            <w:r>
              <w:t>не предусматриваются</w:t>
            </w:r>
          </w:p>
        </w:tc>
      </w:tr>
      <w:tr w:rsidR="00F259CA">
        <w:tc>
          <w:tcPr>
            <w:tcW w:w="2440"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10" w:type="dxa"/>
            <w:tcBorders>
              <w:top w:val="nil"/>
              <w:left w:val="nil"/>
              <w:bottom w:val="nil"/>
              <w:right w:val="nil"/>
            </w:tcBorders>
          </w:tcPr>
          <w:p w:rsidR="00F259CA" w:rsidRDefault="00F259CA">
            <w:pPr>
              <w:pStyle w:val="ConsPlusNormal"/>
            </w:pPr>
            <w:r>
              <w:t>не предусматриваются</w:t>
            </w:r>
          </w:p>
        </w:tc>
      </w:tr>
      <w:tr w:rsidR="00F259CA">
        <w:tc>
          <w:tcPr>
            <w:tcW w:w="2440" w:type="dxa"/>
            <w:tcBorders>
              <w:top w:val="nil"/>
              <w:left w:val="nil"/>
              <w:bottom w:val="nil"/>
              <w:right w:val="nil"/>
            </w:tcBorders>
          </w:tcPr>
          <w:p w:rsidR="00F259CA" w:rsidRDefault="00F259CA">
            <w:pPr>
              <w:pStyle w:val="ConsPlusNormal"/>
            </w:pPr>
            <w:r>
              <w:t>Цели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10" w:type="dxa"/>
            <w:tcBorders>
              <w:top w:val="nil"/>
              <w:left w:val="nil"/>
              <w:bottom w:val="nil"/>
              <w:right w:val="nil"/>
            </w:tcBorders>
          </w:tcPr>
          <w:p w:rsidR="00F259CA" w:rsidRDefault="00F259CA">
            <w:pPr>
              <w:pStyle w:val="ConsPlusNormal"/>
            </w:pPr>
            <w:r>
              <w:t>повышение конкурентоспособности химического комплекса, включая:</w:t>
            </w:r>
          </w:p>
          <w:p w:rsidR="00F259CA" w:rsidRDefault="00F259CA">
            <w:pPr>
              <w:pStyle w:val="ConsPlusNormal"/>
            </w:pPr>
            <w:r>
              <w:t>рост значимости химического комплекса в экономике России и развитие смежных отраслей;</w:t>
            </w:r>
          </w:p>
          <w:p w:rsidR="00F259CA" w:rsidRDefault="00F259CA">
            <w:pPr>
              <w:pStyle w:val="ConsPlusNormal"/>
            </w:pPr>
            <w:r>
              <w:t>создание высокопроизводительных рабочих мест;</w:t>
            </w:r>
          </w:p>
          <w:p w:rsidR="00F259CA" w:rsidRDefault="00F259CA">
            <w:pPr>
              <w:pStyle w:val="ConsPlusNormal"/>
            </w:pPr>
            <w:r>
              <w:t>импортозамещение в потреблении химической продукции;</w:t>
            </w:r>
          </w:p>
          <w:p w:rsidR="00F259CA" w:rsidRDefault="00F259CA">
            <w:pPr>
              <w:pStyle w:val="ConsPlusNormal"/>
            </w:pPr>
            <w:r>
              <w:t>реализацию сырьевого потенциала за счет увеличения глубины переработки продукции;</w:t>
            </w:r>
          </w:p>
          <w:p w:rsidR="00F259CA" w:rsidRDefault="00F259CA">
            <w:pPr>
              <w:pStyle w:val="ConsPlusNormal"/>
            </w:pPr>
            <w:r>
              <w:t>реализацию инновационного потенциала в химическом комплексе</w:t>
            </w:r>
          </w:p>
        </w:tc>
      </w:tr>
      <w:tr w:rsidR="00F259CA">
        <w:tc>
          <w:tcPr>
            <w:tcW w:w="2440" w:type="dxa"/>
            <w:tcBorders>
              <w:top w:val="nil"/>
              <w:left w:val="nil"/>
              <w:bottom w:val="nil"/>
              <w:right w:val="nil"/>
            </w:tcBorders>
          </w:tcPr>
          <w:p w:rsidR="00F259CA" w:rsidRDefault="00F259CA">
            <w:pPr>
              <w:pStyle w:val="ConsPlusNormal"/>
            </w:pPr>
            <w:r>
              <w:t>Задачи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10" w:type="dxa"/>
            <w:tcBorders>
              <w:top w:val="nil"/>
              <w:left w:val="nil"/>
              <w:bottom w:val="nil"/>
              <w:right w:val="nil"/>
            </w:tcBorders>
          </w:tcPr>
          <w:p w:rsidR="00F259CA" w:rsidRDefault="00F259CA">
            <w:pPr>
              <w:pStyle w:val="ConsPlusNormal"/>
            </w:pPr>
            <w:r>
              <w:t>обеспечение модернизации действующих и создание новых производственных мощностей по приоритетным направлениям химического комплекса;</w:t>
            </w:r>
          </w:p>
          <w:p w:rsidR="00F259CA" w:rsidRDefault="00F259CA">
            <w:pPr>
              <w:pStyle w:val="ConsPlusNormal"/>
            </w:pPr>
            <w:r>
              <w:lastRenderedPageBreak/>
              <w:t>организационно-структурное развитие химического комплекса в части увеличения выпуска высокотехнологичной продукции, продукции с высокой добавленной стоимостью;</w:t>
            </w:r>
          </w:p>
          <w:p w:rsidR="00F259CA" w:rsidRDefault="00F259CA">
            <w:pPr>
              <w:pStyle w:val="ConsPlusNormal"/>
            </w:pPr>
            <w:r>
              <w:t>развитие внутреннего рынка химической продукции</w:t>
            </w:r>
          </w:p>
        </w:tc>
      </w:tr>
      <w:tr w:rsidR="00F259CA">
        <w:tc>
          <w:tcPr>
            <w:tcW w:w="2440" w:type="dxa"/>
            <w:tcBorders>
              <w:top w:val="nil"/>
              <w:left w:val="nil"/>
              <w:bottom w:val="nil"/>
              <w:right w:val="nil"/>
            </w:tcBorders>
          </w:tcPr>
          <w:p w:rsidR="00F259CA" w:rsidRDefault="00F259CA">
            <w:pPr>
              <w:pStyle w:val="ConsPlusNormal"/>
            </w:pPr>
            <w:r>
              <w:lastRenderedPageBreak/>
              <w:t>Целевые индикаторы и показатели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10" w:type="dxa"/>
            <w:tcBorders>
              <w:top w:val="nil"/>
              <w:left w:val="nil"/>
              <w:bottom w:val="nil"/>
              <w:right w:val="nil"/>
            </w:tcBorders>
          </w:tcPr>
          <w:p w:rsidR="00F259CA" w:rsidRDefault="00F259CA">
            <w:pPr>
              <w:pStyle w:val="ConsPlusNormal"/>
            </w:pPr>
            <w:r>
              <w:t>объем отгруженных товаров собственного производства, выполненных работ и услуг собственными силами;</w:t>
            </w:r>
          </w:p>
          <w:p w:rsidR="00F259CA" w:rsidRDefault="00F259CA">
            <w:pPr>
              <w:pStyle w:val="ConsPlusNormal"/>
            </w:pPr>
            <w:r>
              <w:t>объем производства минеральных удобрений (в пересчете на 100 процентов питательных веществ);</w:t>
            </w:r>
          </w:p>
          <w:p w:rsidR="00F259CA" w:rsidRDefault="00F259CA">
            <w:pPr>
              <w:pStyle w:val="ConsPlusNormal"/>
            </w:pPr>
            <w:r>
              <w:t>объем производства лакокрасочных материалов;</w:t>
            </w:r>
          </w:p>
          <w:p w:rsidR="00F259CA" w:rsidRDefault="00F259CA">
            <w:pPr>
              <w:pStyle w:val="ConsPlusNormal"/>
            </w:pPr>
            <w:r>
              <w:t>объем производства изделий из пластмасс;</w:t>
            </w:r>
          </w:p>
          <w:p w:rsidR="00F259CA" w:rsidRDefault="00F259CA">
            <w:pPr>
              <w:pStyle w:val="ConsPlusNormal"/>
            </w:pPr>
            <w:r>
              <w:t>производство лакокрасочных материалов на душу населения;</w:t>
            </w:r>
          </w:p>
          <w:p w:rsidR="00F259CA" w:rsidRDefault="00F259CA">
            <w:pPr>
              <w:pStyle w:val="ConsPlusNormal"/>
            </w:pPr>
            <w:r>
              <w:t>производство изделий из пластмасс на душу населения;</w:t>
            </w:r>
          </w:p>
          <w:p w:rsidR="00F259CA" w:rsidRDefault="00F259CA">
            <w:pPr>
              <w:pStyle w:val="ConsPlusNormal"/>
            </w:pPr>
            <w:r>
              <w:t>индекс промышленного производства к 2012 году;</w:t>
            </w:r>
          </w:p>
          <w:p w:rsidR="00F259CA" w:rsidRDefault="00F259CA">
            <w:pPr>
              <w:pStyle w:val="ConsPlusNormal"/>
            </w:pPr>
            <w:r>
              <w:t>индекс производительности труда химического комплекса к предыдущему году;</w:t>
            </w:r>
          </w:p>
          <w:p w:rsidR="00F259CA" w:rsidRDefault="00F259CA">
            <w:pPr>
              <w:pStyle w:val="ConsPlusNormal"/>
            </w:pPr>
            <w:r>
              <w:t>индекс физического объема инвестиций в основной капитал к предыдущему году;</w:t>
            </w:r>
          </w:p>
          <w:p w:rsidR="00F259CA" w:rsidRDefault="00F259CA">
            <w:pPr>
              <w:pStyle w:val="ConsPlusNormal"/>
            </w:pPr>
            <w:r>
              <w:t>индекс роста экспорта продукции химического комплекса</w:t>
            </w:r>
          </w:p>
        </w:tc>
      </w:tr>
      <w:tr w:rsidR="00F259CA">
        <w:tc>
          <w:tcPr>
            <w:tcW w:w="2440" w:type="dxa"/>
            <w:tcBorders>
              <w:top w:val="nil"/>
              <w:left w:val="nil"/>
              <w:bottom w:val="nil"/>
              <w:right w:val="nil"/>
            </w:tcBorders>
          </w:tcPr>
          <w:p w:rsidR="00F259CA" w:rsidRDefault="00F259CA">
            <w:pPr>
              <w:pStyle w:val="ConsPlusNormal"/>
            </w:pPr>
            <w:r>
              <w:t>Этапы и сроки реализации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10" w:type="dxa"/>
            <w:tcBorders>
              <w:top w:val="nil"/>
              <w:left w:val="nil"/>
              <w:bottom w:val="nil"/>
              <w:right w:val="nil"/>
            </w:tcBorders>
          </w:tcPr>
          <w:p w:rsidR="00F259CA" w:rsidRDefault="00F259CA">
            <w:pPr>
              <w:pStyle w:val="ConsPlusNormal"/>
            </w:pPr>
            <w:r>
              <w:t>2014 - 2020 годы, в том числе:</w:t>
            </w:r>
          </w:p>
          <w:p w:rsidR="00F259CA" w:rsidRDefault="00F259CA">
            <w:pPr>
              <w:pStyle w:val="ConsPlusNormal"/>
            </w:pPr>
            <w:r>
              <w:t>первый этап - 2014 - 2016 годы;</w:t>
            </w:r>
          </w:p>
          <w:p w:rsidR="00F259CA" w:rsidRDefault="00F259CA">
            <w:pPr>
              <w:pStyle w:val="ConsPlusNormal"/>
            </w:pPr>
            <w:r>
              <w:t>второй этап - 2017 - 2020 годы</w:t>
            </w:r>
          </w:p>
        </w:tc>
      </w:tr>
      <w:tr w:rsidR="00F259CA">
        <w:tc>
          <w:tcPr>
            <w:tcW w:w="2440"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10" w:type="dxa"/>
            <w:tcBorders>
              <w:top w:val="nil"/>
              <w:left w:val="nil"/>
              <w:bottom w:val="nil"/>
              <w:right w:val="nil"/>
            </w:tcBorders>
          </w:tcPr>
          <w:p w:rsidR="00F259CA" w:rsidRDefault="00F259CA">
            <w:pPr>
              <w:pStyle w:val="ConsPlusNormal"/>
            </w:pPr>
            <w:r>
              <w:t>объем финансирования за счет федерального бюджета на 2014 - 2016 годы составляет 418705,6 тыс. рублей, в том числе:</w:t>
            </w:r>
          </w:p>
          <w:p w:rsidR="00F259CA" w:rsidRDefault="00F259CA">
            <w:pPr>
              <w:pStyle w:val="ConsPlusNormal"/>
            </w:pPr>
            <w:r>
              <w:t>на 2014 год - 70190,5 тыс. рублей;</w:t>
            </w:r>
          </w:p>
          <w:p w:rsidR="00F259CA" w:rsidRDefault="00F259CA">
            <w:pPr>
              <w:pStyle w:val="ConsPlusNormal"/>
            </w:pPr>
            <w:r>
              <w:t>на 2015 год - 168516,4 тыс. рублей;</w:t>
            </w:r>
          </w:p>
          <w:p w:rsidR="00F259CA" w:rsidRDefault="00F259CA">
            <w:pPr>
              <w:pStyle w:val="ConsPlusNormal"/>
            </w:pPr>
            <w:r>
              <w:t>на 2016 год - 179998,7 тыс. рублей</w:t>
            </w:r>
          </w:p>
        </w:tc>
      </w:tr>
      <w:tr w:rsidR="00F259CA">
        <w:tc>
          <w:tcPr>
            <w:tcW w:w="2440"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10" w:type="dxa"/>
            <w:tcBorders>
              <w:top w:val="nil"/>
              <w:left w:val="nil"/>
              <w:bottom w:val="nil"/>
              <w:right w:val="nil"/>
            </w:tcBorders>
          </w:tcPr>
          <w:p w:rsidR="00F259CA" w:rsidRDefault="00F259CA">
            <w:pPr>
              <w:pStyle w:val="ConsPlusNormal"/>
            </w:pPr>
            <w:r>
              <w:t>объем инвестиций в основной капитал химических производств в 2015 году составит 424555 млн. рублей,</w:t>
            </w:r>
          </w:p>
          <w:p w:rsidR="00F259CA" w:rsidRDefault="00F259CA">
            <w:pPr>
              <w:pStyle w:val="ConsPlusNormal"/>
            </w:pPr>
            <w:r>
              <w:t>в 2020 году - 807036 млн. рублей;</w:t>
            </w:r>
          </w:p>
          <w:p w:rsidR="00F259CA" w:rsidRDefault="00F259CA">
            <w:pPr>
              <w:pStyle w:val="ConsPlusNormal"/>
            </w:pPr>
            <w:r>
              <w:t>объем отгруженных товаров собственного производства, выполненных работ и услуг собственными силами в химическом комплексе составит в 2015 году 3007071 млн. рублей, в 2020 году - 4314171 млн. рублей;</w:t>
            </w:r>
          </w:p>
          <w:p w:rsidR="00F259CA" w:rsidRDefault="00F259CA">
            <w:pPr>
              <w:pStyle w:val="ConsPlusNormal"/>
            </w:pPr>
            <w:r>
              <w:t xml:space="preserve">производительность труда в химическом комплексе вырастет в 2015 году в 1,21 раза и в </w:t>
            </w:r>
            <w:r>
              <w:lastRenderedPageBreak/>
              <w:t>2020 году в 1,76 раза по отношению к уровню 2012 года</w:t>
            </w:r>
          </w:p>
        </w:tc>
      </w:tr>
    </w:tbl>
    <w:p w:rsidR="00F259CA" w:rsidRDefault="00F259CA">
      <w:pPr>
        <w:pStyle w:val="ConsPlusNormal"/>
        <w:jc w:val="center"/>
      </w:pPr>
    </w:p>
    <w:p w:rsidR="00F259CA" w:rsidRDefault="00F259CA">
      <w:pPr>
        <w:pStyle w:val="ConsPlusNormal"/>
        <w:jc w:val="center"/>
      </w:pPr>
      <w:bookmarkStart w:id="15" w:name="P888"/>
      <w:bookmarkEnd w:id="15"/>
      <w:r>
        <w:t>ПАСПОРТ</w:t>
      </w:r>
    </w:p>
    <w:p w:rsidR="00F259CA" w:rsidRDefault="00F259CA">
      <w:pPr>
        <w:pStyle w:val="ConsPlusNormal"/>
        <w:jc w:val="center"/>
      </w:pPr>
      <w:r>
        <w:t xml:space="preserve">подпрограммы 14 "Развитие производства </w:t>
      </w:r>
      <w:proofErr w:type="gramStart"/>
      <w:r>
        <w:t>композиционных</w:t>
      </w:r>
      <w:proofErr w:type="gramEnd"/>
    </w:p>
    <w:p w:rsidR="00F259CA" w:rsidRDefault="00F259CA">
      <w:pPr>
        <w:pStyle w:val="ConsPlusNormal"/>
        <w:jc w:val="center"/>
      </w:pPr>
      <w:r>
        <w:t xml:space="preserve">материалов (композитов) и изделий из них" </w:t>
      </w:r>
      <w:proofErr w:type="gramStart"/>
      <w:r>
        <w:t>государственной</w:t>
      </w:r>
      <w:proofErr w:type="gramEnd"/>
    </w:p>
    <w:p w:rsidR="00F259CA" w:rsidRDefault="00F259CA">
      <w:pPr>
        <w:pStyle w:val="ConsPlusNormal"/>
        <w:jc w:val="center"/>
      </w:pPr>
      <w:r>
        <w:t>программы 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26"/>
        <w:gridCol w:w="252"/>
        <w:gridCol w:w="8724"/>
      </w:tblGrid>
      <w:tr w:rsidR="00F259CA">
        <w:tc>
          <w:tcPr>
            <w:tcW w:w="2426"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52" w:type="dxa"/>
            <w:tcBorders>
              <w:top w:val="nil"/>
              <w:left w:val="nil"/>
              <w:bottom w:val="nil"/>
              <w:right w:val="nil"/>
            </w:tcBorders>
          </w:tcPr>
          <w:p w:rsidR="00F259CA" w:rsidRDefault="00F259CA">
            <w:pPr>
              <w:pStyle w:val="ConsPlusNormal"/>
              <w:jc w:val="center"/>
            </w:pPr>
            <w:r>
              <w:t>-</w:t>
            </w:r>
          </w:p>
        </w:tc>
        <w:tc>
          <w:tcPr>
            <w:tcW w:w="8724"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426" w:type="dxa"/>
            <w:tcBorders>
              <w:top w:val="nil"/>
              <w:left w:val="nil"/>
              <w:bottom w:val="nil"/>
              <w:right w:val="nil"/>
            </w:tcBorders>
          </w:tcPr>
          <w:p w:rsidR="00F259CA" w:rsidRDefault="00F259CA">
            <w:pPr>
              <w:pStyle w:val="ConsPlusNormal"/>
            </w:pPr>
            <w:r>
              <w:t>Участник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24" w:type="dxa"/>
            <w:tcBorders>
              <w:top w:val="nil"/>
              <w:left w:val="nil"/>
              <w:bottom w:val="nil"/>
              <w:right w:val="nil"/>
            </w:tcBorders>
          </w:tcPr>
          <w:p w:rsidR="00F259CA" w:rsidRDefault="00F259CA">
            <w:pPr>
              <w:pStyle w:val="ConsPlusNormal"/>
            </w:pPr>
            <w:r>
              <w:t>Федеральное агентство по техническому регулированию и метрологии</w:t>
            </w:r>
          </w:p>
        </w:tc>
      </w:tr>
      <w:tr w:rsidR="00F259CA">
        <w:tc>
          <w:tcPr>
            <w:tcW w:w="2426"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24" w:type="dxa"/>
            <w:tcBorders>
              <w:top w:val="nil"/>
              <w:left w:val="nil"/>
              <w:bottom w:val="nil"/>
              <w:right w:val="nil"/>
            </w:tcBorders>
          </w:tcPr>
          <w:p w:rsidR="00F259CA" w:rsidRDefault="00F259CA">
            <w:pPr>
              <w:pStyle w:val="ConsPlusNormal"/>
            </w:pPr>
            <w:r>
              <w:t>не предусматриваются</w:t>
            </w:r>
          </w:p>
        </w:tc>
      </w:tr>
      <w:tr w:rsidR="00F259CA">
        <w:tc>
          <w:tcPr>
            <w:tcW w:w="2426" w:type="dxa"/>
            <w:tcBorders>
              <w:top w:val="nil"/>
              <w:left w:val="nil"/>
              <w:bottom w:val="nil"/>
              <w:right w:val="nil"/>
            </w:tcBorders>
          </w:tcPr>
          <w:p w:rsidR="00F259CA" w:rsidRDefault="00F259CA">
            <w:pPr>
              <w:pStyle w:val="ConsPlusNormal"/>
            </w:pPr>
            <w:r>
              <w:t>Цель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24" w:type="dxa"/>
            <w:tcBorders>
              <w:top w:val="nil"/>
              <w:left w:val="nil"/>
              <w:bottom w:val="nil"/>
              <w:right w:val="nil"/>
            </w:tcBorders>
          </w:tcPr>
          <w:p w:rsidR="00F259CA" w:rsidRDefault="00F259CA">
            <w:pPr>
              <w:pStyle w:val="ConsPlusNormal"/>
            </w:pPr>
            <w:r>
              <w:t>формирование основы для создания и развития современной отрасли промышленности, обеспечивающей глобальную конкурентоспособность, инновационное развитие и рост экспортного потенциала ключевых секторов российской экономики</w:t>
            </w:r>
          </w:p>
        </w:tc>
      </w:tr>
      <w:tr w:rsidR="00F259CA">
        <w:tc>
          <w:tcPr>
            <w:tcW w:w="2426" w:type="dxa"/>
            <w:tcBorders>
              <w:top w:val="nil"/>
              <w:left w:val="nil"/>
              <w:bottom w:val="nil"/>
              <w:right w:val="nil"/>
            </w:tcBorders>
          </w:tcPr>
          <w:p w:rsidR="00F259CA" w:rsidRDefault="00F259CA">
            <w:pPr>
              <w:pStyle w:val="ConsPlusNormal"/>
            </w:pPr>
            <w:r>
              <w:t>Задачи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24" w:type="dxa"/>
            <w:tcBorders>
              <w:top w:val="nil"/>
              <w:left w:val="nil"/>
              <w:bottom w:val="nil"/>
              <w:right w:val="nil"/>
            </w:tcBorders>
          </w:tcPr>
          <w:p w:rsidR="00F259CA" w:rsidRDefault="00F259CA">
            <w:pPr>
              <w:pStyle w:val="ConsPlusNormal"/>
            </w:pPr>
            <w:r>
              <w:t>создание современной нормативной правовой и нормативной технической базы, регламентирующей разработку, производство и широкое применение композиционных материалов (композитов), конструкций и изделий из них в ключевых секторах экономики;</w:t>
            </w:r>
          </w:p>
          <w:p w:rsidR="00F259CA" w:rsidRDefault="00F259CA">
            <w:pPr>
              <w:pStyle w:val="ConsPlusNormal"/>
            </w:pPr>
            <w:r>
              <w:t>разработка и реализация пилотных инновационных проектов на основе первоочередных отраслевых проблемно-ориентированных научно-исследовательских и опытно-конструкторских работ, а также формирование национальной базы интеллектуальной собственности в области производства современных композиционных материалов (композитов) и изделий из них гражданского назначения;</w:t>
            </w:r>
          </w:p>
          <w:p w:rsidR="00F259CA" w:rsidRDefault="00F259CA">
            <w:pPr>
              <w:pStyle w:val="ConsPlusNormal"/>
            </w:pPr>
            <w:r>
              <w:t xml:space="preserve">разработка и реализация мер стимулирования спроса на инновационную продукцию </w:t>
            </w:r>
            <w:r>
              <w:lastRenderedPageBreak/>
              <w:t>композитной отрасли;</w:t>
            </w:r>
          </w:p>
          <w:p w:rsidR="00F259CA" w:rsidRDefault="00F259CA">
            <w:pPr>
              <w:pStyle w:val="ConsPlusNormal"/>
            </w:pPr>
            <w:r>
              <w:t>формирование системы мер экономического стимулирования, обеспечивающих опережающие темпы развития композитной отрасли, а также мер государственного регулирования, направленных на локализацию иностранных высокотехнологичных производств (включая разработку и реализацию антидемпинговых и компенсационных мер защиты внутреннего рынка в случае резкого роста импорта и обусловленного этим значительного ущерба композитной отрасли);</w:t>
            </w:r>
          </w:p>
          <w:p w:rsidR="00F259CA" w:rsidRDefault="00F259CA">
            <w:pPr>
              <w:pStyle w:val="ConsPlusNormal"/>
            </w:pPr>
            <w:r>
              <w:t>создание национальной композитной сети с развитой инфраструктурой исследований и разработок и эффективной системой коммерциализации объектов интеллектуальной собственности (включая формирование центров компетенции по ключевым направлениям развития отрасли, в том числе в составе инновационных промышленных кластеров)</w:t>
            </w:r>
          </w:p>
        </w:tc>
      </w:tr>
      <w:tr w:rsidR="00F259CA">
        <w:tc>
          <w:tcPr>
            <w:tcW w:w="2426" w:type="dxa"/>
            <w:tcBorders>
              <w:top w:val="nil"/>
              <w:left w:val="nil"/>
              <w:bottom w:val="nil"/>
              <w:right w:val="nil"/>
            </w:tcBorders>
          </w:tcPr>
          <w:p w:rsidR="00F259CA" w:rsidRDefault="00F259CA">
            <w:pPr>
              <w:pStyle w:val="ConsPlusNormal"/>
            </w:pPr>
            <w:r>
              <w:lastRenderedPageBreak/>
              <w:t>Целевые индикаторы и показатели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24" w:type="dxa"/>
            <w:tcBorders>
              <w:top w:val="nil"/>
              <w:left w:val="nil"/>
              <w:bottom w:val="nil"/>
              <w:right w:val="nil"/>
            </w:tcBorders>
          </w:tcPr>
          <w:p w:rsidR="00F259CA" w:rsidRDefault="00F259CA">
            <w:pPr>
              <w:pStyle w:val="ConsPlusNormal"/>
            </w:pPr>
            <w:r>
              <w:t>объем внутреннего производства продукции композитной отрасли;</w:t>
            </w:r>
          </w:p>
          <w:p w:rsidR="00F259CA" w:rsidRDefault="00F259CA">
            <w:pPr>
              <w:pStyle w:val="ConsPlusNormal"/>
            </w:pPr>
            <w:r>
              <w:t>объем потребления продукции из композиционных материалов (композитов) на душу населения;</w:t>
            </w:r>
          </w:p>
          <w:p w:rsidR="00F259CA" w:rsidRDefault="00F259CA">
            <w:pPr>
              <w:pStyle w:val="ConsPlusNormal"/>
            </w:pPr>
            <w:r>
              <w:t>количество разработанных технологий мирового уровня, прошедших опытную отработку и готовых к коммерциализации или переданных в производство;</w:t>
            </w:r>
          </w:p>
          <w:p w:rsidR="00F259CA" w:rsidRDefault="00F259CA">
            <w:pPr>
              <w:pStyle w:val="ConsPlusNormal"/>
            </w:pPr>
            <w:r>
              <w:t>количество полученных патентов, ноу-хау и других правоохранных документов, удостоверяющих новизну технологических решений;</w:t>
            </w:r>
          </w:p>
          <w:p w:rsidR="00F259CA" w:rsidRDefault="00F259CA">
            <w:pPr>
              <w:pStyle w:val="ConsPlusNormal"/>
            </w:pPr>
            <w:r>
              <w:t>объем реализации инновационной продукции, созданной с использованием результатов пилотных инновационных проектов на основе первоочередных отраслевых проблемно-ориентированных научно-исследовательских и опытно-конструкторских работ;</w:t>
            </w:r>
          </w:p>
          <w:p w:rsidR="00F259CA" w:rsidRDefault="00F259CA">
            <w:pPr>
              <w:pStyle w:val="ConsPlusNormal"/>
            </w:pPr>
            <w:r>
              <w:t>доля экспорта композиционных материалов (композитов), конструкций и изделий из них от общего объема их производства в Российской Федерации;</w:t>
            </w:r>
          </w:p>
          <w:p w:rsidR="00F259CA" w:rsidRDefault="00F259CA">
            <w:pPr>
              <w:pStyle w:val="ConsPlusNormal"/>
            </w:pPr>
            <w:r>
              <w:t>количество разработанных нормативных документов, регламентирующих разработку, производство и применение композиционных материалов (композитов) и изделий из них в ключевых секторах экономики;</w:t>
            </w:r>
          </w:p>
          <w:p w:rsidR="00F259CA" w:rsidRDefault="00F259CA">
            <w:pPr>
              <w:pStyle w:val="ConsPlusNormal"/>
            </w:pPr>
            <w:r>
              <w:t>количество отраслевых программ внедрения композитов в сфере транспортной инфраструктуры, строительства, энергетики и в других ключевых секторах экономики, обеспечивающих повышение эффективности и конкурентоспособности соответствующих секторов экономики;</w:t>
            </w:r>
          </w:p>
          <w:p w:rsidR="00F259CA" w:rsidRDefault="00F259CA">
            <w:pPr>
              <w:pStyle w:val="ConsPlusNormal"/>
            </w:pPr>
            <w:r>
              <w:t>количество региональных программ внедрения композитов в сфере транспортной инфраструктуры, строительства и жилищно-коммунального хозяйства</w:t>
            </w:r>
          </w:p>
        </w:tc>
      </w:tr>
      <w:tr w:rsidR="00F259CA">
        <w:tc>
          <w:tcPr>
            <w:tcW w:w="2426" w:type="dxa"/>
            <w:tcBorders>
              <w:top w:val="nil"/>
              <w:left w:val="nil"/>
              <w:bottom w:val="nil"/>
              <w:right w:val="nil"/>
            </w:tcBorders>
          </w:tcPr>
          <w:p w:rsidR="00F259CA" w:rsidRDefault="00F259CA">
            <w:pPr>
              <w:pStyle w:val="ConsPlusNormal"/>
            </w:pPr>
            <w:r>
              <w:lastRenderedPageBreak/>
              <w:t>Этапы и сроки реализации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24" w:type="dxa"/>
            <w:tcBorders>
              <w:top w:val="nil"/>
              <w:left w:val="nil"/>
              <w:bottom w:val="nil"/>
              <w:right w:val="nil"/>
            </w:tcBorders>
          </w:tcPr>
          <w:p w:rsidR="00F259CA" w:rsidRDefault="00F259CA">
            <w:pPr>
              <w:pStyle w:val="ConsPlusNormal"/>
            </w:pPr>
            <w:r>
              <w:t>2013 - 2020 годы, в том числе:</w:t>
            </w:r>
          </w:p>
          <w:p w:rsidR="00F259CA" w:rsidRDefault="00F259CA">
            <w:pPr>
              <w:pStyle w:val="ConsPlusNormal"/>
            </w:pPr>
            <w:r>
              <w:t>первый этап - 2013 - 2016 годы;</w:t>
            </w:r>
          </w:p>
          <w:p w:rsidR="00F259CA" w:rsidRDefault="00F259CA">
            <w:pPr>
              <w:pStyle w:val="ConsPlusNormal"/>
            </w:pPr>
            <w:r>
              <w:t>второй этап - 2017 - 2020 годы</w:t>
            </w:r>
          </w:p>
        </w:tc>
      </w:tr>
      <w:tr w:rsidR="00F259CA">
        <w:tc>
          <w:tcPr>
            <w:tcW w:w="2426"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24" w:type="dxa"/>
            <w:tcBorders>
              <w:top w:val="nil"/>
              <w:left w:val="nil"/>
              <w:bottom w:val="nil"/>
              <w:right w:val="nil"/>
            </w:tcBorders>
          </w:tcPr>
          <w:p w:rsidR="00F259CA" w:rsidRDefault="00F259CA">
            <w:pPr>
              <w:pStyle w:val="ConsPlusNormal"/>
            </w:pPr>
            <w:r>
              <w:t>объем финансирования за счет федерального бюджета на 2013 - 2016 годы составляет</w:t>
            </w:r>
          </w:p>
          <w:p w:rsidR="00F259CA" w:rsidRDefault="00F259CA">
            <w:pPr>
              <w:pStyle w:val="ConsPlusNormal"/>
            </w:pPr>
            <w:r>
              <w:t>5464400 тыс. рублей, в том числе:</w:t>
            </w:r>
          </w:p>
          <w:p w:rsidR="00F259CA" w:rsidRDefault="00F259CA">
            <w:pPr>
              <w:pStyle w:val="ConsPlusNormal"/>
            </w:pPr>
            <w:r>
              <w:t>на 2013 год - 1000000 тыс. рублей;</w:t>
            </w:r>
          </w:p>
          <w:p w:rsidR="00F259CA" w:rsidRDefault="00F259CA">
            <w:pPr>
              <w:pStyle w:val="ConsPlusNormal"/>
            </w:pPr>
            <w:r>
              <w:t>на 2014 год - 1340200 тыс. рублей;</w:t>
            </w:r>
          </w:p>
          <w:p w:rsidR="00F259CA" w:rsidRDefault="00F259CA">
            <w:pPr>
              <w:pStyle w:val="ConsPlusNormal"/>
            </w:pPr>
            <w:r>
              <w:t>на 2015 год - 1487700 тыс. рублей;</w:t>
            </w:r>
          </w:p>
          <w:p w:rsidR="00F259CA" w:rsidRDefault="00F259CA">
            <w:pPr>
              <w:pStyle w:val="ConsPlusNormal"/>
            </w:pPr>
            <w:r>
              <w:t>на 2016 год - 1636500 тыс. рублей</w:t>
            </w:r>
          </w:p>
        </w:tc>
      </w:tr>
      <w:tr w:rsidR="00F259CA">
        <w:tc>
          <w:tcPr>
            <w:tcW w:w="2426"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24" w:type="dxa"/>
            <w:tcBorders>
              <w:top w:val="nil"/>
              <w:left w:val="nil"/>
              <w:bottom w:val="nil"/>
              <w:right w:val="nil"/>
            </w:tcBorders>
          </w:tcPr>
          <w:p w:rsidR="00F259CA" w:rsidRDefault="00F259CA">
            <w:pPr>
              <w:pStyle w:val="ConsPlusNormal"/>
            </w:pPr>
            <w:r>
              <w:t>объем внутреннего производства продукции композитной отрасли к 2020 году составит 120 млрд. рублей;</w:t>
            </w:r>
          </w:p>
          <w:p w:rsidR="00F259CA" w:rsidRDefault="00F259CA">
            <w:pPr>
              <w:pStyle w:val="ConsPlusNormal"/>
            </w:pPr>
            <w:r>
              <w:t>объем потребления продукции композитной отрасли на душу населения к 2020 году составит не менее 1,5 кг;</w:t>
            </w:r>
          </w:p>
          <w:p w:rsidR="00F259CA" w:rsidRDefault="00F259CA">
            <w:pPr>
              <w:pStyle w:val="ConsPlusNormal"/>
            </w:pPr>
            <w:r>
              <w:t>количество разработанных технологий мирового уровня, прошедших опытную отработку и готовых к коммерциализации или переданных в производство, к 2020 году составит не менее 198 единиц (накопленным итогом);</w:t>
            </w:r>
          </w:p>
          <w:p w:rsidR="00F259CA" w:rsidRDefault="00F259CA">
            <w:pPr>
              <w:pStyle w:val="ConsPlusNormal"/>
            </w:pPr>
            <w:r>
              <w:t>количество полученных патентов, ноу-хау и других правоохранных документов, удостоверяющих новизну технологических решений, к 2020 году составит не менее 183 единиц (накопленным итогом);</w:t>
            </w:r>
          </w:p>
          <w:p w:rsidR="00F259CA" w:rsidRDefault="00F259CA">
            <w:pPr>
              <w:pStyle w:val="ConsPlusNormal"/>
            </w:pPr>
            <w:proofErr w:type="gramStart"/>
            <w:r>
              <w:t>объем реализации инновационной продукции, созданной с использованием результатов пилотных инновационных проектов на основе первоочередных отраслевых проблемно-ориентированных научно-исследовательских и опытно-конструкторских работ, к 2020 году суммарно (нарастающим итогом по годам) составит не менее 36877 млн. рублей;</w:t>
            </w:r>
            <w:proofErr w:type="gramEnd"/>
          </w:p>
          <w:p w:rsidR="00F259CA" w:rsidRDefault="00F259CA">
            <w:pPr>
              <w:pStyle w:val="ConsPlusNormal"/>
            </w:pPr>
            <w:r>
              <w:t>доля экспорта композиционных материалов (композитов), конструкций и изделий из них к 2020 году составит не менее 10 процентов от общего объема их производства в Российской Федерации;</w:t>
            </w:r>
          </w:p>
          <w:p w:rsidR="00F259CA" w:rsidRDefault="00F259CA">
            <w:pPr>
              <w:pStyle w:val="ConsPlusNormal"/>
            </w:pPr>
            <w:r>
              <w:t>количество разработанных нормативных документов, регламентирующих разработку, производство и применение композиционных материалов (композитов) и изделий из них в ключевых секторах экономики, к 2020 году составит не менее 533 единиц;</w:t>
            </w:r>
          </w:p>
          <w:p w:rsidR="00F259CA" w:rsidRDefault="00F259CA">
            <w:pPr>
              <w:pStyle w:val="ConsPlusNormal"/>
            </w:pPr>
            <w:r>
              <w:t xml:space="preserve">количество отраслевых программ внедрения композиционных материалов (композитов) в сфере транспортной инфраструктуры, строительства, энергетики и в других ключевых секторах экономики, обеспечивающих повышение эффективности и </w:t>
            </w:r>
            <w:r>
              <w:lastRenderedPageBreak/>
              <w:t>конкурентоспособности соответствующих секторов экономики, к 2020 году составит не менее 8 единиц;</w:t>
            </w:r>
          </w:p>
          <w:p w:rsidR="00F259CA" w:rsidRDefault="00F259CA">
            <w:pPr>
              <w:pStyle w:val="ConsPlusNormal"/>
            </w:pPr>
            <w:r>
              <w:t>количество региональных программ внедрения композиционных материалов (композитов) в сфере транспортной инфраструктуры, строительства и жилищно-коммунального хозяйства к 2020 году составит не менее 20 единиц</w:t>
            </w:r>
          </w:p>
        </w:tc>
      </w:tr>
    </w:tbl>
    <w:p w:rsidR="00F259CA" w:rsidRDefault="00F259CA">
      <w:pPr>
        <w:pStyle w:val="ConsPlusNormal"/>
        <w:ind w:firstLine="540"/>
        <w:jc w:val="both"/>
      </w:pPr>
    </w:p>
    <w:p w:rsidR="00F259CA" w:rsidRDefault="00F259CA">
      <w:pPr>
        <w:pStyle w:val="ConsPlusNormal"/>
        <w:jc w:val="center"/>
      </w:pPr>
      <w:bookmarkStart w:id="16" w:name="P949"/>
      <w:bookmarkEnd w:id="16"/>
      <w:r>
        <w:t>ПАСПОРТ</w:t>
      </w:r>
    </w:p>
    <w:p w:rsidR="00F259CA" w:rsidRDefault="00F259CA">
      <w:pPr>
        <w:pStyle w:val="ConsPlusNormal"/>
        <w:jc w:val="center"/>
      </w:pPr>
      <w:r>
        <w:t xml:space="preserve">подпрограммы 15 "Развитие промышленности </w:t>
      </w:r>
      <w:proofErr w:type="gramStart"/>
      <w:r>
        <w:t>редких</w:t>
      </w:r>
      <w:proofErr w:type="gramEnd"/>
    </w:p>
    <w:p w:rsidR="00F259CA" w:rsidRDefault="00F259CA">
      <w:pPr>
        <w:pStyle w:val="ConsPlusNormal"/>
        <w:jc w:val="center"/>
      </w:pPr>
      <w:r>
        <w:t>и редкоземельных металлов" государственной программы</w:t>
      </w:r>
    </w:p>
    <w:p w:rsidR="00F259CA" w:rsidRDefault="00F259CA">
      <w:pPr>
        <w:pStyle w:val="ConsPlusNormal"/>
        <w:jc w:val="center"/>
      </w:pPr>
      <w:r>
        <w:t>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12"/>
        <w:gridCol w:w="252"/>
        <w:gridCol w:w="8738"/>
      </w:tblGrid>
      <w:tr w:rsidR="00F259CA">
        <w:tc>
          <w:tcPr>
            <w:tcW w:w="2412"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52" w:type="dxa"/>
            <w:tcBorders>
              <w:top w:val="nil"/>
              <w:left w:val="nil"/>
              <w:bottom w:val="nil"/>
              <w:right w:val="nil"/>
            </w:tcBorders>
          </w:tcPr>
          <w:p w:rsidR="00F259CA" w:rsidRDefault="00F259CA">
            <w:pPr>
              <w:pStyle w:val="ConsPlusNormal"/>
              <w:jc w:val="center"/>
            </w:pPr>
            <w:r>
              <w:t>-</w:t>
            </w:r>
          </w:p>
        </w:tc>
        <w:tc>
          <w:tcPr>
            <w:tcW w:w="8738"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412" w:type="dxa"/>
            <w:tcBorders>
              <w:top w:val="nil"/>
              <w:left w:val="nil"/>
              <w:bottom w:val="nil"/>
              <w:right w:val="nil"/>
            </w:tcBorders>
          </w:tcPr>
          <w:p w:rsidR="00F259CA" w:rsidRDefault="00F259CA">
            <w:pPr>
              <w:pStyle w:val="ConsPlusNormal"/>
            </w:pPr>
            <w:r>
              <w:t>Участники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38" w:type="dxa"/>
            <w:tcBorders>
              <w:top w:val="nil"/>
              <w:left w:val="nil"/>
              <w:bottom w:val="nil"/>
              <w:right w:val="nil"/>
            </w:tcBorders>
          </w:tcPr>
          <w:p w:rsidR="00F259CA" w:rsidRDefault="00F259CA">
            <w:pPr>
              <w:pStyle w:val="ConsPlusNormal"/>
            </w:pPr>
            <w:r>
              <w:t>Министерство природных ресурсов и экологии Российской Федерации,</w:t>
            </w:r>
          </w:p>
          <w:p w:rsidR="00F259CA" w:rsidRDefault="00F259CA">
            <w:pPr>
              <w:pStyle w:val="ConsPlusNormal"/>
            </w:pPr>
            <w:r>
              <w:t>Федеральное агентство по недропользованию,</w:t>
            </w:r>
          </w:p>
          <w:p w:rsidR="00F259CA" w:rsidRDefault="00F259CA">
            <w:pPr>
              <w:pStyle w:val="ConsPlusNormal"/>
            </w:pPr>
            <w:r>
              <w:t>Государственная корпорация по атомной энергии "Росатом"</w:t>
            </w:r>
          </w:p>
        </w:tc>
      </w:tr>
      <w:tr w:rsidR="00F259CA">
        <w:tc>
          <w:tcPr>
            <w:tcW w:w="2412"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38" w:type="dxa"/>
            <w:tcBorders>
              <w:top w:val="nil"/>
              <w:left w:val="nil"/>
              <w:bottom w:val="nil"/>
              <w:right w:val="nil"/>
            </w:tcBorders>
          </w:tcPr>
          <w:p w:rsidR="00F259CA" w:rsidRDefault="00F259CA">
            <w:pPr>
              <w:pStyle w:val="ConsPlusNormal"/>
            </w:pPr>
            <w:r>
              <w:t>не предусматриваются</w:t>
            </w:r>
          </w:p>
        </w:tc>
      </w:tr>
      <w:tr w:rsidR="00F259CA">
        <w:tc>
          <w:tcPr>
            <w:tcW w:w="2412" w:type="dxa"/>
            <w:tcBorders>
              <w:top w:val="nil"/>
              <w:left w:val="nil"/>
              <w:bottom w:val="nil"/>
              <w:right w:val="nil"/>
            </w:tcBorders>
          </w:tcPr>
          <w:p w:rsidR="00F259CA" w:rsidRDefault="00F259CA">
            <w:pPr>
              <w:pStyle w:val="ConsPlusNormal"/>
            </w:pPr>
            <w:r>
              <w:t>Цели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38" w:type="dxa"/>
            <w:tcBorders>
              <w:top w:val="nil"/>
              <w:left w:val="nil"/>
              <w:bottom w:val="nil"/>
              <w:right w:val="nil"/>
            </w:tcBorders>
          </w:tcPr>
          <w:p w:rsidR="00F259CA" w:rsidRDefault="00F259CA">
            <w:pPr>
              <w:pStyle w:val="ConsPlusNormal"/>
            </w:pPr>
            <w:r>
              <w:t>создание в Российской Федерации конкурентоспособной редкоземельной промышленности полного технологического цикла для удовлетворения потребностей отечественного оборонно-промышленного комплекса, гражданских отраслей промышленности и выхода на зарубежные рынки</w:t>
            </w:r>
          </w:p>
        </w:tc>
      </w:tr>
      <w:tr w:rsidR="00F259CA">
        <w:tc>
          <w:tcPr>
            <w:tcW w:w="2412" w:type="dxa"/>
            <w:tcBorders>
              <w:top w:val="nil"/>
              <w:left w:val="nil"/>
              <w:bottom w:val="nil"/>
              <w:right w:val="nil"/>
            </w:tcBorders>
          </w:tcPr>
          <w:p w:rsidR="00F259CA" w:rsidRDefault="00F259CA">
            <w:pPr>
              <w:pStyle w:val="ConsPlusNormal"/>
            </w:pPr>
            <w:r>
              <w:t>Задачи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38" w:type="dxa"/>
            <w:tcBorders>
              <w:top w:val="nil"/>
              <w:left w:val="nil"/>
              <w:bottom w:val="nil"/>
              <w:right w:val="nil"/>
            </w:tcBorders>
          </w:tcPr>
          <w:p w:rsidR="00F259CA" w:rsidRDefault="00F259CA">
            <w:pPr>
              <w:pStyle w:val="ConsPlusNormal"/>
            </w:pPr>
            <w:r>
              <w:t xml:space="preserve">разработка, освоение и адаптация ключевых технологий производства редких и редкоземельных металлов полного цикла, в том числе разделения и производства чистых индивидуальных оксидов, производства чистых металлов и сплавов, а также производства </w:t>
            </w:r>
            <w:r>
              <w:lastRenderedPageBreak/>
              <w:t>конечной продукции, содержащей редкие и редкоземельные металлы;</w:t>
            </w:r>
          </w:p>
          <w:p w:rsidR="00F259CA" w:rsidRDefault="00F259CA">
            <w:pPr>
              <w:pStyle w:val="ConsPlusNormal"/>
            </w:pPr>
            <w:r>
              <w:t>создание промышленных производств полного технологического цикла (от добычи сырья до производства конечной продукции, содержащей редкие и редкоземельные металлы), при полном обеспечении потребностей создаваемых конечных производств по всей номенклатуре редких и редкоземельных металлов;</w:t>
            </w:r>
          </w:p>
          <w:p w:rsidR="00F259CA" w:rsidRDefault="00F259CA">
            <w:pPr>
              <w:pStyle w:val="ConsPlusNormal"/>
            </w:pPr>
            <w:r>
              <w:t>создание условий для ввода в эксплуатацию месторождений редких и редкоземельных металлов и комплексного освоения месторождений редких и редкоземельных металлов, а также техногенных объектов с целью сырьевого обеспечения промышленных производств полного цикла;</w:t>
            </w:r>
          </w:p>
          <w:p w:rsidR="00F259CA" w:rsidRDefault="00F259CA">
            <w:pPr>
              <w:pStyle w:val="ConsPlusNormal"/>
            </w:pPr>
            <w:r>
              <w:t>переоценка запасов, учитываемых государственным балансом, и подготовка новых запасов редких и редкоземельных металлов, в том числе в техногенных объектах, с целью обеспечения создаваемых промышленных производств сырьем редких и редкоземельных металлов на долгосрочный период;</w:t>
            </w:r>
          </w:p>
          <w:p w:rsidR="00F259CA" w:rsidRDefault="00F259CA">
            <w:pPr>
              <w:pStyle w:val="ConsPlusNormal"/>
            </w:pPr>
            <w:r>
              <w:t>кадровое обеспечение создаваемой промышленности редкоземельных металлов</w:t>
            </w:r>
          </w:p>
        </w:tc>
      </w:tr>
      <w:tr w:rsidR="00F259CA">
        <w:tc>
          <w:tcPr>
            <w:tcW w:w="2412" w:type="dxa"/>
            <w:tcBorders>
              <w:top w:val="nil"/>
              <w:left w:val="nil"/>
              <w:bottom w:val="nil"/>
              <w:right w:val="nil"/>
            </w:tcBorders>
          </w:tcPr>
          <w:p w:rsidR="00F259CA" w:rsidRDefault="00F259CA">
            <w:pPr>
              <w:pStyle w:val="ConsPlusNormal"/>
            </w:pPr>
            <w:r>
              <w:lastRenderedPageBreak/>
              <w:t>Целевые индикаторы и показатели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38" w:type="dxa"/>
            <w:tcBorders>
              <w:top w:val="nil"/>
              <w:left w:val="nil"/>
              <w:bottom w:val="nil"/>
              <w:right w:val="nil"/>
            </w:tcBorders>
          </w:tcPr>
          <w:p w:rsidR="00F259CA" w:rsidRDefault="00F259CA">
            <w:pPr>
              <w:pStyle w:val="ConsPlusNormal"/>
            </w:pPr>
            <w:r>
              <w:t>индекс промышленного производства редких и редкоземельных металлов;</w:t>
            </w:r>
          </w:p>
          <w:p w:rsidR="00F259CA" w:rsidRDefault="00F259CA">
            <w:pPr>
              <w:pStyle w:val="ConsPlusNormal"/>
            </w:pPr>
            <w:r>
              <w:t>индекс промышленного производства критичных редких металлов (ниобий, тантал, титан);</w:t>
            </w:r>
          </w:p>
          <w:p w:rsidR="00F259CA" w:rsidRDefault="00F259CA">
            <w:pPr>
              <w:pStyle w:val="ConsPlusNormal"/>
            </w:pPr>
            <w:r>
              <w:t>индекс промышленного производства продукции на основе редких и редкоземельных металлов;</w:t>
            </w:r>
          </w:p>
          <w:p w:rsidR="00F259CA" w:rsidRDefault="00F259CA">
            <w:pPr>
              <w:pStyle w:val="ConsPlusNormal"/>
            </w:pPr>
            <w:r>
              <w:t>доля импорта в потреблении российских производителей критичных редких и редкоземельных металлов (неодим, празеодим, диспрозий, гадолиний, тербий, самарий, иттрий);</w:t>
            </w:r>
          </w:p>
          <w:p w:rsidR="00F259CA" w:rsidRDefault="00F259CA">
            <w:pPr>
              <w:pStyle w:val="ConsPlusNormal"/>
            </w:pPr>
            <w:r>
              <w:t>индекс физического объема инвестиций в основной капитал по производству редких и редкоземельных металлов и критичных редких металлов (ниобий, тантал, титан);</w:t>
            </w:r>
          </w:p>
          <w:p w:rsidR="00F259CA" w:rsidRDefault="00F259CA">
            <w:pPr>
              <w:pStyle w:val="ConsPlusNormal"/>
            </w:pPr>
            <w:r>
              <w:t>индекс физического объема инвестиций в основной капитал по производству продукции на основе редких и редкоземельных металлов;</w:t>
            </w:r>
          </w:p>
          <w:p w:rsidR="00F259CA" w:rsidRDefault="00F259CA">
            <w:pPr>
              <w:pStyle w:val="ConsPlusNormal"/>
            </w:pPr>
            <w:r>
              <w:t>индекс производительности труда на предприятиях по производству редких и редкоземельных металлов и критичных редких металлов (ниобий, тантал, титан);</w:t>
            </w:r>
          </w:p>
          <w:p w:rsidR="00F259CA" w:rsidRDefault="00F259CA">
            <w:pPr>
              <w:pStyle w:val="ConsPlusNormal"/>
            </w:pPr>
            <w:r>
              <w:t>индекс производительности труда на предприятиях по производству продукции на основе редких и редкоземельных металлов;</w:t>
            </w:r>
          </w:p>
          <w:p w:rsidR="00F259CA" w:rsidRDefault="00F259CA">
            <w:pPr>
              <w:pStyle w:val="ConsPlusNormal"/>
            </w:pPr>
            <w:r>
              <w:t>количество полученных по редким и редкоземельным металлам патентов, ноу-хау и других правоохранных документов, удостоверяющих новизну технологических решений;</w:t>
            </w:r>
          </w:p>
          <w:p w:rsidR="00F259CA" w:rsidRDefault="00F259CA">
            <w:pPr>
              <w:pStyle w:val="ConsPlusNormal"/>
            </w:pPr>
            <w:r>
              <w:t xml:space="preserve">количество разработанных технологий мирового уровня, прошедших опытную отработку и </w:t>
            </w:r>
            <w:r>
              <w:lastRenderedPageBreak/>
              <w:t>готовых к коммерциализации или переданных в производство;</w:t>
            </w:r>
          </w:p>
          <w:p w:rsidR="00F259CA" w:rsidRDefault="00F259CA">
            <w:pPr>
              <w:pStyle w:val="ConsPlusNormal"/>
            </w:pPr>
            <w:r>
              <w:t>количество созданных промышленных комплексов по производству редких и редкоземельных металлов и критичных редких металлов (ниобий, тантал, титан);</w:t>
            </w:r>
          </w:p>
          <w:p w:rsidR="00F259CA" w:rsidRDefault="00F259CA">
            <w:pPr>
              <w:pStyle w:val="ConsPlusNormal"/>
            </w:pPr>
            <w:r>
              <w:t>количество созданных промышленных комплексов по производству продукции на основе редких и редкоземельных металлов;</w:t>
            </w:r>
          </w:p>
          <w:p w:rsidR="00F259CA" w:rsidRDefault="00F259CA">
            <w:pPr>
              <w:pStyle w:val="ConsPlusNormal"/>
            </w:pPr>
            <w:r>
              <w:t>количество созданных высокопроизводительных рабочих мест на предприятиях по производству редких и редкоземельных металлов и критичных редких металлов (ниобий, тантал, титан);</w:t>
            </w:r>
          </w:p>
          <w:p w:rsidR="00F259CA" w:rsidRDefault="00F259CA">
            <w:pPr>
              <w:pStyle w:val="ConsPlusNormal"/>
            </w:pPr>
            <w:r>
              <w:t>количество созданных высокопроизводительных рабочих мест на предприятиях по производству продукции на основе редких и редкоземельных металлов;</w:t>
            </w:r>
          </w:p>
          <w:p w:rsidR="00F259CA" w:rsidRDefault="00F259CA">
            <w:pPr>
              <w:pStyle w:val="ConsPlusNormal"/>
            </w:pPr>
            <w:r>
              <w:t>количество участков недр, по которым выполнены геологоразведочные работы и подсчитаны запасы редких и редкоземельных металлов</w:t>
            </w:r>
          </w:p>
        </w:tc>
      </w:tr>
      <w:tr w:rsidR="00F259CA">
        <w:tc>
          <w:tcPr>
            <w:tcW w:w="2412" w:type="dxa"/>
            <w:tcBorders>
              <w:top w:val="nil"/>
              <w:left w:val="nil"/>
              <w:bottom w:val="nil"/>
              <w:right w:val="nil"/>
            </w:tcBorders>
          </w:tcPr>
          <w:p w:rsidR="00F259CA" w:rsidRDefault="00F259CA">
            <w:pPr>
              <w:pStyle w:val="ConsPlusNormal"/>
            </w:pPr>
            <w:r>
              <w:lastRenderedPageBreak/>
              <w:t>Этапы и сроки реализации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38" w:type="dxa"/>
            <w:tcBorders>
              <w:top w:val="nil"/>
              <w:left w:val="nil"/>
              <w:bottom w:val="nil"/>
              <w:right w:val="nil"/>
            </w:tcBorders>
          </w:tcPr>
          <w:p w:rsidR="00F259CA" w:rsidRDefault="00F259CA">
            <w:pPr>
              <w:pStyle w:val="ConsPlusNormal"/>
            </w:pPr>
            <w:r>
              <w:t>2013 - 2020 годы, в том числе:</w:t>
            </w:r>
          </w:p>
          <w:p w:rsidR="00F259CA" w:rsidRDefault="00F259CA">
            <w:pPr>
              <w:pStyle w:val="ConsPlusNormal"/>
            </w:pPr>
            <w:r>
              <w:t>первый этап - 2013 - 2016 годы;</w:t>
            </w:r>
          </w:p>
          <w:p w:rsidR="00F259CA" w:rsidRDefault="00F259CA">
            <w:pPr>
              <w:pStyle w:val="ConsPlusNormal"/>
            </w:pPr>
            <w:r>
              <w:t>второй этап - 2017 - 2020 годы</w:t>
            </w:r>
          </w:p>
        </w:tc>
      </w:tr>
      <w:tr w:rsidR="00F259CA">
        <w:tc>
          <w:tcPr>
            <w:tcW w:w="2412"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38" w:type="dxa"/>
            <w:tcBorders>
              <w:top w:val="nil"/>
              <w:left w:val="nil"/>
              <w:bottom w:val="nil"/>
              <w:right w:val="nil"/>
            </w:tcBorders>
          </w:tcPr>
          <w:p w:rsidR="00F259CA" w:rsidRDefault="00F259CA">
            <w:pPr>
              <w:pStyle w:val="ConsPlusNormal"/>
            </w:pPr>
            <w:r>
              <w:t>объем финансирования за счет федерального бюджета на 2013 - 2016 годы составляет 8067211 тыс. рублей, в том числе:</w:t>
            </w:r>
          </w:p>
          <w:p w:rsidR="00F259CA" w:rsidRDefault="00F259CA">
            <w:pPr>
              <w:pStyle w:val="ConsPlusNormal"/>
            </w:pPr>
            <w:r>
              <w:t>на 2013 год - 1000000 тыс. рублей;</w:t>
            </w:r>
          </w:p>
          <w:p w:rsidR="00F259CA" w:rsidRDefault="00F259CA">
            <w:pPr>
              <w:pStyle w:val="ConsPlusNormal"/>
            </w:pPr>
            <w:r>
              <w:t>на 2014 год - 1872762 тыс. рублей;</w:t>
            </w:r>
          </w:p>
          <w:p w:rsidR="00F259CA" w:rsidRDefault="00F259CA">
            <w:pPr>
              <w:pStyle w:val="ConsPlusNormal"/>
            </w:pPr>
            <w:r>
              <w:t>на 2015 год - 2253666 тыс. рублей;</w:t>
            </w:r>
          </w:p>
          <w:p w:rsidR="00F259CA" w:rsidRDefault="00F259CA">
            <w:pPr>
              <w:pStyle w:val="ConsPlusNormal"/>
            </w:pPr>
            <w:r>
              <w:t>на 2016 год - 2940783 тыс. рублей</w:t>
            </w:r>
          </w:p>
        </w:tc>
      </w:tr>
      <w:tr w:rsidR="00F259CA">
        <w:tc>
          <w:tcPr>
            <w:tcW w:w="2412"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38" w:type="dxa"/>
            <w:tcBorders>
              <w:top w:val="nil"/>
              <w:left w:val="nil"/>
              <w:bottom w:val="nil"/>
              <w:right w:val="nil"/>
            </w:tcBorders>
          </w:tcPr>
          <w:p w:rsidR="00F259CA" w:rsidRDefault="00F259CA">
            <w:pPr>
              <w:pStyle w:val="ConsPlusNormal"/>
            </w:pPr>
            <w:r>
              <w:t>разработка, освоение и адаптация ключевых технологий производства редких и редкоземельных металлов полного цикла, в том числе разделения и производства чистых индивидуальных оксидов, производства чистых металлов и сплавов, а также производства конечной продукции, содержащей редкие и редкоземельные металлы;</w:t>
            </w:r>
          </w:p>
          <w:p w:rsidR="00F259CA" w:rsidRDefault="00F259CA">
            <w:pPr>
              <w:pStyle w:val="ConsPlusNormal"/>
            </w:pPr>
            <w:r>
              <w:t>создание промышленных производств полного технологического цикла (от добычи сырья до производства конечной продукции, содержащей редкие и редкоземельные металлы) при полном обеспечении потребностей конечных производств по всей номенклатуре редких и редкоземельных металлов;</w:t>
            </w:r>
          </w:p>
          <w:p w:rsidR="00F259CA" w:rsidRDefault="00F259CA">
            <w:pPr>
              <w:pStyle w:val="ConsPlusNormal"/>
            </w:pPr>
            <w:r>
              <w:t xml:space="preserve">создание условий для ввода в эксплуатацию и комплексного освоения месторождений редких и редкоземельных металлов, а также техногенных объектов с целью сырьевого </w:t>
            </w:r>
            <w:r>
              <w:lastRenderedPageBreak/>
              <w:t>обеспечения промышленных производств полного цикла;</w:t>
            </w:r>
          </w:p>
          <w:p w:rsidR="00F259CA" w:rsidRDefault="00F259CA">
            <w:pPr>
              <w:pStyle w:val="ConsPlusNormal"/>
            </w:pPr>
            <w:r>
              <w:t>переоценка запасов, учитываемых государственным балансом, и подготовка новых запасов редких и редкоземельных металлов, в том числе в техногенных объектах, с целью обеспечения создаваемых промышленных производств сырьем редких и редкоземельных металлов на долгосрочный период</w:t>
            </w:r>
          </w:p>
        </w:tc>
      </w:tr>
    </w:tbl>
    <w:p w:rsidR="00F259CA" w:rsidRDefault="00F259CA">
      <w:pPr>
        <w:pStyle w:val="ConsPlusNormal"/>
        <w:jc w:val="center"/>
      </w:pPr>
    </w:p>
    <w:p w:rsidR="00F259CA" w:rsidRDefault="00F259CA">
      <w:pPr>
        <w:pStyle w:val="ConsPlusNormal"/>
        <w:jc w:val="center"/>
      </w:pPr>
      <w:bookmarkStart w:id="17" w:name="P1012"/>
      <w:bookmarkEnd w:id="17"/>
      <w:r>
        <w:t>ПАСПОРТ</w:t>
      </w:r>
    </w:p>
    <w:p w:rsidR="00F259CA" w:rsidRDefault="00F259CA">
      <w:pPr>
        <w:pStyle w:val="ConsPlusNormal"/>
        <w:jc w:val="center"/>
      </w:pPr>
      <w:r>
        <w:t>подпрограммы 16 "Современные средства</w:t>
      </w:r>
    </w:p>
    <w:p w:rsidR="00F259CA" w:rsidRDefault="00F259CA">
      <w:pPr>
        <w:pStyle w:val="ConsPlusNormal"/>
        <w:jc w:val="center"/>
      </w:pPr>
      <w:r>
        <w:t>индивидуальной защиты и системы жизнеобеспечения подземного</w:t>
      </w:r>
    </w:p>
    <w:p w:rsidR="00F259CA" w:rsidRDefault="00F259CA">
      <w:pPr>
        <w:pStyle w:val="ConsPlusNormal"/>
        <w:jc w:val="center"/>
      </w:pPr>
      <w:r>
        <w:t>персонала угольных шахт" государственной программы</w:t>
      </w:r>
    </w:p>
    <w:p w:rsidR="00F259CA" w:rsidRDefault="00F259CA">
      <w:pPr>
        <w:pStyle w:val="ConsPlusNormal"/>
        <w:jc w:val="center"/>
      </w:pPr>
      <w:r>
        <w:t>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12"/>
        <w:gridCol w:w="238"/>
        <w:gridCol w:w="8752"/>
      </w:tblGrid>
      <w:tr w:rsidR="00F259CA">
        <w:tc>
          <w:tcPr>
            <w:tcW w:w="2412"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38"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412" w:type="dxa"/>
            <w:tcBorders>
              <w:top w:val="nil"/>
              <w:left w:val="nil"/>
              <w:bottom w:val="nil"/>
              <w:right w:val="nil"/>
            </w:tcBorders>
          </w:tcPr>
          <w:p w:rsidR="00F259CA" w:rsidRDefault="00F259CA">
            <w:pPr>
              <w:pStyle w:val="ConsPlusNormal"/>
            </w:pPr>
            <w:r>
              <w:t>Участник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Министерство финансов Российской Федерации</w:t>
            </w:r>
          </w:p>
        </w:tc>
      </w:tr>
      <w:tr w:rsidR="00F259CA">
        <w:tc>
          <w:tcPr>
            <w:tcW w:w="2412"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не предусматриваются</w:t>
            </w:r>
          </w:p>
        </w:tc>
      </w:tr>
      <w:tr w:rsidR="00F259CA">
        <w:tc>
          <w:tcPr>
            <w:tcW w:w="2412" w:type="dxa"/>
            <w:tcBorders>
              <w:top w:val="nil"/>
              <w:left w:val="nil"/>
              <w:bottom w:val="nil"/>
              <w:right w:val="nil"/>
            </w:tcBorders>
          </w:tcPr>
          <w:p w:rsidR="00F259CA" w:rsidRDefault="00F259CA">
            <w:pPr>
              <w:pStyle w:val="ConsPlusNormal"/>
            </w:pPr>
            <w:r>
              <w:t>Цели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разработка и освоение производства конкурентоспособных систем и средств, обеспечивающих безопасные условия работы и последующее восстановление трудоспособности подземного персонала угольных шахт и горноспасателей</w:t>
            </w:r>
          </w:p>
        </w:tc>
      </w:tr>
      <w:tr w:rsidR="00F259CA">
        <w:tc>
          <w:tcPr>
            <w:tcW w:w="2412" w:type="dxa"/>
            <w:tcBorders>
              <w:top w:val="nil"/>
              <w:left w:val="nil"/>
              <w:bottom w:val="nil"/>
              <w:right w:val="nil"/>
            </w:tcBorders>
          </w:tcPr>
          <w:p w:rsidR="00F259CA" w:rsidRDefault="00F259CA">
            <w:pPr>
              <w:pStyle w:val="ConsPlusNormal"/>
            </w:pPr>
            <w:r>
              <w:t>Задачи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проведение научно-исследовательских и опытно-конструкторских работ, направленных на разработку и внедрение перспективных систем и сре</w:t>
            </w:r>
            <w:proofErr w:type="gramStart"/>
            <w:r>
              <w:t>дств дл</w:t>
            </w:r>
            <w:proofErr w:type="gramEnd"/>
            <w:r>
              <w:t xml:space="preserve">я системы управления безопасностью угольных шахт, обеспечивающей создание безопасных условий работы и последующее восстановление трудоспособности подземного персонала угольных шахт и </w:t>
            </w:r>
            <w:r>
              <w:lastRenderedPageBreak/>
              <w:t>горноспасателей;</w:t>
            </w:r>
          </w:p>
          <w:p w:rsidR="00F259CA" w:rsidRDefault="00F259CA">
            <w:pPr>
              <w:pStyle w:val="ConsPlusNormal"/>
            </w:pPr>
            <w:r>
              <w:t>создание нормативно-методической базы, обеспечивающей условия для широкого внедрения системы управления безопасностью угольных шахт;</w:t>
            </w:r>
          </w:p>
          <w:p w:rsidR="00F259CA" w:rsidRDefault="00F259CA">
            <w:pPr>
              <w:pStyle w:val="ConsPlusNormal"/>
            </w:pPr>
            <w:r>
              <w:t>создание условий для развития безлюдных технологий, исключающих присутствие человека в потенциально опасных зонах угольных шахт</w:t>
            </w:r>
          </w:p>
        </w:tc>
      </w:tr>
      <w:tr w:rsidR="00F259CA">
        <w:tc>
          <w:tcPr>
            <w:tcW w:w="2412" w:type="dxa"/>
            <w:tcBorders>
              <w:top w:val="nil"/>
              <w:left w:val="nil"/>
              <w:bottom w:val="nil"/>
              <w:right w:val="nil"/>
            </w:tcBorders>
          </w:tcPr>
          <w:p w:rsidR="00F259CA" w:rsidRDefault="00F259CA">
            <w:pPr>
              <w:pStyle w:val="ConsPlusNormal"/>
            </w:pPr>
            <w:r>
              <w:lastRenderedPageBreak/>
              <w:t>Целевые индикаторы и показатели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количество разработанных технических проектов оборудования;</w:t>
            </w:r>
          </w:p>
          <w:p w:rsidR="00F259CA" w:rsidRDefault="00F259CA">
            <w:pPr>
              <w:pStyle w:val="ConsPlusNormal"/>
            </w:pPr>
            <w:r>
              <w:t>количество изготовленных опытных образцов оборудования;</w:t>
            </w:r>
          </w:p>
          <w:p w:rsidR="00F259CA" w:rsidRDefault="00F259CA">
            <w:pPr>
              <w:pStyle w:val="ConsPlusNormal"/>
            </w:pPr>
            <w:r>
              <w:t>количество внедренных опытных образцов оборудования;</w:t>
            </w:r>
          </w:p>
          <w:p w:rsidR="00F259CA" w:rsidRDefault="00F259CA">
            <w:pPr>
              <w:pStyle w:val="ConsPlusNormal"/>
            </w:pPr>
            <w:r>
              <w:t>количество вновь разработанных технологий, соответствующих мировому уровню;</w:t>
            </w:r>
          </w:p>
          <w:p w:rsidR="00F259CA" w:rsidRDefault="00F259CA">
            <w:pPr>
              <w:pStyle w:val="ConsPlusNormal"/>
            </w:pPr>
            <w:r>
              <w:t>количество полученных патентов на результаты интеллектуальной деятельности;</w:t>
            </w:r>
          </w:p>
          <w:p w:rsidR="00F259CA" w:rsidRDefault="00F259CA">
            <w:pPr>
              <w:pStyle w:val="ConsPlusNormal"/>
            </w:pPr>
            <w:r>
              <w:t>количество разработанных нормативно-методических документов, определяющих норматив технической оснащенности рабочих мест подземного персонала угольных шахт;</w:t>
            </w:r>
          </w:p>
          <w:p w:rsidR="00F259CA" w:rsidRDefault="00F259CA">
            <w:pPr>
              <w:pStyle w:val="ConsPlusNormal"/>
            </w:pPr>
            <w:r>
              <w:t>количество рабочих мест подземного персонала угольных шахт, аттестованных на соответствие нормативу технической оснащенности;</w:t>
            </w:r>
          </w:p>
          <w:p w:rsidR="00F259CA" w:rsidRDefault="00F259CA">
            <w:pPr>
              <w:pStyle w:val="ConsPlusNormal"/>
            </w:pPr>
            <w:r>
              <w:t>удельный травматизм со смертельным исходом в угледобывающей отрасли по шахтам;</w:t>
            </w:r>
          </w:p>
          <w:p w:rsidR="00F259CA" w:rsidRDefault="00F259CA">
            <w:pPr>
              <w:pStyle w:val="ConsPlusNormal"/>
            </w:pPr>
            <w:r>
              <w:t>создание новых рабочих мест, исключающих присутствие человека в потенциально опасных зонах</w:t>
            </w:r>
          </w:p>
        </w:tc>
      </w:tr>
      <w:tr w:rsidR="00F259CA">
        <w:tc>
          <w:tcPr>
            <w:tcW w:w="2412" w:type="dxa"/>
            <w:tcBorders>
              <w:top w:val="nil"/>
              <w:left w:val="nil"/>
              <w:bottom w:val="nil"/>
              <w:right w:val="nil"/>
            </w:tcBorders>
          </w:tcPr>
          <w:p w:rsidR="00F259CA" w:rsidRDefault="00F259CA">
            <w:pPr>
              <w:pStyle w:val="ConsPlusNormal"/>
            </w:pPr>
            <w:r>
              <w:t>Этапы и сроки реализации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2013 - 2016 годы</w:t>
            </w:r>
          </w:p>
        </w:tc>
      </w:tr>
      <w:tr w:rsidR="00F259CA">
        <w:tc>
          <w:tcPr>
            <w:tcW w:w="2412"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не предусматриваются.</w:t>
            </w:r>
          </w:p>
          <w:p w:rsidR="00F259CA" w:rsidRDefault="00F259CA">
            <w:pPr>
              <w:pStyle w:val="ConsPlusNormal"/>
            </w:pPr>
            <w:r>
              <w:t>Объемы финансирования подпрограммы за счет средств федерального бюджета могут быть предусмотрены при корректировке расходов, связанных с реализацией мероприятий подпрограммы</w:t>
            </w:r>
          </w:p>
        </w:tc>
      </w:tr>
      <w:tr w:rsidR="00F259CA">
        <w:tc>
          <w:tcPr>
            <w:tcW w:w="2412"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38"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разработка 20 технических проектов оборудования;</w:t>
            </w:r>
          </w:p>
          <w:p w:rsidR="00F259CA" w:rsidRDefault="00F259CA">
            <w:pPr>
              <w:pStyle w:val="ConsPlusNormal"/>
            </w:pPr>
            <w:r>
              <w:t>изготовление и внедрение 52 опытных образцов оборудования;</w:t>
            </w:r>
          </w:p>
          <w:p w:rsidR="00F259CA" w:rsidRDefault="00F259CA">
            <w:pPr>
              <w:pStyle w:val="ConsPlusNormal"/>
            </w:pPr>
            <w:r>
              <w:t>разработка 25 технологий мирового уровня;</w:t>
            </w:r>
          </w:p>
          <w:p w:rsidR="00F259CA" w:rsidRDefault="00F259CA">
            <w:pPr>
              <w:pStyle w:val="ConsPlusNormal"/>
            </w:pPr>
            <w:r>
              <w:t>получение 35 патентов на результаты интеллектуальной деятельности;</w:t>
            </w:r>
          </w:p>
          <w:p w:rsidR="00F259CA" w:rsidRDefault="00F259CA">
            <w:pPr>
              <w:pStyle w:val="ConsPlusNormal"/>
            </w:pPr>
            <w:r>
              <w:t>разработка 11 нормативно-методических документов, определяющих требуемый уровень технической оснащенности рабочих мест подземного персонала угольных шахт;</w:t>
            </w:r>
          </w:p>
          <w:p w:rsidR="00F259CA" w:rsidRDefault="00F259CA">
            <w:pPr>
              <w:pStyle w:val="ConsPlusNormal"/>
            </w:pPr>
            <w:r>
              <w:t xml:space="preserve">аттестация на соответствие нормам технической оснащенности 310 рабочих мест </w:t>
            </w:r>
            <w:r>
              <w:lastRenderedPageBreak/>
              <w:t>подземного персонала угольных шахт;</w:t>
            </w:r>
          </w:p>
          <w:p w:rsidR="00F259CA" w:rsidRDefault="00F259CA">
            <w:pPr>
              <w:pStyle w:val="ConsPlusNormal"/>
            </w:pPr>
            <w:r>
              <w:t>снижение удельного травматизма со смертельным исходом в угледобывающей отрасли по шахтам до 0,2 чел./млн. тонн добытого угля;</w:t>
            </w:r>
          </w:p>
          <w:p w:rsidR="00F259CA" w:rsidRDefault="00F259CA">
            <w:pPr>
              <w:pStyle w:val="ConsPlusNormal"/>
            </w:pPr>
            <w:r>
              <w:t>создание дополнительно 2,5 тыс. автоматизированных рабочих мест на предприятиях угледобывающей промышленности;</w:t>
            </w:r>
          </w:p>
          <w:p w:rsidR="00F259CA" w:rsidRDefault="00F259CA">
            <w:pPr>
              <w:pStyle w:val="ConsPlusNormal"/>
            </w:pPr>
            <w:r>
              <w:t>осуществление на основе унифицированных технических решений создания и внедрения современных технологий разработки систем управления охраной труда и промышленной безопасностью</w:t>
            </w:r>
          </w:p>
        </w:tc>
      </w:tr>
    </w:tbl>
    <w:p w:rsidR="00F259CA" w:rsidRDefault="00F259CA">
      <w:pPr>
        <w:pStyle w:val="ConsPlusNormal"/>
        <w:ind w:firstLine="540"/>
        <w:jc w:val="both"/>
      </w:pPr>
    </w:p>
    <w:p w:rsidR="00F259CA" w:rsidRDefault="00F259CA">
      <w:pPr>
        <w:pStyle w:val="ConsPlusNormal"/>
        <w:jc w:val="center"/>
      </w:pPr>
      <w:bookmarkStart w:id="18" w:name="P1066"/>
      <w:bookmarkEnd w:id="18"/>
      <w:r>
        <w:t>ПАСПОРТ</w:t>
      </w:r>
    </w:p>
    <w:p w:rsidR="00F259CA" w:rsidRDefault="00F259CA">
      <w:pPr>
        <w:pStyle w:val="ConsPlusNormal"/>
        <w:jc w:val="center"/>
      </w:pPr>
      <w:r>
        <w:t>подпрограммы 17 "Обеспечение реализации</w:t>
      </w:r>
    </w:p>
    <w:p w:rsidR="00F259CA" w:rsidRDefault="00F259CA">
      <w:pPr>
        <w:pStyle w:val="ConsPlusNormal"/>
        <w:jc w:val="center"/>
      </w:pPr>
      <w:r>
        <w:t>государственной программы" государственной программы</w:t>
      </w:r>
    </w:p>
    <w:p w:rsidR="00F259CA" w:rsidRDefault="00F259CA">
      <w:pPr>
        <w:pStyle w:val="ConsPlusNormal"/>
        <w:jc w:val="center"/>
      </w:pPr>
      <w:r>
        <w:t>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jc w:val="cente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12"/>
        <w:gridCol w:w="224"/>
        <w:gridCol w:w="8766"/>
      </w:tblGrid>
      <w:tr w:rsidR="00F259CA">
        <w:tc>
          <w:tcPr>
            <w:tcW w:w="2412"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24" w:type="dxa"/>
            <w:tcBorders>
              <w:top w:val="nil"/>
              <w:left w:val="nil"/>
              <w:bottom w:val="nil"/>
              <w:right w:val="nil"/>
            </w:tcBorders>
          </w:tcPr>
          <w:p w:rsidR="00F259CA" w:rsidRDefault="00F259CA">
            <w:pPr>
              <w:pStyle w:val="ConsPlusNormal"/>
              <w:jc w:val="center"/>
            </w:pPr>
            <w:r>
              <w:t>-</w:t>
            </w:r>
          </w:p>
        </w:tc>
        <w:tc>
          <w:tcPr>
            <w:tcW w:w="8766"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412" w:type="dxa"/>
            <w:tcBorders>
              <w:top w:val="nil"/>
              <w:left w:val="nil"/>
              <w:bottom w:val="nil"/>
              <w:right w:val="nil"/>
            </w:tcBorders>
          </w:tcPr>
          <w:p w:rsidR="00F259CA" w:rsidRDefault="00F259CA">
            <w:pPr>
              <w:pStyle w:val="ConsPlusNormal"/>
            </w:pPr>
            <w:r>
              <w:t>Участники подпрограммы</w:t>
            </w:r>
          </w:p>
        </w:tc>
        <w:tc>
          <w:tcPr>
            <w:tcW w:w="224" w:type="dxa"/>
            <w:tcBorders>
              <w:top w:val="nil"/>
              <w:left w:val="nil"/>
              <w:bottom w:val="nil"/>
              <w:right w:val="nil"/>
            </w:tcBorders>
          </w:tcPr>
          <w:p w:rsidR="00F259CA" w:rsidRDefault="00F259CA">
            <w:pPr>
              <w:pStyle w:val="ConsPlusNormal"/>
              <w:jc w:val="center"/>
            </w:pPr>
            <w:r>
              <w:t>-</w:t>
            </w:r>
          </w:p>
        </w:tc>
        <w:tc>
          <w:tcPr>
            <w:tcW w:w="8766" w:type="dxa"/>
            <w:tcBorders>
              <w:top w:val="nil"/>
              <w:left w:val="nil"/>
              <w:bottom w:val="nil"/>
              <w:right w:val="nil"/>
            </w:tcBorders>
          </w:tcPr>
          <w:p w:rsidR="00F259CA" w:rsidRDefault="00F259CA">
            <w:pPr>
              <w:pStyle w:val="ConsPlusNormal"/>
            </w:pPr>
            <w:r>
              <w:t>Министерство финансов Российской Федерации,</w:t>
            </w:r>
          </w:p>
          <w:p w:rsidR="00F259CA" w:rsidRDefault="00F259CA">
            <w:pPr>
              <w:pStyle w:val="ConsPlusNormal"/>
            </w:pPr>
            <w:r>
              <w:t>Федеральное агентство по техническому регулированию и метрологии</w:t>
            </w:r>
          </w:p>
        </w:tc>
      </w:tr>
      <w:tr w:rsidR="00F259CA">
        <w:tc>
          <w:tcPr>
            <w:tcW w:w="2412" w:type="dxa"/>
            <w:tcBorders>
              <w:top w:val="nil"/>
              <w:left w:val="nil"/>
              <w:bottom w:val="nil"/>
              <w:right w:val="nil"/>
            </w:tcBorders>
          </w:tcPr>
          <w:p w:rsidR="00F259CA" w:rsidRDefault="00F259CA">
            <w:pPr>
              <w:pStyle w:val="ConsPlusNormal"/>
            </w:pPr>
            <w:r>
              <w:t>Программно-целевые инструменты</w:t>
            </w:r>
          </w:p>
        </w:tc>
        <w:tc>
          <w:tcPr>
            <w:tcW w:w="224" w:type="dxa"/>
            <w:tcBorders>
              <w:top w:val="nil"/>
              <w:left w:val="nil"/>
              <w:bottom w:val="nil"/>
              <w:right w:val="nil"/>
            </w:tcBorders>
          </w:tcPr>
          <w:p w:rsidR="00F259CA" w:rsidRDefault="00F259CA">
            <w:pPr>
              <w:pStyle w:val="ConsPlusNormal"/>
              <w:jc w:val="center"/>
            </w:pPr>
            <w:r>
              <w:t>-</w:t>
            </w:r>
          </w:p>
        </w:tc>
        <w:tc>
          <w:tcPr>
            <w:tcW w:w="8766" w:type="dxa"/>
            <w:tcBorders>
              <w:top w:val="nil"/>
              <w:left w:val="nil"/>
              <w:bottom w:val="nil"/>
              <w:right w:val="nil"/>
            </w:tcBorders>
          </w:tcPr>
          <w:p w:rsidR="00F259CA" w:rsidRDefault="00F259CA">
            <w:pPr>
              <w:pStyle w:val="ConsPlusNormal"/>
            </w:pPr>
            <w:r>
              <w:t>не предусматриваются</w:t>
            </w:r>
          </w:p>
        </w:tc>
      </w:tr>
      <w:tr w:rsidR="00F259CA">
        <w:tc>
          <w:tcPr>
            <w:tcW w:w="2412" w:type="dxa"/>
            <w:tcBorders>
              <w:top w:val="nil"/>
              <w:left w:val="nil"/>
              <w:bottom w:val="nil"/>
              <w:right w:val="nil"/>
            </w:tcBorders>
          </w:tcPr>
          <w:p w:rsidR="00F259CA" w:rsidRDefault="00F259CA">
            <w:pPr>
              <w:pStyle w:val="ConsPlusNormal"/>
            </w:pPr>
            <w:r>
              <w:t>Цель подпрограммы</w:t>
            </w:r>
          </w:p>
        </w:tc>
        <w:tc>
          <w:tcPr>
            <w:tcW w:w="224" w:type="dxa"/>
            <w:tcBorders>
              <w:top w:val="nil"/>
              <w:left w:val="nil"/>
              <w:bottom w:val="nil"/>
              <w:right w:val="nil"/>
            </w:tcBorders>
          </w:tcPr>
          <w:p w:rsidR="00F259CA" w:rsidRDefault="00F259CA">
            <w:pPr>
              <w:pStyle w:val="ConsPlusNormal"/>
              <w:jc w:val="center"/>
            </w:pPr>
            <w:r>
              <w:t>-</w:t>
            </w:r>
          </w:p>
        </w:tc>
        <w:tc>
          <w:tcPr>
            <w:tcW w:w="8766" w:type="dxa"/>
            <w:tcBorders>
              <w:top w:val="nil"/>
              <w:left w:val="nil"/>
              <w:bottom w:val="nil"/>
              <w:right w:val="nil"/>
            </w:tcBorders>
          </w:tcPr>
          <w:p w:rsidR="00F259CA" w:rsidRDefault="00F259CA">
            <w:pPr>
              <w:pStyle w:val="ConsPlusNormal"/>
            </w:pPr>
            <w:r>
              <w:t>реализация государственной программы Российской Федерации "Развитие промышленности и повышение ее конкурентоспособности"</w:t>
            </w:r>
          </w:p>
        </w:tc>
      </w:tr>
      <w:tr w:rsidR="00F259CA">
        <w:tc>
          <w:tcPr>
            <w:tcW w:w="2412" w:type="dxa"/>
            <w:tcBorders>
              <w:top w:val="nil"/>
              <w:left w:val="nil"/>
              <w:bottom w:val="nil"/>
              <w:right w:val="nil"/>
            </w:tcBorders>
          </w:tcPr>
          <w:p w:rsidR="00F259CA" w:rsidRDefault="00F259CA">
            <w:pPr>
              <w:pStyle w:val="ConsPlusNormal"/>
            </w:pPr>
            <w:r>
              <w:t>Задачи подпрограммы</w:t>
            </w:r>
          </w:p>
        </w:tc>
        <w:tc>
          <w:tcPr>
            <w:tcW w:w="224" w:type="dxa"/>
            <w:tcBorders>
              <w:top w:val="nil"/>
              <w:left w:val="nil"/>
              <w:bottom w:val="nil"/>
              <w:right w:val="nil"/>
            </w:tcBorders>
          </w:tcPr>
          <w:p w:rsidR="00F259CA" w:rsidRDefault="00F259CA">
            <w:pPr>
              <w:pStyle w:val="ConsPlusNormal"/>
              <w:jc w:val="center"/>
            </w:pPr>
            <w:r>
              <w:t>-</w:t>
            </w:r>
          </w:p>
        </w:tc>
        <w:tc>
          <w:tcPr>
            <w:tcW w:w="8766" w:type="dxa"/>
            <w:tcBorders>
              <w:top w:val="nil"/>
              <w:left w:val="nil"/>
              <w:bottom w:val="nil"/>
              <w:right w:val="nil"/>
            </w:tcBorders>
          </w:tcPr>
          <w:p w:rsidR="00F259CA" w:rsidRDefault="00F259CA">
            <w:pPr>
              <w:pStyle w:val="ConsPlusNormal"/>
            </w:pPr>
            <w:r>
              <w:t>внедрение новых управленческих механизмов в сфере реализации Программы, в том числе управления рисками и обоснования эффективности мероприятий;</w:t>
            </w:r>
          </w:p>
          <w:p w:rsidR="00F259CA" w:rsidRDefault="00F259CA">
            <w:pPr>
              <w:pStyle w:val="ConsPlusNormal"/>
            </w:pPr>
            <w:r>
              <w:t>обеспечение соответствия Программы требованиям нормативных правовых актов;</w:t>
            </w:r>
          </w:p>
          <w:p w:rsidR="00F259CA" w:rsidRDefault="00F259CA">
            <w:pPr>
              <w:pStyle w:val="ConsPlusNormal"/>
            </w:pPr>
            <w:r>
              <w:t>разработка и внедрение новых подпрограмм;</w:t>
            </w:r>
          </w:p>
          <w:p w:rsidR="00F259CA" w:rsidRDefault="00F259CA">
            <w:pPr>
              <w:pStyle w:val="ConsPlusNormal"/>
            </w:pPr>
            <w:r>
              <w:lastRenderedPageBreak/>
              <w:t>разработка и внедрение системных (распространяемых на несколько отраслей промышленности, в том числе общесистемных) мер государственной поддержки;</w:t>
            </w:r>
          </w:p>
          <w:p w:rsidR="00F259CA" w:rsidRDefault="00F259CA">
            <w:pPr>
              <w:pStyle w:val="ConsPlusNormal"/>
            </w:pPr>
            <w:r>
              <w:t>обеспечение выполнения международных обязатель</w:t>
            </w:r>
            <w:proofErr w:type="gramStart"/>
            <w:r>
              <w:t>ств в сф</w:t>
            </w:r>
            <w:proofErr w:type="gramEnd"/>
            <w:r>
              <w:t>ере реализации Программы;</w:t>
            </w:r>
          </w:p>
          <w:p w:rsidR="00F259CA" w:rsidRDefault="00F259CA">
            <w:pPr>
              <w:pStyle w:val="ConsPlusNormal"/>
            </w:pPr>
            <w:r>
              <w:t>информационное обеспечение реализации Программы и мониторинг ее реализации</w:t>
            </w:r>
          </w:p>
        </w:tc>
      </w:tr>
      <w:tr w:rsidR="00F259CA">
        <w:tc>
          <w:tcPr>
            <w:tcW w:w="2412" w:type="dxa"/>
            <w:tcBorders>
              <w:top w:val="nil"/>
              <w:left w:val="nil"/>
              <w:bottom w:val="nil"/>
              <w:right w:val="nil"/>
            </w:tcBorders>
          </w:tcPr>
          <w:p w:rsidR="00F259CA" w:rsidRDefault="00F259CA">
            <w:pPr>
              <w:pStyle w:val="ConsPlusNormal"/>
            </w:pPr>
            <w:r>
              <w:lastRenderedPageBreak/>
              <w:t>Целевые индикаторы и показатели подпрограммы</w:t>
            </w:r>
          </w:p>
        </w:tc>
        <w:tc>
          <w:tcPr>
            <w:tcW w:w="224" w:type="dxa"/>
            <w:tcBorders>
              <w:top w:val="nil"/>
              <w:left w:val="nil"/>
              <w:bottom w:val="nil"/>
              <w:right w:val="nil"/>
            </w:tcBorders>
          </w:tcPr>
          <w:p w:rsidR="00F259CA" w:rsidRDefault="00F259CA">
            <w:pPr>
              <w:pStyle w:val="ConsPlusNormal"/>
              <w:jc w:val="center"/>
            </w:pPr>
            <w:r>
              <w:t>-</w:t>
            </w:r>
          </w:p>
        </w:tc>
        <w:tc>
          <w:tcPr>
            <w:tcW w:w="8766"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p w:rsidR="00F259CA" w:rsidRDefault="00F259CA">
            <w:pPr>
              <w:pStyle w:val="ConsPlusNormal"/>
            </w:pPr>
            <w:r>
              <w:t>индекс физического объема инвестиций в основной капитал к предыдущему году;</w:t>
            </w:r>
          </w:p>
          <w:p w:rsidR="00F259CA" w:rsidRDefault="00F259CA">
            <w:pPr>
              <w:pStyle w:val="ConsPlusNormal"/>
            </w:pPr>
            <w:r>
              <w:t>интенсивность затрат на технологические инновации организаций промышленного производства (доля затрат на технологические инновации в общем объеме затрат на производство отгруженных товаров, выполненных работ, услуг организаций промышленного производства)</w:t>
            </w:r>
          </w:p>
        </w:tc>
      </w:tr>
      <w:tr w:rsidR="00F259CA">
        <w:tc>
          <w:tcPr>
            <w:tcW w:w="2412" w:type="dxa"/>
            <w:tcBorders>
              <w:top w:val="nil"/>
              <w:left w:val="nil"/>
              <w:bottom w:val="nil"/>
              <w:right w:val="nil"/>
            </w:tcBorders>
          </w:tcPr>
          <w:p w:rsidR="00F259CA" w:rsidRDefault="00F259CA">
            <w:pPr>
              <w:pStyle w:val="ConsPlusNormal"/>
            </w:pPr>
            <w:r>
              <w:t>Этапы и сроки реализации подпрограммы</w:t>
            </w:r>
          </w:p>
        </w:tc>
        <w:tc>
          <w:tcPr>
            <w:tcW w:w="224" w:type="dxa"/>
            <w:tcBorders>
              <w:top w:val="nil"/>
              <w:left w:val="nil"/>
              <w:bottom w:val="nil"/>
              <w:right w:val="nil"/>
            </w:tcBorders>
          </w:tcPr>
          <w:p w:rsidR="00F259CA" w:rsidRDefault="00F259CA">
            <w:pPr>
              <w:pStyle w:val="ConsPlusNormal"/>
              <w:jc w:val="center"/>
            </w:pPr>
            <w:r>
              <w:t>-</w:t>
            </w:r>
          </w:p>
        </w:tc>
        <w:tc>
          <w:tcPr>
            <w:tcW w:w="8766" w:type="dxa"/>
            <w:tcBorders>
              <w:top w:val="nil"/>
              <w:left w:val="nil"/>
              <w:bottom w:val="nil"/>
              <w:right w:val="nil"/>
            </w:tcBorders>
          </w:tcPr>
          <w:p w:rsidR="00F259CA" w:rsidRDefault="00F259CA">
            <w:pPr>
              <w:pStyle w:val="ConsPlusNormal"/>
            </w:pPr>
            <w:r>
              <w:t>2012 - 2020 годы, в том числе:</w:t>
            </w:r>
          </w:p>
          <w:p w:rsidR="00F259CA" w:rsidRDefault="00F259CA">
            <w:pPr>
              <w:pStyle w:val="ConsPlusNormal"/>
            </w:pPr>
            <w:r>
              <w:t>первый этап - 2012 - 2015 годы;</w:t>
            </w:r>
          </w:p>
          <w:p w:rsidR="00F259CA" w:rsidRDefault="00F259CA">
            <w:pPr>
              <w:pStyle w:val="ConsPlusNormal"/>
            </w:pPr>
            <w:r>
              <w:t>второй этап - 2016 - 2020 годы</w:t>
            </w:r>
          </w:p>
        </w:tc>
      </w:tr>
      <w:tr w:rsidR="00F259CA">
        <w:tc>
          <w:tcPr>
            <w:tcW w:w="2412"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24" w:type="dxa"/>
            <w:tcBorders>
              <w:top w:val="nil"/>
              <w:left w:val="nil"/>
              <w:bottom w:val="nil"/>
              <w:right w:val="nil"/>
            </w:tcBorders>
          </w:tcPr>
          <w:p w:rsidR="00F259CA" w:rsidRDefault="00F259CA">
            <w:pPr>
              <w:pStyle w:val="ConsPlusNormal"/>
              <w:jc w:val="center"/>
            </w:pPr>
            <w:r>
              <w:t>-</w:t>
            </w:r>
          </w:p>
        </w:tc>
        <w:tc>
          <w:tcPr>
            <w:tcW w:w="8766" w:type="dxa"/>
            <w:tcBorders>
              <w:top w:val="nil"/>
              <w:left w:val="nil"/>
              <w:bottom w:val="nil"/>
              <w:right w:val="nil"/>
            </w:tcBorders>
          </w:tcPr>
          <w:p w:rsidR="00F259CA" w:rsidRDefault="00F259CA">
            <w:pPr>
              <w:pStyle w:val="ConsPlusNormal"/>
            </w:pPr>
            <w:r>
              <w:t>объем финансирования за счет федерального бюджета составляет 37604365,9 тыс. рублей, в том числе:</w:t>
            </w:r>
          </w:p>
          <w:p w:rsidR="00F259CA" w:rsidRDefault="00F259CA">
            <w:pPr>
              <w:pStyle w:val="ConsPlusNormal"/>
            </w:pPr>
            <w:r>
              <w:t>на 2012 год - 5439628 тыс. рублей;</w:t>
            </w:r>
          </w:p>
          <w:p w:rsidR="00F259CA" w:rsidRDefault="00F259CA">
            <w:pPr>
              <w:pStyle w:val="ConsPlusNormal"/>
            </w:pPr>
            <w:r>
              <w:t>на 2013 год - 3061494,8 тыс. рублей;</w:t>
            </w:r>
          </w:p>
          <w:p w:rsidR="00F259CA" w:rsidRDefault="00F259CA">
            <w:pPr>
              <w:pStyle w:val="ConsPlusNormal"/>
            </w:pPr>
            <w:r>
              <w:t>на 2014 год - 6158510,3 тыс. рублей;</w:t>
            </w:r>
          </w:p>
          <w:p w:rsidR="00F259CA" w:rsidRDefault="00F259CA">
            <w:pPr>
              <w:pStyle w:val="ConsPlusNormal"/>
            </w:pPr>
            <w:r>
              <w:t>на 2015 год - 4802422,5 тыс. рублей;</w:t>
            </w:r>
          </w:p>
          <w:p w:rsidR="00F259CA" w:rsidRDefault="00F259CA">
            <w:pPr>
              <w:pStyle w:val="ConsPlusNormal"/>
            </w:pPr>
            <w:r>
              <w:t>на 2016 год - 15741418,6 тыс. рублей;</w:t>
            </w:r>
          </w:p>
          <w:p w:rsidR="00F259CA" w:rsidRDefault="00F259CA">
            <w:pPr>
              <w:pStyle w:val="ConsPlusNormal"/>
            </w:pPr>
            <w:r>
              <w:t>на 2017 год - 573863,2 тыс. рублей;</w:t>
            </w:r>
          </w:p>
          <w:p w:rsidR="00F259CA" w:rsidRDefault="00F259CA">
            <w:pPr>
              <w:pStyle w:val="ConsPlusNormal"/>
            </w:pPr>
            <w:r>
              <w:t>на 2018 год - 591628,9 тыс. рублей;</w:t>
            </w:r>
          </w:p>
          <w:p w:rsidR="00F259CA" w:rsidRDefault="00F259CA">
            <w:pPr>
              <w:pStyle w:val="ConsPlusNormal"/>
            </w:pPr>
            <w:r>
              <w:t>на 2019 год - 609117,8 тыс. рублей;</w:t>
            </w:r>
          </w:p>
          <w:p w:rsidR="00F259CA" w:rsidRDefault="00F259CA">
            <w:pPr>
              <w:pStyle w:val="ConsPlusNormal"/>
            </w:pPr>
            <w:r>
              <w:t>на 2020 год - 626281,8 тыс. рублей</w:t>
            </w:r>
          </w:p>
        </w:tc>
      </w:tr>
      <w:tr w:rsidR="00F259CA">
        <w:tc>
          <w:tcPr>
            <w:tcW w:w="2412"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24" w:type="dxa"/>
            <w:tcBorders>
              <w:top w:val="nil"/>
              <w:left w:val="nil"/>
              <w:bottom w:val="nil"/>
              <w:right w:val="nil"/>
            </w:tcBorders>
          </w:tcPr>
          <w:p w:rsidR="00F259CA" w:rsidRDefault="00F259CA">
            <w:pPr>
              <w:pStyle w:val="ConsPlusNormal"/>
              <w:jc w:val="center"/>
            </w:pPr>
            <w:r>
              <w:t>-</w:t>
            </w:r>
          </w:p>
        </w:tc>
        <w:tc>
          <w:tcPr>
            <w:tcW w:w="8766" w:type="dxa"/>
            <w:tcBorders>
              <w:top w:val="nil"/>
              <w:left w:val="nil"/>
              <w:bottom w:val="nil"/>
              <w:right w:val="nil"/>
            </w:tcBorders>
          </w:tcPr>
          <w:p w:rsidR="00F259CA" w:rsidRDefault="00F259CA">
            <w:pPr>
              <w:pStyle w:val="ConsPlusNormal"/>
            </w:pPr>
            <w:r>
              <w:t>в результате реализации подпрограммы будет обеспечена реализация целей и задач, поставленных перед Программой;</w:t>
            </w:r>
          </w:p>
          <w:p w:rsidR="00F259CA" w:rsidRDefault="00F259CA">
            <w:pPr>
              <w:pStyle w:val="ConsPlusNormal"/>
            </w:pPr>
            <w:r>
              <w:t>получат развитие современные инструменты и меры государственной поддержки, а гражданские отрасли промышленности Российской Федерации - импульс к ускоренному развитию за счет совершенствования инжиниринговой отрасли, получения государственной поддержки в форме субсидий, эффективной реализации других подпрограмм Программы</w:t>
            </w:r>
          </w:p>
        </w:tc>
      </w:tr>
    </w:tbl>
    <w:p w:rsidR="00F259CA" w:rsidRDefault="00F259CA">
      <w:pPr>
        <w:pStyle w:val="ConsPlusNormal"/>
        <w:ind w:firstLine="540"/>
        <w:jc w:val="both"/>
      </w:pPr>
    </w:p>
    <w:p w:rsidR="00F259CA" w:rsidRDefault="00F259CA">
      <w:pPr>
        <w:pStyle w:val="ConsPlusNormal"/>
        <w:jc w:val="center"/>
      </w:pPr>
      <w:bookmarkStart w:id="19" w:name="P1120"/>
      <w:bookmarkEnd w:id="19"/>
      <w:r>
        <w:t>ПАСПОРТ</w:t>
      </w:r>
    </w:p>
    <w:p w:rsidR="00F259CA" w:rsidRDefault="00F259CA">
      <w:pPr>
        <w:pStyle w:val="ConsPlusNormal"/>
        <w:jc w:val="center"/>
      </w:pPr>
      <w:r>
        <w:t>подпрограммы 18 "Промышленные биотехнологии"</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98"/>
        <w:gridCol w:w="252"/>
        <w:gridCol w:w="8752"/>
      </w:tblGrid>
      <w:tr w:rsidR="00F259CA">
        <w:tc>
          <w:tcPr>
            <w:tcW w:w="2398"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52"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398" w:type="dxa"/>
            <w:tcBorders>
              <w:top w:val="nil"/>
              <w:left w:val="nil"/>
              <w:bottom w:val="nil"/>
              <w:right w:val="nil"/>
            </w:tcBorders>
          </w:tcPr>
          <w:p w:rsidR="00F259CA" w:rsidRDefault="00F259CA">
            <w:pPr>
              <w:pStyle w:val="ConsPlusNormal"/>
            </w:pPr>
            <w:r>
              <w:t>Участник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Федеральное агентство по техническому регулированию и метрологии</w:t>
            </w:r>
          </w:p>
        </w:tc>
      </w:tr>
      <w:tr w:rsidR="00F259CA">
        <w:tc>
          <w:tcPr>
            <w:tcW w:w="2398"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не предусматриваются</w:t>
            </w:r>
          </w:p>
        </w:tc>
      </w:tr>
      <w:tr w:rsidR="00F259CA">
        <w:tc>
          <w:tcPr>
            <w:tcW w:w="2398" w:type="dxa"/>
            <w:tcBorders>
              <w:top w:val="nil"/>
              <w:left w:val="nil"/>
              <w:bottom w:val="nil"/>
              <w:right w:val="nil"/>
            </w:tcBorders>
          </w:tcPr>
          <w:p w:rsidR="00F259CA" w:rsidRDefault="00F259CA">
            <w:pPr>
              <w:pStyle w:val="ConsPlusNormal"/>
            </w:pPr>
            <w:r>
              <w:t>Цели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 xml:space="preserve">создание и развитие в России современной отрасли промышленных биотехнологий, конкурентоспособной на </w:t>
            </w:r>
            <w:proofErr w:type="gramStart"/>
            <w:r>
              <w:t>внутреннем</w:t>
            </w:r>
            <w:proofErr w:type="gramEnd"/>
            <w:r>
              <w:t xml:space="preserve"> и внешних рынках</w:t>
            </w:r>
          </w:p>
        </w:tc>
      </w:tr>
      <w:tr w:rsidR="00F259CA">
        <w:tc>
          <w:tcPr>
            <w:tcW w:w="2398" w:type="dxa"/>
            <w:tcBorders>
              <w:top w:val="nil"/>
              <w:left w:val="nil"/>
              <w:bottom w:val="nil"/>
              <w:right w:val="nil"/>
            </w:tcBorders>
          </w:tcPr>
          <w:p w:rsidR="00F259CA" w:rsidRDefault="00F259CA">
            <w:pPr>
              <w:pStyle w:val="ConsPlusNormal"/>
            </w:pPr>
            <w:r>
              <w:t>Задачи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создание и актуализация правовой, нормативной технической, информационной и организационной базы для развития промышленных биотехнологий;</w:t>
            </w:r>
          </w:p>
          <w:p w:rsidR="00F259CA" w:rsidRDefault="00F259CA">
            <w:pPr>
              <w:pStyle w:val="ConsPlusNormal"/>
            </w:pPr>
            <w:r>
              <w:t>формирование и реализация комплексных инновационных проектов в области промышленных биотехнологий;</w:t>
            </w:r>
          </w:p>
          <w:p w:rsidR="00F259CA" w:rsidRDefault="00F259CA">
            <w:pPr>
              <w:pStyle w:val="ConsPlusNormal"/>
            </w:pPr>
            <w:r>
              <w:t>развитие спроса на продукцию на основе промышленных биотехнологий;</w:t>
            </w:r>
          </w:p>
          <w:p w:rsidR="00F259CA" w:rsidRDefault="00F259CA">
            <w:pPr>
              <w:pStyle w:val="ConsPlusNormal"/>
            </w:pPr>
            <w:r>
              <w:t>развитие экспорта продукции на основе промышленных биотехнологий;</w:t>
            </w:r>
          </w:p>
          <w:p w:rsidR="00F259CA" w:rsidRDefault="00F259CA">
            <w:pPr>
              <w:pStyle w:val="ConsPlusNormal"/>
            </w:pPr>
            <w:r>
              <w:t>создание технологической базы в области промышленных биотехнологий</w:t>
            </w:r>
          </w:p>
        </w:tc>
      </w:tr>
      <w:tr w:rsidR="00F259CA">
        <w:tc>
          <w:tcPr>
            <w:tcW w:w="2398" w:type="dxa"/>
            <w:tcBorders>
              <w:top w:val="nil"/>
              <w:left w:val="nil"/>
              <w:bottom w:val="nil"/>
              <w:right w:val="nil"/>
            </w:tcBorders>
          </w:tcPr>
          <w:p w:rsidR="00F259CA" w:rsidRDefault="00F259CA">
            <w:pPr>
              <w:pStyle w:val="ConsPlusNormal"/>
            </w:pPr>
            <w:r>
              <w:t>Целевые индикаторы и показатели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объем производства продукции на основе промышленных биотехнологий;</w:t>
            </w:r>
          </w:p>
          <w:p w:rsidR="00F259CA" w:rsidRDefault="00F259CA">
            <w:pPr>
              <w:pStyle w:val="ConsPlusNormal"/>
            </w:pPr>
            <w:r>
              <w:t>количество разработанных нормативных технических документов, регламентирующих разработку, производство и широкое внедрение продукции на основе промышленных биотехнологий в ключевых секторах экономики;</w:t>
            </w:r>
          </w:p>
          <w:p w:rsidR="00F259CA" w:rsidRDefault="00F259CA">
            <w:pPr>
              <w:pStyle w:val="ConsPlusNormal"/>
            </w:pPr>
            <w:proofErr w:type="gramStart"/>
            <w:r>
              <w:t xml:space="preserve">объем реализации инновационной продукции, созданной с использованием результатов </w:t>
            </w:r>
            <w:r>
              <w:lastRenderedPageBreak/>
              <w:t>комплексных инновационных и инвестиционных проектов на основе первоочередных отраслевых проблемно-ориентированных научно-исследовательских и опытно-конструкторских работ;</w:t>
            </w:r>
            <w:proofErr w:type="gramEnd"/>
          </w:p>
          <w:p w:rsidR="00F259CA" w:rsidRDefault="00F259CA">
            <w:pPr>
              <w:pStyle w:val="ConsPlusNormal"/>
            </w:pPr>
            <w:r>
              <w:t>количество разработанных научно-исследовательских и опытно-конструкторских работ в рамках комплексных инновационных и инвестиционных проектов, переданных в производство;</w:t>
            </w:r>
          </w:p>
          <w:p w:rsidR="00F259CA" w:rsidRDefault="00F259CA">
            <w:pPr>
              <w:pStyle w:val="ConsPlusNormal"/>
            </w:pPr>
            <w:r>
              <w:t>объем потребления продукции на основе промышленных биотехнологий в России;</w:t>
            </w:r>
          </w:p>
          <w:p w:rsidR="00F259CA" w:rsidRDefault="00F259CA">
            <w:pPr>
              <w:pStyle w:val="ConsPlusNormal"/>
            </w:pPr>
            <w:r>
              <w:t>доля импорта в потреблении продукции на основе промышленных биотехнологий;</w:t>
            </w:r>
          </w:p>
          <w:p w:rsidR="00F259CA" w:rsidRDefault="00F259CA">
            <w:pPr>
              <w:pStyle w:val="ConsPlusNormal"/>
            </w:pPr>
            <w:r>
              <w:t>доля экспорта в производстве продукции на основе промышленных биотехнологий;</w:t>
            </w:r>
          </w:p>
          <w:p w:rsidR="00F259CA" w:rsidRDefault="00F259CA">
            <w:pPr>
              <w:pStyle w:val="ConsPlusNormal"/>
            </w:pPr>
            <w:r>
              <w:t>количество полученных патентов и других документов, удостоверяющих новизну технологических решений;</w:t>
            </w:r>
          </w:p>
          <w:p w:rsidR="00F259CA" w:rsidRDefault="00F259CA">
            <w:pPr>
              <w:pStyle w:val="ConsPlusNormal"/>
            </w:pPr>
            <w:r>
              <w:t>доля биоразлагаемых материалов в общем объеме потребляемых полимерных изделий;</w:t>
            </w:r>
          </w:p>
          <w:p w:rsidR="00F259CA" w:rsidRDefault="00F259CA">
            <w:pPr>
              <w:pStyle w:val="ConsPlusNormal"/>
            </w:pPr>
            <w:r>
              <w:t>объем производства лесных промышленных биотехнологий</w:t>
            </w:r>
          </w:p>
        </w:tc>
      </w:tr>
      <w:tr w:rsidR="00F259CA">
        <w:tc>
          <w:tcPr>
            <w:tcW w:w="2398" w:type="dxa"/>
            <w:tcBorders>
              <w:top w:val="nil"/>
              <w:left w:val="nil"/>
              <w:bottom w:val="nil"/>
              <w:right w:val="nil"/>
            </w:tcBorders>
          </w:tcPr>
          <w:p w:rsidR="00F259CA" w:rsidRDefault="00F259CA">
            <w:pPr>
              <w:pStyle w:val="ConsPlusNormal"/>
            </w:pPr>
            <w:r>
              <w:lastRenderedPageBreak/>
              <w:t>Этапы и сроки реализации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2014 - 2020 годы, в том числе:</w:t>
            </w:r>
          </w:p>
          <w:p w:rsidR="00F259CA" w:rsidRDefault="00F259CA">
            <w:pPr>
              <w:pStyle w:val="ConsPlusNormal"/>
            </w:pPr>
            <w:r>
              <w:t>первый этап - 2014 - 2016 годы;</w:t>
            </w:r>
          </w:p>
          <w:p w:rsidR="00F259CA" w:rsidRDefault="00F259CA">
            <w:pPr>
              <w:pStyle w:val="ConsPlusNormal"/>
            </w:pPr>
            <w:r>
              <w:t>второй этап - 2017 - 2020 годы</w:t>
            </w:r>
          </w:p>
        </w:tc>
      </w:tr>
      <w:tr w:rsidR="00F259CA">
        <w:tc>
          <w:tcPr>
            <w:tcW w:w="2398"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объем финансирования за счет федерального бюджета на 2014 - 2016 годы составляет 1500000 тыс. рублей, в том числе:</w:t>
            </w:r>
          </w:p>
          <w:p w:rsidR="00F259CA" w:rsidRDefault="00F259CA">
            <w:pPr>
              <w:pStyle w:val="ConsPlusNormal"/>
            </w:pPr>
            <w:r>
              <w:t>на 2014 год - 500000 тыс. рублей;</w:t>
            </w:r>
          </w:p>
          <w:p w:rsidR="00F259CA" w:rsidRDefault="00F259CA">
            <w:pPr>
              <w:pStyle w:val="ConsPlusNormal"/>
            </w:pPr>
            <w:r>
              <w:t>на 2015 год - 500000 тыс. рублей;</w:t>
            </w:r>
          </w:p>
          <w:p w:rsidR="00F259CA" w:rsidRDefault="00F259CA">
            <w:pPr>
              <w:pStyle w:val="ConsPlusNormal"/>
            </w:pPr>
            <w:r>
              <w:t>на 2016 год - 500000 тыс. рублей</w:t>
            </w:r>
          </w:p>
        </w:tc>
      </w:tr>
      <w:tr w:rsidR="00F259CA">
        <w:tc>
          <w:tcPr>
            <w:tcW w:w="2398"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52"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рост объема производства продукции на основе промышленных биотехнологий, который в 2016 году составит 23297 млн. рублей, а к 2020 году достигнет 62014 млн. рублей;</w:t>
            </w:r>
          </w:p>
          <w:p w:rsidR="00F259CA" w:rsidRDefault="00F259CA">
            <w:pPr>
              <w:pStyle w:val="ConsPlusNormal"/>
            </w:pPr>
            <w:r>
              <w:t>количество разработанных нормативных технических документов, регламентирующих разработку, производство и широкое внедрение продукции промышленных биотехнологий в ключевых секторах экономики, к 2020 году составит не менее 135 единиц;</w:t>
            </w:r>
          </w:p>
          <w:p w:rsidR="00F259CA" w:rsidRDefault="00F259CA">
            <w:pPr>
              <w:pStyle w:val="ConsPlusNormal"/>
            </w:pPr>
            <w:proofErr w:type="gramStart"/>
            <w:r>
              <w:t>объем реализации инновационной продукции, созданной с использованием результатов комплексных инновационных и инвестиционных проектов на основе первоочередных отраслевых проблемно-ориентированных научно-исследовательских и опытно-конструкторских работ, в 2017 году составит 5407 млн. рублей,</w:t>
            </w:r>
            <w:proofErr w:type="gramEnd"/>
          </w:p>
          <w:p w:rsidR="00F259CA" w:rsidRDefault="00F259CA">
            <w:pPr>
              <w:pStyle w:val="ConsPlusNormal"/>
            </w:pPr>
            <w:r>
              <w:lastRenderedPageBreak/>
              <w:t>а к 2020 году - 19133,7 млн. рублей;</w:t>
            </w:r>
          </w:p>
          <w:p w:rsidR="00F259CA" w:rsidRDefault="00F259CA">
            <w:pPr>
              <w:pStyle w:val="ConsPlusNormal"/>
            </w:pPr>
            <w:r>
              <w:t>количество научно-исследовательских и опытно-конструкторских работ, реализованных в рамках комплексных инновационных и инвестиционных проектов, переданных в производство, к 2020 году достигнет 40 единиц;</w:t>
            </w:r>
          </w:p>
          <w:p w:rsidR="00F259CA" w:rsidRDefault="00F259CA">
            <w:pPr>
              <w:pStyle w:val="ConsPlusNormal"/>
            </w:pPr>
            <w:r>
              <w:t>в результате стимулирования спроса объем потребления продукции на основе промышленных биотехнологий в 2016 году составит 58703,7 млн. рублей, а к 2020 году достигнет 87854 млн. рублей;</w:t>
            </w:r>
          </w:p>
          <w:p w:rsidR="00F259CA" w:rsidRDefault="00F259CA">
            <w:pPr>
              <w:pStyle w:val="ConsPlusNormal"/>
            </w:pPr>
            <w:proofErr w:type="gramStart"/>
            <w:r>
              <w:t>в результате разработок и внедрения отечественной продукции на основе промышленных биотехнологий доля импорта в потреблении продукции на основе промышленных биотехнологий снизится в 2016 году до 65 процентов, а к 2020 году - до 40 процентов, при этом доля экспорта в производстве продукции промышленных биотехнологий в 2016 году вырастет до 2 процентов, а к 2020 году составит не менее 15 процентов;</w:t>
            </w:r>
            <w:proofErr w:type="gramEnd"/>
          </w:p>
          <w:p w:rsidR="00F259CA" w:rsidRDefault="00F259CA">
            <w:pPr>
              <w:pStyle w:val="ConsPlusNormal"/>
            </w:pPr>
            <w:r>
              <w:t>количество полученных патентов и других документов, удостоверяющих новизну технологических решений, к 2020 году достигнет 30 единиц;</w:t>
            </w:r>
          </w:p>
          <w:p w:rsidR="00F259CA" w:rsidRDefault="00F259CA">
            <w:pPr>
              <w:pStyle w:val="ConsPlusNormal"/>
            </w:pPr>
            <w:r>
              <w:t>доля биоразлагаемых материалов в общем объеме потребляемых полимерных изделий вырастет к 2016 году до 0,9 процента, а к 2020 году - до 4,8 процента</w:t>
            </w:r>
          </w:p>
        </w:tc>
      </w:tr>
    </w:tbl>
    <w:p w:rsidR="00F259CA" w:rsidRDefault="00F259CA">
      <w:pPr>
        <w:pStyle w:val="ConsPlusNormal"/>
        <w:ind w:firstLine="540"/>
        <w:jc w:val="both"/>
      </w:pPr>
    </w:p>
    <w:p w:rsidR="00F259CA" w:rsidRDefault="00F259CA">
      <w:pPr>
        <w:pStyle w:val="ConsPlusNormal"/>
        <w:jc w:val="center"/>
      </w:pPr>
      <w:bookmarkStart w:id="20" w:name="P1179"/>
      <w:bookmarkEnd w:id="20"/>
      <w:r>
        <w:t>ПАСПОРТ</w:t>
      </w:r>
    </w:p>
    <w:p w:rsidR="00F259CA" w:rsidRDefault="00F259CA">
      <w:pPr>
        <w:pStyle w:val="ConsPlusNormal"/>
        <w:jc w:val="center"/>
      </w:pPr>
      <w:r>
        <w:t>подпрограммы 19 "Развитие инжиниринговой деятельности</w:t>
      </w:r>
    </w:p>
    <w:p w:rsidR="00F259CA" w:rsidRDefault="00F259CA">
      <w:pPr>
        <w:pStyle w:val="ConsPlusNormal"/>
        <w:jc w:val="center"/>
      </w:pPr>
      <w:r>
        <w:t>и промышленного дизайна" государственной программы</w:t>
      </w:r>
    </w:p>
    <w:p w:rsidR="00F259CA" w:rsidRDefault="00F259CA">
      <w:pPr>
        <w:pStyle w:val="ConsPlusNormal"/>
        <w:jc w:val="center"/>
      </w:pPr>
      <w:r>
        <w:t>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jc w:val="cente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70"/>
        <w:gridCol w:w="280"/>
        <w:gridCol w:w="8752"/>
      </w:tblGrid>
      <w:tr w:rsidR="00F259CA">
        <w:tc>
          <w:tcPr>
            <w:tcW w:w="2370"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370" w:type="dxa"/>
            <w:tcBorders>
              <w:top w:val="nil"/>
              <w:left w:val="nil"/>
              <w:bottom w:val="nil"/>
              <w:right w:val="nil"/>
            </w:tcBorders>
          </w:tcPr>
          <w:p w:rsidR="00F259CA" w:rsidRDefault="00F259CA">
            <w:pPr>
              <w:pStyle w:val="ConsPlusNormal"/>
            </w:pPr>
            <w:r>
              <w:t>Участники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Министерство экономического развития Российской Федерации,</w:t>
            </w:r>
          </w:p>
          <w:p w:rsidR="00F259CA" w:rsidRDefault="00F259CA">
            <w:pPr>
              <w:pStyle w:val="ConsPlusNormal"/>
            </w:pPr>
            <w:r>
              <w:t>Министерство труда и социальной защиты Российской Федерации,</w:t>
            </w:r>
          </w:p>
          <w:p w:rsidR="00F259CA" w:rsidRDefault="00F259CA">
            <w:pPr>
              <w:pStyle w:val="ConsPlusNormal"/>
            </w:pPr>
            <w:r>
              <w:t>Министерство образования и науки Российской Федерации,</w:t>
            </w:r>
          </w:p>
          <w:p w:rsidR="00F259CA" w:rsidRDefault="00F259CA">
            <w:pPr>
              <w:pStyle w:val="ConsPlusNormal"/>
            </w:pPr>
            <w:r>
              <w:t>Федеральное агентство по техническому регулированию и метрологии</w:t>
            </w:r>
          </w:p>
        </w:tc>
      </w:tr>
      <w:tr w:rsidR="00F259CA">
        <w:tc>
          <w:tcPr>
            <w:tcW w:w="2370" w:type="dxa"/>
            <w:tcBorders>
              <w:top w:val="nil"/>
              <w:left w:val="nil"/>
              <w:bottom w:val="nil"/>
              <w:right w:val="nil"/>
            </w:tcBorders>
          </w:tcPr>
          <w:p w:rsidR="00F259CA" w:rsidRDefault="00F259CA">
            <w:pPr>
              <w:pStyle w:val="ConsPlusNormal"/>
            </w:pPr>
            <w:r>
              <w:lastRenderedPageBreak/>
              <w:t>Программно-целевые инструменты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не предусматриваются</w:t>
            </w:r>
          </w:p>
        </w:tc>
      </w:tr>
      <w:tr w:rsidR="00F259CA">
        <w:tc>
          <w:tcPr>
            <w:tcW w:w="2370" w:type="dxa"/>
            <w:tcBorders>
              <w:top w:val="nil"/>
              <w:left w:val="nil"/>
              <w:bottom w:val="nil"/>
              <w:right w:val="nil"/>
            </w:tcBorders>
          </w:tcPr>
          <w:p w:rsidR="00F259CA" w:rsidRDefault="00F259CA">
            <w:pPr>
              <w:pStyle w:val="ConsPlusNormal"/>
            </w:pPr>
            <w:r>
              <w:t>Цели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модернизация и развитие секторов экономики Российской Федерации путем создания институциональной среды и инфраструктуры для развития индустрии инжиниринга и промышленного дизайна, обеспечения экономики новыми рабочими местами и квалифицированными кадрами</w:t>
            </w:r>
          </w:p>
        </w:tc>
      </w:tr>
      <w:tr w:rsidR="00F259CA">
        <w:tc>
          <w:tcPr>
            <w:tcW w:w="2370" w:type="dxa"/>
            <w:tcBorders>
              <w:top w:val="nil"/>
              <w:left w:val="nil"/>
              <w:bottom w:val="nil"/>
              <w:right w:val="nil"/>
            </w:tcBorders>
          </w:tcPr>
          <w:p w:rsidR="00F259CA" w:rsidRDefault="00F259CA">
            <w:pPr>
              <w:pStyle w:val="ConsPlusNormal"/>
            </w:pPr>
            <w:r>
              <w:t>Задачи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 xml:space="preserve">разработка </w:t>
            </w:r>
            <w:proofErr w:type="gramStart"/>
            <w:r>
              <w:t>комплекса инструментов государственной поддержки развития индустрии инжиниринга</w:t>
            </w:r>
            <w:proofErr w:type="gramEnd"/>
            <w:r>
              <w:t xml:space="preserve"> и промышленного дизайна;</w:t>
            </w:r>
          </w:p>
          <w:p w:rsidR="00F259CA" w:rsidRDefault="00F259CA">
            <w:pPr>
              <w:pStyle w:val="ConsPlusNormal"/>
            </w:pPr>
            <w:r>
              <w:t>разработка и внедрение стандартов, нормативов и правил;</w:t>
            </w:r>
          </w:p>
          <w:p w:rsidR="00F259CA" w:rsidRDefault="00F259CA">
            <w:pPr>
              <w:pStyle w:val="ConsPlusNormal"/>
            </w:pPr>
            <w:r>
              <w:t>подготовка и реализация приоритетных проектов в области инжиниринга и промышленного дизайна с применением мер государственной поддержки</w:t>
            </w:r>
          </w:p>
        </w:tc>
      </w:tr>
      <w:tr w:rsidR="00F259CA">
        <w:tc>
          <w:tcPr>
            <w:tcW w:w="2370" w:type="dxa"/>
            <w:tcBorders>
              <w:top w:val="nil"/>
              <w:left w:val="nil"/>
              <w:bottom w:val="nil"/>
              <w:right w:val="nil"/>
            </w:tcBorders>
          </w:tcPr>
          <w:p w:rsidR="00F259CA" w:rsidRDefault="00F259CA">
            <w:pPr>
              <w:pStyle w:val="ConsPlusNormal"/>
            </w:pPr>
            <w:r>
              <w:t>Целевые индикаторы и показатели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количество поддержанных пилотных проектов в области инжиниринга и промышленного дизайна;</w:t>
            </w:r>
          </w:p>
          <w:p w:rsidR="00F259CA" w:rsidRDefault="00F259CA">
            <w:pPr>
              <w:pStyle w:val="ConsPlusNormal"/>
            </w:pPr>
            <w:r>
              <w:t>количество созданных инжиниринговых центров на базе образовательных организаций высшего образования и научных организаций;</w:t>
            </w:r>
          </w:p>
          <w:p w:rsidR="00F259CA" w:rsidRDefault="00F259CA">
            <w:pPr>
              <w:pStyle w:val="ConsPlusNormal"/>
            </w:pPr>
            <w:r>
              <w:t>доля новых (пересмотренных, измененных) стандартов в общем фонде стандартов в области инжиниринга и промышленного дизайна;</w:t>
            </w:r>
          </w:p>
          <w:p w:rsidR="00F259CA" w:rsidRDefault="00F259CA">
            <w:pPr>
              <w:pStyle w:val="ConsPlusNormal"/>
            </w:pPr>
            <w:r>
              <w:t>количество организаций, воспользовавшихся льготным доступом к специализированному программному обеспечению;</w:t>
            </w:r>
          </w:p>
          <w:p w:rsidR="00F259CA" w:rsidRDefault="00F259CA">
            <w:pPr>
              <w:pStyle w:val="ConsPlusNormal"/>
            </w:pPr>
            <w:r>
              <w:t>объем дополнительных инжиниринговых услуг, оказанный инжиниринговыми центрами и (или) инжиниринговыми компаниями;</w:t>
            </w:r>
          </w:p>
          <w:p w:rsidR="00F259CA" w:rsidRDefault="00F259CA">
            <w:pPr>
              <w:pStyle w:val="ConsPlusNormal"/>
            </w:pPr>
            <w:r>
              <w:t>доля привлеченных внебюджетных инвестиций в общем объеме финансирования проектов создания инжиниринговых центров;</w:t>
            </w:r>
          </w:p>
          <w:p w:rsidR="00F259CA" w:rsidRDefault="00F259CA">
            <w:pPr>
              <w:pStyle w:val="ConsPlusNormal"/>
            </w:pPr>
            <w:r>
              <w:t>количество созданных высокопроизводительных рабочих мест</w:t>
            </w:r>
          </w:p>
        </w:tc>
      </w:tr>
      <w:tr w:rsidR="00F259CA">
        <w:tc>
          <w:tcPr>
            <w:tcW w:w="2370" w:type="dxa"/>
            <w:tcBorders>
              <w:top w:val="nil"/>
              <w:left w:val="nil"/>
              <w:bottom w:val="nil"/>
              <w:right w:val="nil"/>
            </w:tcBorders>
          </w:tcPr>
          <w:p w:rsidR="00F259CA" w:rsidRDefault="00F259CA">
            <w:pPr>
              <w:pStyle w:val="ConsPlusNormal"/>
            </w:pPr>
            <w:r>
              <w:t>Этапы и сроки реализации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2014 - 2018 годы</w:t>
            </w:r>
          </w:p>
        </w:tc>
      </w:tr>
      <w:tr w:rsidR="00F259CA">
        <w:tc>
          <w:tcPr>
            <w:tcW w:w="2370" w:type="dxa"/>
            <w:tcBorders>
              <w:top w:val="nil"/>
              <w:left w:val="nil"/>
              <w:bottom w:val="nil"/>
              <w:right w:val="nil"/>
            </w:tcBorders>
          </w:tcPr>
          <w:p w:rsidR="00F259CA" w:rsidRDefault="00F259CA">
            <w:pPr>
              <w:pStyle w:val="ConsPlusNormal"/>
            </w:pPr>
            <w:r>
              <w:t xml:space="preserve">Объемы бюджетных ассигнований </w:t>
            </w:r>
            <w:r>
              <w:lastRenderedPageBreak/>
              <w:t>подпрограммы</w:t>
            </w:r>
          </w:p>
        </w:tc>
        <w:tc>
          <w:tcPr>
            <w:tcW w:w="280" w:type="dxa"/>
            <w:tcBorders>
              <w:top w:val="nil"/>
              <w:left w:val="nil"/>
              <w:bottom w:val="nil"/>
              <w:right w:val="nil"/>
            </w:tcBorders>
          </w:tcPr>
          <w:p w:rsidR="00F259CA" w:rsidRDefault="00F259CA">
            <w:pPr>
              <w:pStyle w:val="ConsPlusNormal"/>
              <w:jc w:val="center"/>
            </w:pPr>
            <w:r>
              <w:lastRenderedPageBreak/>
              <w:t>-</w:t>
            </w:r>
          </w:p>
        </w:tc>
        <w:tc>
          <w:tcPr>
            <w:tcW w:w="8752" w:type="dxa"/>
            <w:tcBorders>
              <w:top w:val="nil"/>
              <w:left w:val="nil"/>
              <w:bottom w:val="nil"/>
              <w:right w:val="nil"/>
            </w:tcBorders>
          </w:tcPr>
          <w:p w:rsidR="00F259CA" w:rsidRDefault="00F259CA">
            <w:pPr>
              <w:pStyle w:val="ConsPlusNormal"/>
            </w:pPr>
            <w:r>
              <w:t>объем финансирования за счет федерального бюджета в 2014 - 2016 годах составляет</w:t>
            </w:r>
          </w:p>
          <w:p w:rsidR="00F259CA" w:rsidRDefault="00F259CA">
            <w:pPr>
              <w:pStyle w:val="ConsPlusNormal"/>
            </w:pPr>
            <w:r>
              <w:t>3000000 тыс. рублей, в том числе:</w:t>
            </w:r>
          </w:p>
          <w:p w:rsidR="00F259CA" w:rsidRDefault="00F259CA">
            <w:pPr>
              <w:pStyle w:val="ConsPlusNormal"/>
            </w:pPr>
            <w:r>
              <w:lastRenderedPageBreak/>
              <w:t>на 2014 год - 1000000 тыс. рублей;</w:t>
            </w:r>
          </w:p>
          <w:p w:rsidR="00F259CA" w:rsidRDefault="00F259CA">
            <w:pPr>
              <w:pStyle w:val="ConsPlusNormal"/>
            </w:pPr>
            <w:r>
              <w:t>на 2015 год - 1000000 тыс. рублей;</w:t>
            </w:r>
          </w:p>
          <w:p w:rsidR="00F259CA" w:rsidRDefault="00F259CA">
            <w:pPr>
              <w:pStyle w:val="ConsPlusNormal"/>
            </w:pPr>
            <w:r>
              <w:t>на 2016 год - 1000000 тыс. рублей</w:t>
            </w:r>
          </w:p>
        </w:tc>
      </w:tr>
      <w:tr w:rsidR="00F259CA">
        <w:tc>
          <w:tcPr>
            <w:tcW w:w="2370" w:type="dxa"/>
            <w:tcBorders>
              <w:top w:val="nil"/>
              <w:left w:val="nil"/>
              <w:bottom w:val="nil"/>
              <w:right w:val="nil"/>
            </w:tcBorders>
          </w:tcPr>
          <w:p w:rsidR="00F259CA" w:rsidRDefault="00F259CA">
            <w:pPr>
              <w:pStyle w:val="ConsPlusNormal"/>
            </w:pPr>
            <w:r>
              <w:lastRenderedPageBreak/>
              <w:t>Ожидаемые результаты реализации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значительный рост индустрии инжиниринга и становление отечественной индустрии промышленного дизайна;</w:t>
            </w:r>
          </w:p>
          <w:p w:rsidR="00F259CA" w:rsidRDefault="00F259CA">
            <w:pPr>
              <w:pStyle w:val="ConsPlusNormal"/>
            </w:pPr>
            <w:r>
              <w:t>диверсификация индустрии инжиниринга;</w:t>
            </w:r>
          </w:p>
          <w:p w:rsidR="00F259CA" w:rsidRDefault="00F259CA">
            <w:pPr>
              <w:pStyle w:val="ConsPlusNormal"/>
            </w:pPr>
            <w:r>
              <w:t>появление в Российской Федерации лидеров в области комплексного создания объектов строительства - контракторов (генеральных подрядчиков), обеспечивающих строительные работы полного цикла;</w:t>
            </w:r>
          </w:p>
          <w:p w:rsidR="00F259CA" w:rsidRDefault="00F259CA">
            <w:pPr>
              <w:pStyle w:val="ConsPlusNormal"/>
            </w:pPr>
            <w:r>
              <w:t>развитие малого и среднего предпринимательства в индустрии инжиниринга и промышленного дизайна;</w:t>
            </w:r>
          </w:p>
          <w:p w:rsidR="00F259CA" w:rsidRDefault="00F259CA">
            <w:pPr>
              <w:pStyle w:val="ConsPlusNormal"/>
            </w:pPr>
            <w:r>
              <w:t>формирование системы поддержки внедрения в производство российских результатов интеллектуальной деятельности</w:t>
            </w:r>
          </w:p>
        </w:tc>
      </w:tr>
    </w:tbl>
    <w:p w:rsidR="00F259CA" w:rsidRDefault="00F259CA">
      <w:pPr>
        <w:pStyle w:val="ConsPlusNormal"/>
        <w:ind w:firstLine="540"/>
        <w:jc w:val="both"/>
      </w:pPr>
    </w:p>
    <w:p w:rsidR="00F259CA" w:rsidRDefault="00F259CA">
      <w:pPr>
        <w:pStyle w:val="ConsPlusNormal"/>
        <w:jc w:val="center"/>
      </w:pPr>
      <w:bookmarkStart w:id="21" w:name="P1232"/>
      <w:bookmarkEnd w:id="21"/>
      <w:r>
        <w:t>ПАСПОРТ</w:t>
      </w:r>
    </w:p>
    <w:p w:rsidR="00F259CA" w:rsidRDefault="00F259CA">
      <w:pPr>
        <w:pStyle w:val="ConsPlusNormal"/>
        <w:jc w:val="center"/>
      </w:pPr>
      <w:r>
        <w:t>подпрограммы 20 "Индустриальные парки"</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70"/>
        <w:gridCol w:w="280"/>
        <w:gridCol w:w="8752"/>
      </w:tblGrid>
      <w:tr w:rsidR="00F259CA">
        <w:tc>
          <w:tcPr>
            <w:tcW w:w="2370"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370" w:type="dxa"/>
            <w:tcBorders>
              <w:top w:val="nil"/>
              <w:left w:val="nil"/>
              <w:bottom w:val="nil"/>
              <w:right w:val="nil"/>
            </w:tcBorders>
          </w:tcPr>
          <w:p w:rsidR="00F259CA" w:rsidRDefault="00F259CA">
            <w:pPr>
              <w:pStyle w:val="ConsPlusNormal"/>
            </w:pPr>
            <w:r>
              <w:t>Участники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не предусматриваются</w:t>
            </w:r>
          </w:p>
        </w:tc>
      </w:tr>
      <w:tr w:rsidR="00F259CA">
        <w:tc>
          <w:tcPr>
            <w:tcW w:w="2370"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не предусматриваются</w:t>
            </w:r>
          </w:p>
        </w:tc>
      </w:tr>
      <w:tr w:rsidR="00F259CA">
        <w:tc>
          <w:tcPr>
            <w:tcW w:w="2370" w:type="dxa"/>
            <w:tcBorders>
              <w:top w:val="nil"/>
              <w:left w:val="nil"/>
              <w:bottom w:val="nil"/>
              <w:right w:val="nil"/>
            </w:tcBorders>
          </w:tcPr>
          <w:p w:rsidR="00F259CA" w:rsidRDefault="00F259CA">
            <w:pPr>
              <w:pStyle w:val="ConsPlusNormal"/>
            </w:pPr>
            <w:r>
              <w:t>Цели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 xml:space="preserve">опережающее развитие современной производственной инфраструктуры Российской </w:t>
            </w:r>
            <w:r>
              <w:lastRenderedPageBreak/>
              <w:t>Федерации как основы развития промышленности, повышения ее конкурентоспособности и инвестиционной привлекательности путем стимулирования создания и развития индустриальных парков</w:t>
            </w:r>
          </w:p>
        </w:tc>
      </w:tr>
      <w:tr w:rsidR="00F259CA">
        <w:tc>
          <w:tcPr>
            <w:tcW w:w="2370" w:type="dxa"/>
            <w:tcBorders>
              <w:top w:val="nil"/>
              <w:left w:val="nil"/>
              <w:bottom w:val="nil"/>
              <w:right w:val="nil"/>
            </w:tcBorders>
          </w:tcPr>
          <w:p w:rsidR="00F259CA" w:rsidRDefault="00F259CA">
            <w:pPr>
              <w:pStyle w:val="ConsPlusNormal"/>
            </w:pPr>
            <w:r>
              <w:lastRenderedPageBreak/>
              <w:t>Задачи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разработка и реализация мер стимулирования инвестиций в создание и развитие индустриальных парков;</w:t>
            </w:r>
          </w:p>
          <w:p w:rsidR="00F259CA" w:rsidRDefault="00F259CA">
            <w:pPr>
              <w:pStyle w:val="ConsPlusNormal"/>
            </w:pPr>
            <w:r>
              <w:t>разработка и внедрение механизмов привлечения передовых технологий и передового международного опыта в области создания и развития индустриальных парков и управлении ими;</w:t>
            </w:r>
          </w:p>
          <w:p w:rsidR="00F259CA" w:rsidRDefault="00F259CA">
            <w:pPr>
              <w:pStyle w:val="ConsPlusNormal"/>
            </w:pPr>
            <w:r>
              <w:t>усовершенствование механизмов государственно-частного партнерства при создании и развитии индустриальных парков;</w:t>
            </w:r>
          </w:p>
          <w:p w:rsidR="00F259CA" w:rsidRDefault="00F259CA">
            <w:pPr>
              <w:pStyle w:val="ConsPlusNormal"/>
            </w:pPr>
            <w:r>
              <w:t>содействие созданию высокопроизводительных рабочих мест на предприятиях, осуществляющих деятельность в индустриальных парках;</w:t>
            </w:r>
          </w:p>
          <w:p w:rsidR="00F259CA" w:rsidRDefault="00F259CA">
            <w:pPr>
              <w:pStyle w:val="ConsPlusNormal"/>
            </w:pPr>
            <w:r>
              <w:t>выполнение научно-исследовательских работ по усовершенствованию механизмов реализации и мониторинга подпрограммы</w:t>
            </w:r>
          </w:p>
        </w:tc>
      </w:tr>
      <w:tr w:rsidR="00F259CA">
        <w:tc>
          <w:tcPr>
            <w:tcW w:w="2370" w:type="dxa"/>
            <w:tcBorders>
              <w:top w:val="nil"/>
              <w:left w:val="nil"/>
              <w:bottom w:val="nil"/>
              <w:right w:val="nil"/>
            </w:tcBorders>
          </w:tcPr>
          <w:p w:rsidR="00F259CA" w:rsidRDefault="00F259CA">
            <w:pPr>
              <w:pStyle w:val="ConsPlusNormal"/>
            </w:pPr>
            <w:r>
              <w:t>Целевые индикаторы и показатели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количество действующих индустриальных парков;</w:t>
            </w:r>
          </w:p>
          <w:p w:rsidR="00F259CA" w:rsidRDefault="00F259CA">
            <w:pPr>
              <w:pStyle w:val="ConsPlusNormal"/>
            </w:pPr>
            <w:r>
              <w:t>объем инвестиций в проектирование и строительство инфраструктуры и производств индустриальных парков;</w:t>
            </w:r>
          </w:p>
          <w:p w:rsidR="00F259CA" w:rsidRDefault="00F259CA">
            <w:pPr>
              <w:pStyle w:val="ConsPlusNormal"/>
            </w:pPr>
            <w:r>
              <w:t>количество высокопроизводительных рабочих мест на предприятиях, осуществляющих деятельность в индустриальных парках;</w:t>
            </w:r>
          </w:p>
          <w:p w:rsidR="00F259CA" w:rsidRDefault="00F259CA">
            <w:pPr>
              <w:pStyle w:val="ConsPlusNormal"/>
            </w:pPr>
            <w:r>
              <w:t>налоговые платежи предприятий, осуществляющих деятельность в индустриальных парках, в консолидированный бюджет</w:t>
            </w:r>
          </w:p>
        </w:tc>
      </w:tr>
      <w:tr w:rsidR="00F259CA">
        <w:tc>
          <w:tcPr>
            <w:tcW w:w="2370" w:type="dxa"/>
            <w:tcBorders>
              <w:top w:val="nil"/>
              <w:left w:val="nil"/>
              <w:bottom w:val="nil"/>
              <w:right w:val="nil"/>
            </w:tcBorders>
          </w:tcPr>
          <w:p w:rsidR="00F259CA" w:rsidRDefault="00F259CA">
            <w:pPr>
              <w:pStyle w:val="ConsPlusNormal"/>
            </w:pPr>
            <w:r>
              <w:t>Этапы и сроки реализации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2014 - 2020 годы</w:t>
            </w:r>
          </w:p>
        </w:tc>
      </w:tr>
      <w:tr w:rsidR="00F259CA">
        <w:tc>
          <w:tcPr>
            <w:tcW w:w="2370"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не предусматриваются.</w:t>
            </w:r>
          </w:p>
          <w:p w:rsidR="00F259CA" w:rsidRDefault="00F259CA">
            <w:pPr>
              <w:pStyle w:val="ConsPlusNormal"/>
            </w:pPr>
            <w:r>
              <w:t>Объемы финансирования подпрограммы за счет средств федерального бюджета могут быть предусмотрены при корректировке расходов, связанных с реализацией мероприятий подпрограммы</w:t>
            </w:r>
          </w:p>
        </w:tc>
      </w:tr>
      <w:tr w:rsidR="00F259CA">
        <w:tc>
          <w:tcPr>
            <w:tcW w:w="2370" w:type="dxa"/>
            <w:tcBorders>
              <w:top w:val="nil"/>
              <w:left w:val="nil"/>
              <w:bottom w:val="nil"/>
              <w:right w:val="nil"/>
            </w:tcBorders>
          </w:tcPr>
          <w:p w:rsidR="00F259CA" w:rsidRDefault="00F259CA">
            <w:pPr>
              <w:pStyle w:val="ConsPlusNormal"/>
            </w:pPr>
            <w:r>
              <w:t xml:space="preserve">Ожидаемые результаты реализации </w:t>
            </w:r>
            <w:r>
              <w:lastRenderedPageBreak/>
              <w:t>подпрограммы</w:t>
            </w:r>
          </w:p>
        </w:tc>
        <w:tc>
          <w:tcPr>
            <w:tcW w:w="280" w:type="dxa"/>
            <w:tcBorders>
              <w:top w:val="nil"/>
              <w:left w:val="nil"/>
              <w:bottom w:val="nil"/>
              <w:right w:val="nil"/>
            </w:tcBorders>
          </w:tcPr>
          <w:p w:rsidR="00F259CA" w:rsidRDefault="00F259CA">
            <w:pPr>
              <w:pStyle w:val="ConsPlusNormal"/>
              <w:jc w:val="center"/>
            </w:pPr>
            <w:r>
              <w:lastRenderedPageBreak/>
              <w:t>-</w:t>
            </w:r>
          </w:p>
        </w:tc>
        <w:tc>
          <w:tcPr>
            <w:tcW w:w="8752" w:type="dxa"/>
            <w:tcBorders>
              <w:top w:val="nil"/>
              <w:left w:val="nil"/>
              <w:bottom w:val="nil"/>
              <w:right w:val="nil"/>
            </w:tcBorders>
          </w:tcPr>
          <w:p w:rsidR="00F259CA" w:rsidRDefault="00F259CA">
            <w:pPr>
              <w:pStyle w:val="ConsPlusNormal"/>
            </w:pPr>
            <w:r>
              <w:t>количество действующих индустриальных парков в 2020 году составит 127 единиц;</w:t>
            </w:r>
          </w:p>
          <w:p w:rsidR="00F259CA" w:rsidRDefault="00F259CA">
            <w:pPr>
              <w:pStyle w:val="ConsPlusNormal"/>
            </w:pPr>
            <w:r>
              <w:t xml:space="preserve">выручка предприятий, осуществляющих деятельность в индустриальных парках, в 2020 </w:t>
            </w:r>
            <w:r>
              <w:lastRenderedPageBreak/>
              <w:t>году составит 1150 млрд. рублей;</w:t>
            </w:r>
          </w:p>
          <w:p w:rsidR="00F259CA" w:rsidRDefault="00F259CA">
            <w:pPr>
              <w:pStyle w:val="ConsPlusNormal"/>
            </w:pPr>
            <w:r>
              <w:t>объем инвестиций в проектирование и строительство инфраструктуры и производств индустриальных парков в 2020 году составит 101,8 млрд. рублей;</w:t>
            </w:r>
          </w:p>
          <w:p w:rsidR="00F259CA" w:rsidRDefault="00F259CA">
            <w:pPr>
              <w:pStyle w:val="ConsPlusNormal"/>
            </w:pPr>
            <w:r>
              <w:t>количество высокопроизводительных рабочих мест на предприятиях, осуществляющих деятельность в индустриальных парках, в 2020 году составит 129,9 тыс. единиц;</w:t>
            </w:r>
          </w:p>
          <w:p w:rsidR="00F259CA" w:rsidRDefault="00F259CA">
            <w:pPr>
              <w:pStyle w:val="ConsPlusNormal"/>
            </w:pPr>
            <w:r>
              <w:t>налоговые платежи предприятий, осуществляющих деятельность в индустриальных парках, в консолидированный бюджет в 2020 году составят 71,2 млрд. рублей;</w:t>
            </w:r>
          </w:p>
          <w:p w:rsidR="00F259CA" w:rsidRDefault="00F259CA">
            <w:pPr>
              <w:pStyle w:val="ConsPlusNormal"/>
            </w:pPr>
            <w:r>
              <w:t>опережающий рост объемов производства предприятий, находящихся на территории индустриальных парков, по отношению к индексу роста промышленного производства приведет к повышению доли индустриальных парков в обрабатывающей промышленности с 0,49 процента до 3,8 процента;</w:t>
            </w:r>
          </w:p>
          <w:p w:rsidR="00F259CA" w:rsidRDefault="00F259CA">
            <w:pPr>
              <w:pStyle w:val="ConsPlusNormal"/>
            </w:pPr>
            <w:r>
              <w:t>в совокупности создание и развитие индустриальных парков при поддержке государства даст прирост валового внутреннего продукта на 1 процент ежегодно</w:t>
            </w:r>
          </w:p>
        </w:tc>
      </w:tr>
    </w:tbl>
    <w:p w:rsidR="00F259CA" w:rsidRDefault="00F259CA">
      <w:pPr>
        <w:pStyle w:val="ConsPlusNormal"/>
        <w:ind w:firstLine="540"/>
        <w:jc w:val="both"/>
      </w:pPr>
    </w:p>
    <w:p w:rsidR="00F259CA" w:rsidRDefault="00F259CA">
      <w:pPr>
        <w:pStyle w:val="ConsPlusNormal"/>
        <w:jc w:val="center"/>
      </w:pPr>
      <w:bookmarkStart w:id="22" w:name="P1279"/>
      <w:bookmarkEnd w:id="22"/>
      <w:r>
        <w:t>ПАСПОРТ</w:t>
      </w:r>
    </w:p>
    <w:p w:rsidR="00F259CA" w:rsidRDefault="00F259CA">
      <w:pPr>
        <w:pStyle w:val="ConsPlusNormal"/>
        <w:jc w:val="center"/>
      </w:pPr>
      <w:r>
        <w:t>подпрограммы 21 "Индустрия детских товаров"</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70"/>
        <w:gridCol w:w="280"/>
        <w:gridCol w:w="8752"/>
      </w:tblGrid>
      <w:tr w:rsidR="00F259CA">
        <w:tc>
          <w:tcPr>
            <w:tcW w:w="2370"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Министерство промышленности и торговли Российской Федерации</w:t>
            </w:r>
          </w:p>
        </w:tc>
      </w:tr>
      <w:tr w:rsidR="00F259CA">
        <w:tc>
          <w:tcPr>
            <w:tcW w:w="2370" w:type="dxa"/>
            <w:tcBorders>
              <w:top w:val="nil"/>
              <w:left w:val="nil"/>
              <w:bottom w:val="nil"/>
              <w:right w:val="nil"/>
            </w:tcBorders>
          </w:tcPr>
          <w:p w:rsidR="00F259CA" w:rsidRDefault="00F259CA">
            <w:pPr>
              <w:pStyle w:val="ConsPlusNormal"/>
            </w:pPr>
            <w:r>
              <w:t>Участники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не предусматриваются</w:t>
            </w:r>
          </w:p>
        </w:tc>
      </w:tr>
      <w:tr w:rsidR="00F259CA">
        <w:tc>
          <w:tcPr>
            <w:tcW w:w="2370" w:type="dxa"/>
            <w:tcBorders>
              <w:top w:val="nil"/>
              <w:left w:val="nil"/>
              <w:bottom w:val="nil"/>
              <w:right w:val="nil"/>
            </w:tcBorders>
          </w:tcPr>
          <w:p w:rsidR="00F259CA" w:rsidRDefault="00F259CA">
            <w:pPr>
              <w:pStyle w:val="ConsPlusNormal"/>
            </w:pPr>
            <w:r>
              <w:t>Программно-целевые инструменты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не предусматриваются</w:t>
            </w:r>
          </w:p>
        </w:tc>
      </w:tr>
      <w:tr w:rsidR="00F259CA">
        <w:tc>
          <w:tcPr>
            <w:tcW w:w="2370" w:type="dxa"/>
            <w:tcBorders>
              <w:top w:val="nil"/>
              <w:left w:val="nil"/>
              <w:bottom w:val="nil"/>
              <w:right w:val="nil"/>
            </w:tcBorders>
          </w:tcPr>
          <w:p w:rsidR="00F259CA" w:rsidRDefault="00F259CA">
            <w:pPr>
              <w:pStyle w:val="ConsPlusNormal"/>
            </w:pPr>
            <w:r>
              <w:t>Цель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создание конкурентоспособной и структурно сбалансированной индустрии детских товаров</w:t>
            </w:r>
          </w:p>
        </w:tc>
      </w:tr>
      <w:tr w:rsidR="00F259CA">
        <w:tc>
          <w:tcPr>
            <w:tcW w:w="2370" w:type="dxa"/>
            <w:tcBorders>
              <w:top w:val="nil"/>
              <w:left w:val="nil"/>
              <w:bottom w:val="nil"/>
              <w:right w:val="nil"/>
            </w:tcBorders>
          </w:tcPr>
          <w:p w:rsidR="00F259CA" w:rsidRDefault="00F259CA">
            <w:pPr>
              <w:pStyle w:val="ConsPlusNormal"/>
            </w:pPr>
            <w:r>
              <w:lastRenderedPageBreak/>
              <w:t>Задачи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создание инновационной инфраструктуры исследований и разработок индустрии детских товаров;</w:t>
            </w:r>
          </w:p>
          <w:p w:rsidR="00F259CA" w:rsidRDefault="00F259CA">
            <w:pPr>
              <w:pStyle w:val="ConsPlusNormal"/>
            </w:pPr>
            <w:r>
              <w:t>обновление технологической базы предприятий индустрии детских товаров;</w:t>
            </w:r>
          </w:p>
          <w:p w:rsidR="00F259CA" w:rsidRDefault="00F259CA">
            <w:pPr>
              <w:pStyle w:val="ConsPlusNormal"/>
            </w:pPr>
            <w:r>
              <w:t>стимулирование научных исследований и разработок, направленных на создание новых технологий и материалов в индустрии детских товаров;</w:t>
            </w:r>
          </w:p>
          <w:p w:rsidR="00F259CA" w:rsidRDefault="00F259CA">
            <w:pPr>
              <w:pStyle w:val="ConsPlusNormal"/>
            </w:pPr>
            <w:r>
              <w:t>стимулирование экспорта продукции детского ассортимента с высокой добавленной стоимостью;</w:t>
            </w:r>
          </w:p>
          <w:p w:rsidR="00F259CA" w:rsidRDefault="00F259CA">
            <w:pPr>
              <w:pStyle w:val="ConsPlusNormal"/>
            </w:pPr>
            <w:r>
              <w:t>реализация мер стимулирования внутреннего спроса на детские товары;</w:t>
            </w:r>
          </w:p>
          <w:p w:rsidR="00F259CA" w:rsidRDefault="00F259CA">
            <w:pPr>
              <w:pStyle w:val="ConsPlusNormal"/>
            </w:pPr>
            <w:r>
              <w:t>стимулирование развития кадрового потенциала индустрии детских товаров</w:t>
            </w:r>
          </w:p>
        </w:tc>
      </w:tr>
      <w:tr w:rsidR="00F259CA">
        <w:tc>
          <w:tcPr>
            <w:tcW w:w="2370" w:type="dxa"/>
            <w:tcBorders>
              <w:top w:val="nil"/>
              <w:left w:val="nil"/>
              <w:bottom w:val="nil"/>
              <w:right w:val="nil"/>
            </w:tcBorders>
          </w:tcPr>
          <w:p w:rsidR="00F259CA" w:rsidRDefault="00F259CA">
            <w:pPr>
              <w:pStyle w:val="ConsPlusNormal"/>
            </w:pPr>
            <w:r>
              <w:t>Целевые индикаторы и показатели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доля российских товаров для детей на рынке (за исключением детского питания);</w:t>
            </w:r>
          </w:p>
          <w:p w:rsidR="00F259CA" w:rsidRDefault="00F259CA">
            <w:pPr>
              <w:pStyle w:val="ConsPlusNormal"/>
            </w:pPr>
            <w:r>
              <w:t>доля инновационных товаров, работ, услуг в общем объеме экспорта товаров, работ, услуг организаций индустрии детских товаров;</w:t>
            </w:r>
          </w:p>
          <w:p w:rsidR="00F259CA" w:rsidRDefault="00F259CA">
            <w:pPr>
              <w:pStyle w:val="ConsPlusNormal"/>
            </w:pPr>
            <w:r>
              <w:t>индекс промышленного производства</w:t>
            </w:r>
          </w:p>
          <w:p w:rsidR="00F259CA" w:rsidRDefault="00F259CA">
            <w:pPr>
              <w:pStyle w:val="ConsPlusNormal"/>
            </w:pPr>
            <w:r>
              <w:t>(за исключением детского питания) к предыдущему году;</w:t>
            </w:r>
          </w:p>
          <w:p w:rsidR="00F259CA" w:rsidRDefault="00F259CA">
            <w:pPr>
              <w:pStyle w:val="ConsPlusNormal"/>
            </w:pPr>
            <w:r>
              <w:t>индекс промышленного производства к 2012 году (за исключением детского питания);</w:t>
            </w:r>
          </w:p>
          <w:p w:rsidR="00F259CA" w:rsidRDefault="00F259CA">
            <w:pPr>
              <w:pStyle w:val="ConsPlusNormal"/>
            </w:pPr>
            <w:r>
              <w:t>индекс производительности труда к предыдущему году;</w:t>
            </w:r>
          </w:p>
          <w:p w:rsidR="00F259CA" w:rsidRDefault="00F259CA">
            <w:pPr>
              <w:pStyle w:val="ConsPlusNormal"/>
            </w:pPr>
            <w:r>
              <w:t>индекс физического объема инвестиций в основной капитал к предыдущему году</w:t>
            </w:r>
          </w:p>
        </w:tc>
      </w:tr>
      <w:tr w:rsidR="00F259CA">
        <w:tc>
          <w:tcPr>
            <w:tcW w:w="2370" w:type="dxa"/>
            <w:tcBorders>
              <w:top w:val="nil"/>
              <w:left w:val="nil"/>
              <w:bottom w:val="nil"/>
              <w:right w:val="nil"/>
            </w:tcBorders>
          </w:tcPr>
          <w:p w:rsidR="00F259CA" w:rsidRDefault="00F259CA">
            <w:pPr>
              <w:pStyle w:val="ConsPlusNormal"/>
            </w:pPr>
            <w:r>
              <w:t>Этапы и сроки реализации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2014 - 2020 годы</w:t>
            </w:r>
          </w:p>
        </w:tc>
      </w:tr>
      <w:tr w:rsidR="00F259CA">
        <w:tc>
          <w:tcPr>
            <w:tcW w:w="2370" w:type="dxa"/>
            <w:tcBorders>
              <w:top w:val="nil"/>
              <w:left w:val="nil"/>
              <w:bottom w:val="nil"/>
              <w:right w:val="nil"/>
            </w:tcBorders>
          </w:tcPr>
          <w:p w:rsidR="00F259CA" w:rsidRDefault="00F259CA">
            <w:pPr>
              <w:pStyle w:val="ConsPlusNormal"/>
            </w:pPr>
            <w:r>
              <w:t>Объемы бюджетных ассигнований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объем финансирования за счет федерального бюджета на 2014 - 2016 годы составляет 3245000 тыс. рублей, в том числе:</w:t>
            </w:r>
          </w:p>
          <w:p w:rsidR="00F259CA" w:rsidRDefault="00F259CA">
            <w:pPr>
              <w:pStyle w:val="ConsPlusNormal"/>
            </w:pPr>
            <w:r>
              <w:t>на 2014 год - 995000 тыс. рублей;</w:t>
            </w:r>
          </w:p>
          <w:p w:rsidR="00F259CA" w:rsidRDefault="00F259CA">
            <w:pPr>
              <w:pStyle w:val="ConsPlusNormal"/>
            </w:pPr>
            <w:r>
              <w:t>на 2015 год - 1100000 тыс. рублей;</w:t>
            </w:r>
          </w:p>
          <w:p w:rsidR="00F259CA" w:rsidRDefault="00F259CA">
            <w:pPr>
              <w:pStyle w:val="ConsPlusNormal"/>
            </w:pPr>
            <w:r>
              <w:t>на 2016 год - 1150000 тыс. рублей</w:t>
            </w:r>
          </w:p>
        </w:tc>
      </w:tr>
      <w:tr w:rsidR="00F259CA">
        <w:tc>
          <w:tcPr>
            <w:tcW w:w="2370" w:type="dxa"/>
            <w:tcBorders>
              <w:top w:val="nil"/>
              <w:left w:val="nil"/>
              <w:bottom w:val="nil"/>
              <w:right w:val="nil"/>
            </w:tcBorders>
          </w:tcPr>
          <w:p w:rsidR="00F259CA" w:rsidRDefault="00F259CA">
            <w:pPr>
              <w:pStyle w:val="ConsPlusNormal"/>
            </w:pPr>
            <w:r>
              <w:t>Ожидаемые результаты реализации подпрограммы</w:t>
            </w:r>
          </w:p>
        </w:tc>
        <w:tc>
          <w:tcPr>
            <w:tcW w:w="280" w:type="dxa"/>
            <w:tcBorders>
              <w:top w:val="nil"/>
              <w:left w:val="nil"/>
              <w:bottom w:val="nil"/>
              <w:right w:val="nil"/>
            </w:tcBorders>
          </w:tcPr>
          <w:p w:rsidR="00F259CA" w:rsidRDefault="00F259CA">
            <w:pPr>
              <w:pStyle w:val="ConsPlusNormal"/>
              <w:jc w:val="center"/>
            </w:pPr>
            <w:r>
              <w:t>-</w:t>
            </w:r>
          </w:p>
        </w:tc>
        <w:tc>
          <w:tcPr>
            <w:tcW w:w="8752" w:type="dxa"/>
            <w:tcBorders>
              <w:top w:val="nil"/>
              <w:left w:val="nil"/>
              <w:bottom w:val="nil"/>
              <w:right w:val="nil"/>
            </w:tcBorders>
          </w:tcPr>
          <w:p w:rsidR="00F259CA" w:rsidRDefault="00F259CA">
            <w:pPr>
              <w:pStyle w:val="ConsPlusNormal"/>
            </w:pPr>
            <w:r>
              <w:t>масштабная модернизация технологической базы существующих производств индустрии детских товаров (индекс производительности труда не менее 5 процентов в год);</w:t>
            </w:r>
          </w:p>
          <w:p w:rsidR="00F259CA" w:rsidRDefault="00F259CA">
            <w:pPr>
              <w:pStyle w:val="ConsPlusNormal"/>
            </w:pPr>
            <w:r>
              <w:t>повышение конкурентоспособности промышленных предприятий за счет расширения ассортимента и значительного роста объема выпускаемой продукции (увеличение доли товаров российского производства (за исключением детского питания) на рынке к 2020 году до 36 процентов);</w:t>
            </w:r>
          </w:p>
          <w:p w:rsidR="00F259CA" w:rsidRDefault="00F259CA">
            <w:pPr>
              <w:pStyle w:val="ConsPlusNormal"/>
            </w:pPr>
            <w:r>
              <w:lastRenderedPageBreak/>
              <w:t>создание инновационной инфраструктуры, включающей в себя научные, опытно-промышленные, промышленные предприятия и инжиниринговые центры (увеличение доли инновационных товаров, работ, услуг в общем объеме экспорта товаров, работ, услуг организаций индустрии детских товаров до 25 процентов к 2020 году);</w:t>
            </w:r>
          </w:p>
          <w:p w:rsidR="00F259CA" w:rsidRDefault="00F259CA">
            <w:pPr>
              <w:pStyle w:val="ConsPlusNormal"/>
            </w:pPr>
            <w:r>
              <w:t>формирование эффективной системы поддержки спроса на продукцию предприятий индустрии детских товаров (увеличение доли товаров российского производства (за исключением детского питания) на внутреннем рынке к 2020 году до 36 процентов)</w:t>
            </w:r>
          </w:p>
        </w:tc>
      </w:tr>
    </w:tbl>
    <w:p w:rsidR="00F259CA" w:rsidRDefault="00F259CA">
      <w:pPr>
        <w:sectPr w:rsidR="00F259CA">
          <w:pgSz w:w="16838" w:h="11905"/>
          <w:pgMar w:top="1701" w:right="1134" w:bottom="850" w:left="1134" w:header="0" w:footer="0" w:gutter="0"/>
          <w:cols w:space="720"/>
        </w:sectPr>
      </w:pPr>
    </w:p>
    <w:p w:rsidR="00F259CA" w:rsidRDefault="00F259CA">
      <w:pPr>
        <w:pStyle w:val="ConsPlusNormal"/>
        <w:jc w:val="center"/>
      </w:pPr>
    </w:p>
    <w:p w:rsidR="00F259CA" w:rsidRDefault="00F259CA">
      <w:pPr>
        <w:pStyle w:val="ConsPlusNormal"/>
        <w:jc w:val="center"/>
      </w:pPr>
      <w:r>
        <w:t>I. Описание приоритетов и целей государственной политики,</w:t>
      </w:r>
    </w:p>
    <w:p w:rsidR="00F259CA" w:rsidRDefault="00F259CA">
      <w:pPr>
        <w:pStyle w:val="ConsPlusNormal"/>
        <w:jc w:val="center"/>
      </w:pPr>
      <w:r>
        <w:t>в том числе общие требования к государственной политике</w:t>
      </w:r>
    </w:p>
    <w:p w:rsidR="00F259CA" w:rsidRDefault="00F259CA">
      <w:pPr>
        <w:pStyle w:val="ConsPlusNormal"/>
        <w:jc w:val="center"/>
      </w:pPr>
      <w:r>
        <w:t>субъектов Российской Федерации в соответствующей сфере</w:t>
      </w:r>
    </w:p>
    <w:p w:rsidR="00F259CA" w:rsidRDefault="00F259CA">
      <w:pPr>
        <w:pStyle w:val="ConsPlusNormal"/>
        <w:ind w:firstLine="540"/>
        <w:jc w:val="both"/>
      </w:pPr>
    </w:p>
    <w:p w:rsidR="00F259CA" w:rsidRDefault="00F259CA">
      <w:pPr>
        <w:pStyle w:val="ConsPlusNormal"/>
        <w:ind w:firstLine="540"/>
        <w:jc w:val="both"/>
      </w:pPr>
      <w:r>
        <w:t>В основу приоритетов государственной политики в сфере реализации государственной программы Российской Федерации "Развитие промышленности и повышение ее конкурентоспособности" (далее - Программа) заложен принцип управления рисками развития промышленности на основе матричного соотнесения параметров приоритетных отраслей промышленности и возможных инструментов промышленной политики. Выделение отраслей промышленности осуществляется по типу рынков выпускаемой продукции. В Программе выделяются следующие группы отраслей:</w:t>
      </w:r>
    </w:p>
    <w:p w:rsidR="00F259CA" w:rsidRDefault="00F259CA">
      <w:pPr>
        <w:pStyle w:val="ConsPlusNormal"/>
        <w:ind w:firstLine="540"/>
        <w:jc w:val="both"/>
      </w:pPr>
      <w:r>
        <w:t>новые отрасли и производства, ориентированные на новые рынки, не существующие или незначительные по объему, но в долгосрочной перспективе являющиеся основой новой промышленности, в том числе:</w:t>
      </w:r>
    </w:p>
    <w:p w:rsidR="00F259CA" w:rsidRDefault="00F259CA">
      <w:pPr>
        <w:pStyle w:val="ConsPlusNormal"/>
        <w:ind w:firstLine="540"/>
        <w:jc w:val="both"/>
      </w:pPr>
      <w:r>
        <w:t>композиты;</w:t>
      </w:r>
    </w:p>
    <w:p w:rsidR="00F259CA" w:rsidRDefault="00F259CA">
      <w:pPr>
        <w:pStyle w:val="ConsPlusNormal"/>
        <w:ind w:firstLine="540"/>
        <w:jc w:val="both"/>
      </w:pPr>
      <w:r>
        <w:t>редкие и редкоземельные металлы;</w:t>
      </w:r>
    </w:p>
    <w:p w:rsidR="00F259CA" w:rsidRDefault="00F259CA">
      <w:pPr>
        <w:pStyle w:val="ConsPlusNormal"/>
        <w:ind w:firstLine="540"/>
        <w:jc w:val="both"/>
      </w:pPr>
      <w:r>
        <w:t>биотехнологии;</w:t>
      </w:r>
    </w:p>
    <w:p w:rsidR="00F259CA" w:rsidRDefault="00F259CA">
      <w:pPr>
        <w:pStyle w:val="ConsPlusNormal"/>
        <w:ind w:firstLine="540"/>
        <w:jc w:val="both"/>
      </w:pPr>
      <w:r>
        <w:t>индустриальные парки;</w:t>
      </w:r>
    </w:p>
    <w:p w:rsidR="00F259CA" w:rsidRDefault="00F259CA">
      <w:pPr>
        <w:pStyle w:val="ConsPlusNormal"/>
        <w:ind w:firstLine="540"/>
        <w:jc w:val="both"/>
      </w:pPr>
      <w:r>
        <w:t>традиционные отрасли, продукция которых ориентирована на потребительский сектор, преимущественно на внутреннем рынке (далее - отрасли, ориентированные на потребительский рынок), в том числе:</w:t>
      </w:r>
    </w:p>
    <w:p w:rsidR="00F259CA" w:rsidRDefault="00F259CA">
      <w:pPr>
        <w:pStyle w:val="ConsPlusNormal"/>
        <w:ind w:firstLine="540"/>
        <w:jc w:val="both"/>
      </w:pPr>
      <w:r>
        <w:t>автомобильная промышленность;</w:t>
      </w:r>
    </w:p>
    <w:p w:rsidR="00F259CA" w:rsidRDefault="00F259CA">
      <w:pPr>
        <w:pStyle w:val="ConsPlusNormal"/>
        <w:ind w:firstLine="540"/>
        <w:jc w:val="both"/>
      </w:pPr>
      <w:r>
        <w:t>легкая промышленность;</w:t>
      </w:r>
    </w:p>
    <w:p w:rsidR="00F259CA" w:rsidRDefault="00F259CA">
      <w:pPr>
        <w:pStyle w:val="ConsPlusNormal"/>
        <w:ind w:firstLine="540"/>
        <w:jc w:val="both"/>
      </w:pPr>
      <w:r>
        <w:t>народные художественные промыслы;</w:t>
      </w:r>
    </w:p>
    <w:p w:rsidR="00F259CA" w:rsidRDefault="00F259CA">
      <w:pPr>
        <w:pStyle w:val="ConsPlusNormal"/>
        <w:ind w:firstLine="540"/>
        <w:jc w:val="both"/>
      </w:pPr>
      <w:r>
        <w:t>индустрия детских товаров;</w:t>
      </w:r>
    </w:p>
    <w:p w:rsidR="00F259CA" w:rsidRDefault="00F259CA">
      <w:pPr>
        <w:pStyle w:val="ConsPlusNormal"/>
        <w:ind w:firstLine="540"/>
        <w:jc w:val="both"/>
      </w:pPr>
      <w:r>
        <w:t>традиционные отрасли, продукция которых ориентирована на инвестиционный спрос, имеющийся как на внутреннем, так и на мировом рынках (далее - отрасли, ориентированные на инвестиционный спрос), в том числе:</w:t>
      </w:r>
    </w:p>
    <w:p w:rsidR="00F259CA" w:rsidRDefault="00F259CA">
      <w:pPr>
        <w:pStyle w:val="ConsPlusNormal"/>
        <w:ind w:firstLine="540"/>
        <w:jc w:val="both"/>
      </w:pPr>
      <w:r>
        <w:t>металлургия;</w:t>
      </w:r>
    </w:p>
    <w:p w:rsidR="00F259CA" w:rsidRDefault="00F259CA">
      <w:pPr>
        <w:pStyle w:val="ConsPlusNormal"/>
        <w:ind w:firstLine="540"/>
        <w:jc w:val="both"/>
      </w:pPr>
      <w:r>
        <w:t>тяжелое машиностроение;</w:t>
      </w:r>
    </w:p>
    <w:p w:rsidR="00F259CA" w:rsidRDefault="00F259CA">
      <w:pPr>
        <w:pStyle w:val="ConsPlusNormal"/>
        <w:ind w:firstLine="540"/>
        <w:jc w:val="both"/>
      </w:pPr>
      <w:r>
        <w:t>транспортное машиностроение;</w:t>
      </w:r>
    </w:p>
    <w:p w:rsidR="00F259CA" w:rsidRDefault="00F259CA">
      <w:pPr>
        <w:pStyle w:val="ConsPlusNormal"/>
        <w:ind w:firstLine="540"/>
        <w:jc w:val="both"/>
      </w:pPr>
      <w:r>
        <w:t>энергомашиностроение;</w:t>
      </w:r>
    </w:p>
    <w:p w:rsidR="00F259CA" w:rsidRDefault="00F259CA">
      <w:pPr>
        <w:pStyle w:val="ConsPlusNormal"/>
        <w:ind w:firstLine="540"/>
        <w:jc w:val="both"/>
      </w:pPr>
      <w:r>
        <w:t>станкостроение;</w:t>
      </w:r>
    </w:p>
    <w:p w:rsidR="00F259CA" w:rsidRDefault="00F259CA">
      <w:pPr>
        <w:pStyle w:val="ConsPlusNormal"/>
        <w:ind w:firstLine="540"/>
        <w:jc w:val="both"/>
      </w:pPr>
      <w:r>
        <w:t>лесная промышленность;</w:t>
      </w:r>
    </w:p>
    <w:p w:rsidR="00F259CA" w:rsidRDefault="00F259CA">
      <w:pPr>
        <w:pStyle w:val="ConsPlusNormal"/>
        <w:ind w:firstLine="540"/>
        <w:jc w:val="both"/>
      </w:pPr>
      <w:r>
        <w:t>сельскохозяйственное машиностроение, машиностроение в пищевой и перерабатывающей промышленности;</w:t>
      </w:r>
    </w:p>
    <w:p w:rsidR="00F259CA" w:rsidRDefault="00F259CA">
      <w:pPr>
        <w:pStyle w:val="ConsPlusNormal"/>
        <w:ind w:firstLine="540"/>
        <w:jc w:val="both"/>
      </w:pPr>
      <w:r>
        <w:t>машиностроение специализированных производств;</w:t>
      </w:r>
    </w:p>
    <w:p w:rsidR="00F259CA" w:rsidRDefault="00F259CA">
      <w:pPr>
        <w:pStyle w:val="ConsPlusNormal"/>
        <w:ind w:firstLine="540"/>
        <w:jc w:val="both"/>
      </w:pPr>
      <w:r>
        <w:t>химический комплекс;</w:t>
      </w:r>
    </w:p>
    <w:p w:rsidR="00F259CA" w:rsidRDefault="00F259CA">
      <w:pPr>
        <w:pStyle w:val="ConsPlusNormal"/>
        <w:ind w:firstLine="540"/>
        <w:jc w:val="both"/>
      </w:pPr>
      <w:r>
        <w:t>традиционные отрасли и предприятия отдельных отраслей, относящиеся к оборонно-промышленному комплексу и действующие на рынках с ограниченным числом покупателей.</w:t>
      </w:r>
    </w:p>
    <w:p w:rsidR="00F259CA" w:rsidRDefault="00F259CA">
      <w:pPr>
        <w:pStyle w:val="ConsPlusNormal"/>
        <w:ind w:firstLine="540"/>
        <w:jc w:val="both"/>
      </w:pPr>
      <w:r>
        <w:t>Программа включает в себя также комплекс следующих мероприятий, обеспечивающих развитие промышленности в целом, в сфере технического регулирования и обеспечения единства измерений, оказывающих общесистемное воздействие на промышленное производство:</w:t>
      </w:r>
    </w:p>
    <w:p w:rsidR="00F259CA" w:rsidRDefault="00F259CA">
      <w:pPr>
        <w:pStyle w:val="ConsPlusNormal"/>
        <w:ind w:firstLine="540"/>
        <w:jc w:val="both"/>
      </w:pPr>
      <w:r>
        <w:t xml:space="preserve">создание системы стандартизации, отвечающей положениям </w:t>
      </w:r>
      <w:hyperlink r:id="rId17" w:history="1">
        <w:r>
          <w:rPr>
            <w:color w:val="0000FF"/>
          </w:rPr>
          <w:t>Соглашения</w:t>
        </w:r>
      </w:hyperlink>
      <w:r>
        <w:t xml:space="preserve"> по техническим барьерам в торговле Всемирной торговой организации;</w:t>
      </w:r>
    </w:p>
    <w:p w:rsidR="00F259CA" w:rsidRDefault="00F259CA">
      <w:pPr>
        <w:pStyle w:val="ConsPlusNormal"/>
        <w:ind w:firstLine="540"/>
        <w:jc w:val="both"/>
      </w:pPr>
      <w:r>
        <w:t>разработка и применение единых межгосударственных стандартов на всем постсоветском пространстве, включая государства - члены Таможенного союза и государства - участники Содружества Независимых Государств;</w:t>
      </w:r>
    </w:p>
    <w:p w:rsidR="00F259CA" w:rsidRDefault="00F259CA">
      <w:pPr>
        <w:pStyle w:val="ConsPlusNormal"/>
        <w:ind w:firstLine="540"/>
        <w:jc w:val="both"/>
      </w:pPr>
      <w:r>
        <w:t>обновление фонда национальных стандартов путем их гармонизации с международными стандартами;</w:t>
      </w:r>
    </w:p>
    <w:p w:rsidR="00F259CA" w:rsidRDefault="00F259CA">
      <w:pPr>
        <w:pStyle w:val="ConsPlusNormal"/>
        <w:ind w:firstLine="540"/>
        <w:jc w:val="both"/>
      </w:pPr>
      <w:r>
        <w:t>разработка стандартов в инновационных отраслях экономики и по приоритетным направлениям;</w:t>
      </w:r>
    </w:p>
    <w:p w:rsidR="00F259CA" w:rsidRDefault="00F259CA">
      <w:pPr>
        <w:pStyle w:val="ConsPlusNormal"/>
        <w:ind w:firstLine="540"/>
        <w:jc w:val="both"/>
      </w:pPr>
      <w:r>
        <w:t xml:space="preserve">вовлечение </w:t>
      </w:r>
      <w:proofErr w:type="gramStart"/>
      <w:r>
        <w:t>бизнес-сообщества</w:t>
      </w:r>
      <w:proofErr w:type="gramEnd"/>
      <w:r>
        <w:t xml:space="preserve"> в процесс разработки национальных стандартов;</w:t>
      </w:r>
    </w:p>
    <w:p w:rsidR="00F259CA" w:rsidRDefault="00F259CA">
      <w:pPr>
        <w:pStyle w:val="ConsPlusNormal"/>
        <w:ind w:firstLine="540"/>
        <w:jc w:val="both"/>
      </w:pPr>
      <w:r>
        <w:lastRenderedPageBreak/>
        <w:t>повышение научно-технического уровня государственной эталонной базы России.</w:t>
      </w:r>
    </w:p>
    <w:p w:rsidR="00F259CA" w:rsidRDefault="00F259CA">
      <w:pPr>
        <w:pStyle w:val="ConsPlusNormal"/>
        <w:ind w:firstLine="540"/>
        <w:jc w:val="both"/>
      </w:pPr>
      <w:r>
        <w:t>Приоритетными направлениями гражданской промышленности в сфере реализации Программы являются направления промышленности, осуществление деятельности по которым способствует:</w:t>
      </w:r>
    </w:p>
    <w:p w:rsidR="00F259CA" w:rsidRDefault="00F259CA">
      <w:pPr>
        <w:pStyle w:val="ConsPlusNormal"/>
        <w:ind w:firstLine="540"/>
        <w:jc w:val="both"/>
      </w:pPr>
      <w:r>
        <w:t>созданию новых экономически эффективных и экологически безопасных производств;</w:t>
      </w:r>
    </w:p>
    <w:p w:rsidR="00F259CA" w:rsidRDefault="00F259CA">
      <w:pPr>
        <w:pStyle w:val="ConsPlusNormal"/>
        <w:ind w:firstLine="540"/>
        <w:jc w:val="both"/>
      </w:pPr>
      <w:r>
        <w:t>развитию промышленного производства в части увеличения выпуска высокотехнологичной продукции;</w:t>
      </w:r>
    </w:p>
    <w:p w:rsidR="00F259CA" w:rsidRDefault="00F259CA">
      <w:pPr>
        <w:pStyle w:val="ConsPlusNormal"/>
        <w:ind w:firstLine="540"/>
        <w:jc w:val="both"/>
      </w:pPr>
      <w:r>
        <w:t>росту производительности труда за счет использования передовых технологий и современного оборудования и созданию высокопроизводительных рабочих мест;</w:t>
      </w:r>
    </w:p>
    <w:p w:rsidR="00F259CA" w:rsidRDefault="00F259CA">
      <w:pPr>
        <w:pStyle w:val="ConsPlusNormal"/>
        <w:ind w:firstLine="540"/>
        <w:jc w:val="both"/>
      </w:pPr>
      <w:r>
        <w:t>созданию условий для продвижения инновационной российской продукции и технологий на мировые рынки;</w:t>
      </w:r>
    </w:p>
    <w:p w:rsidR="00F259CA" w:rsidRDefault="00F259CA">
      <w:pPr>
        <w:pStyle w:val="ConsPlusNormal"/>
        <w:ind w:firstLine="540"/>
        <w:jc w:val="both"/>
      </w:pPr>
      <w:r>
        <w:t>повышению энергоэффективности и ресурсосбережения.</w:t>
      </w:r>
    </w:p>
    <w:p w:rsidR="00F259CA" w:rsidRDefault="00F259CA">
      <w:pPr>
        <w:pStyle w:val="ConsPlusNormal"/>
        <w:ind w:firstLine="540"/>
        <w:jc w:val="both"/>
      </w:pPr>
      <w:r>
        <w:t>Кроме того, разработано мероприятие по аналитическому обеспечению реализации Программы, направленное на сбор, обработку и анализ информации по вопросам Всемирной торговой организации, евразийской интеграции и по ряду иных проблем внешнеторговой деятельности для всех отраслей промышленности.</w:t>
      </w:r>
    </w:p>
    <w:p w:rsidR="00F259CA" w:rsidRDefault="00F259CA">
      <w:pPr>
        <w:pStyle w:val="ConsPlusNormal"/>
        <w:ind w:firstLine="540"/>
        <w:jc w:val="both"/>
      </w:pPr>
      <w:r>
        <w:t xml:space="preserve">В рамках </w:t>
      </w:r>
      <w:proofErr w:type="gramStart"/>
      <w:r>
        <w:t xml:space="preserve">реализации основных положений </w:t>
      </w:r>
      <w:hyperlink r:id="rId18" w:history="1">
        <w:r>
          <w:rPr>
            <w:color w:val="0000FF"/>
          </w:rPr>
          <w:t>Стратегии</w:t>
        </w:r>
      </w:hyperlink>
      <w:r>
        <w:t xml:space="preserve"> инновационного развития Российской Федерации</w:t>
      </w:r>
      <w:proofErr w:type="gramEnd"/>
      <w:r>
        <w:t xml:space="preserve"> на период до 2020 года, утвержденной распоряжением Правительства Российской Федерации от 8 декабря 2011 г. N 2227-р, Программой предусмотрен ряд основных мероприятий, нацеленных на существенные преобразования в ведущих отраслях обрабатывающей промышленности.</w:t>
      </w:r>
    </w:p>
    <w:p w:rsidR="00F259CA" w:rsidRDefault="00F259CA">
      <w:pPr>
        <w:pStyle w:val="ConsPlusNormal"/>
        <w:ind w:firstLine="540"/>
        <w:jc w:val="both"/>
      </w:pPr>
      <w:r>
        <w:t>Для решения задач в области модернизации и инновационного развития предполагается реализовать мероприятия по развитию национальной инновационной системы, созданию полноценной структуры биоэкономики в России, формированию системы технологического прогнозирования, ориентированного на обеспечение перспективных потребностей обрабатывающего сектора экономики с учетом развития ключевых производственных технологий. В этих целях предполагается осуществить взаимоувязку мероприятий подпрограмм с формируемыми технологическими платформами и пилотными проектами инновационных территориальных кластеров.</w:t>
      </w:r>
    </w:p>
    <w:p w:rsidR="00F259CA" w:rsidRDefault="00F259CA">
      <w:pPr>
        <w:pStyle w:val="ConsPlusNormal"/>
        <w:ind w:firstLine="540"/>
        <w:jc w:val="both"/>
      </w:pPr>
      <w:r>
        <w:t xml:space="preserve">В связи с </w:t>
      </w:r>
      <w:proofErr w:type="gramStart"/>
      <w:r>
        <w:t>тем</w:t>
      </w:r>
      <w:proofErr w:type="gramEnd"/>
      <w:r>
        <w:t xml:space="preserve"> что одной из важнейших задач Программы является обеспечение технологического развития отечественной промышленности на основе создания и внедрения прорывных, ресурсосберегающих, экологически безопасных промышленных технологий для производства конкурентоспособной наукоемкой продукции, предполагается создание новых передовых технологий и оборудования, необходимых для применения на уровне экспериментальных линий, демонстрационных установок и (или) опытных образцов, подтверждающих готовность технологических решений к промышленной реализации.</w:t>
      </w:r>
    </w:p>
    <w:p w:rsidR="00F259CA" w:rsidRDefault="00F259CA">
      <w:pPr>
        <w:pStyle w:val="ConsPlusNormal"/>
        <w:ind w:firstLine="540"/>
        <w:jc w:val="both"/>
      </w:pPr>
      <w:proofErr w:type="gramStart"/>
      <w:r>
        <w:t>Стратегической целью Программы является создание в России конкурентоспособной, устойчивой, структурно сбалансированной промышленности (в сфере отраслей, относящейся к предмету Программы), способной к эффективному саморазвитию на основе интеграции в мировую технологическую среду, разработки и применения передовых промышленных технологий, нацеленной на формирование и освоение новых рынков инновационной продукции, эффективно решающей задачи обеспечения экономического развития и повышения обороноспособности страны.</w:t>
      </w:r>
      <w:proofErr w:type="gramEnd"/>
    </w:p>
    <w:p w:rsidR="00F259CA" w:rsidRDefault="00F259CA">
      <w:pPr>
        <w:pStyle w:val="ConsPlusNormal"/>
        <w:ind w:firstLine="540"/>
        <w:jc w:val="both"/>
      </w:pPr>
      <w:r>
        <w:t>Программа в соответствии с указанной системой отраслевых приоритетов ориентирована на решение следующих задач:</w:t>
      </w:r>
    </w:p>
    <w:p w:rsidR="00F259CA" w:rsidRDefault="00F259CA">
      <w:pPr>
        <w:pStyle w:val="ConsPlusNormal"/>
        <w:ind w:firstLine="540"/>
        <w:jc w:val="both"/>
      </w:pPr>
      <w:r>
        <w:t>в отношении создания новых отраслей и рынков в рамках реализации программных мероприятий ключевыми являются:</w:t>
      </w:r>
    </w:p>
    <w:p w:rsidR="00F259CA" w:rsidRDefault="00F259CA">
      <w:pPr>
        <w:pStyle w:val="ConsPlusNormal"/>
        <w:ind w:firstLine="540"/>
        <w:jc w:val="both"/>
      </w:pPr>
      <w:r>
        <w:t>опережающее создание инновационной инфраструктуры для развития новых отраслей;</w:t>
      </w:r>
    </w:p>
    <w:p w:rsidR="00F259CA" w:rsidRDefault="00F259CA">
      <w:pPr>
        <w:pStyle w:val="ConsPlusNormal"/>
        <w:ind w:firstLine="540"/>
        <w:jc w:val="both"/>
      </w:pPr>
      <w:r>
        <w:t>снятие регуляторных барьеров для вывода на рынок инновационной продукции;</w:t>
      </w:r>
    </w:p>
    <w:p w:rsidR="00F259CA" w:rsidRDefault="00F259CA">
      <w:pPr>
        <w:pStyle w:val="ConsPlusNormal"/>
        <w:ind w:firstLine="540"/>
        <w:jc w:val="both"/>
      </w:pPr>
      <w:r>
        <w:t>в отношении развития отраслей промышленности, ориентированных на потребительский рынок:</w:t>
      </w:r>
    </w:p>
    <w:p w:rsidR="00F259CA" w:rsidRDefault="00F259CA">
      <w:pPr>
        <w:pStyle w:val="ConsPlusNormal"/>
        <w:ind w:firstLine="540"/>
        <w:jc w:val="both"/>
      </w:pPr>
      <w:r>
        <w:t>стимулирование увеличения доли внебюджетных источников при одновременном росте объемов финансирования;</w:t>
      </w:r>
    </w:p>
    <w:p w:rsidR="00F259CA" w:rsidRDefault="00F259CA">
      <w:pPr>
        <w:pStyle w:val="ConsPlusNormal"/>
        <w:ind w:firstLine="540"/>
        <w:jc w:val="both"/>
      </w:pPr>
      <w:r>
        <w:t>поэтапное сокращение объемов прямого государственного финансирования отраслей;</w:t>
      </w:r>
    </w:p>
    <w:p w:rsidR="00F259CA" w:rsidRDefault="00F259CA">
      <w:pPr>
        <w:pStyle w:val="ConsPlusNormal"/>
        <w:ind w:firstLine="540"/>
        <w:jc w:val="both"/>
      </w:pPr>
      <w:r>
        <w:lastRenderedPageBreak/>
        <w:t>фокусировка инструментов государственной поддержки на стимулировании спроса;</w:t>
      </w:r>
    </w:p>
    <w:p w:rsidR="00F259CA" w:rsidRDefault="00F259CA">
      <w:pPr>
        <w:pStyle w:val="ConsPlusNormal"/>
        <w:ind w:firstLine="540"/>
        <w:jc w:val="both"/>
      </w:pPr>
      <w:r>
        <w:t>в отношении поддержки отраслей промышленности, ориентированных на инвестиционный спрос, требуется решение следующих ключевых задач:</w:t>
      </w:r>
    </w:p>
    <w:p w:rsidR="00F259CA" w:rsidRDefault="00F259CA">
      <w:pPr>
        <w:pStyle w:val="ConsPlusNormal"/>
        <w:ind w:firstLine="540"/>
        <w:jc w:val="both"/>
      </w:pPr>
      <w:r>
        <w:t>обновление технологической базы отраслей промышленности;</w:t>
      </w:r>
    </w:p>
    <w:p w:rsidR="00F259CA" w:rsidRDefault="00F259CA">
      <w:pPr>
        <w:pStyle w:val="ConsPlusNormal"/>
        <w:ind w:firstLine="540"/>
        <w:jc w:val="both"/>
      </w:pPr>
      <w:r>
        <w:t>стимулирование научных исследований и разработок, направленных на создание новых технологий и материалов;</w:t>
      </w:r>
    </w:p>
    <w:p w:rsidR="00F259CA" w:rsidRDefault="00F259CA">
      <w:pPr>
        <w:pStyle w:val="ConsPlusNormal"/>
        <w:ind w:firstLine="540"/>
        <w:jc w:val="both"/>
      </w:pPr>
      <w:r>
        <w:t>обеспечение для российских компаний равных условий конкуренции на российском и мировом рынках;</w:t>
      </w:r>
    </w:p>
    <w:p w:rsidR="00F259CA" w:rsidRDefault="00F259CA">
      <w:pPr>
        <w:pStyle w:val="ConsPlusNormal"/>
        <w:ind w:firstLine="540"/>
        <w:jc w:val="both"/>
      </w:pPr>
      <w:r>
        <w:t>стимулирование экспорта продукции с высокой добавленной стоимостью с учетом ограничений Всемирной торговой организации;</w:t>
      </w:r>
    </w:p>
    <w:p w:rsidR="00F259CA" w:rsidRDefault="00F259CA">
      <w:pPr>
        <w:pStyle w:val="ConsPlusNormal"/>
        <w:ind w:firstLine="540"/>
        <w:jc w:val="both"/>
      </w:pPr>
      <w:r>
        <w:t>развитие конкуренции на внутренних рынках, в том числе через поэтапное сокращение доли государства в капитале компаний;</w:t>
      </w:r>
    </w:p>
    <w:p w:rsidR="00F259CA" w:rsidRDefault="00F259CA">
      <w:pPr>
        <w:pStyle w:val="ConsPlusNormal"/>
        <w:ind w:firstLine="540"/>
        <w:jc w:val="both"/>
      </w:pPr>
      <w:r>
        <w:t>координация программ технологического развития отраслей промышленности с тенденциями спроса на технологическую продукцию в потребляющих отраслях энергетического и сырьевого секторов экономики;</w:t>
      </w:r>
    </w:p>
    <w:p w:rsidR="00F259CA" w:rsidRDefault="00F259CA">
      <w:pPr>
        <w:pStyle w:val="ConsPlusNormal"/>
        <w:ind w:firstLine="540"/>
        <w:jc w:val="both"/>
      </w:pPr>
      <w:r>
        <w:t>в отношении оборонно-промышленного комплекса - повышение эффективности использования производственного потенциала оборонно-промышленного комплекса для обеспечения разработки и производства новых видов вооружения и военной техники;</w:t>
      </w:r>
    </w:p>
    <w:p w:rsidR="00F259CA" w:rsidRDefault="00F259CA">
      <w:pPr>
        <w:pStyle w:val="ConsPlusNormal"/>
        <w:ind w:firstLine="540"/>
        <w:jc w:val="both"/>
      </w:pPr>
      <w:r>
        <w:t>в отношении технического регулирования, стандартизации и обеспечения единства измерений:</w:t>
      </w:r>
    </w:p>
    <w:p w:rsidR="00F259CA" w:rsidRDefault="00F259CA">
      <w:pPr>
        <w:pStyle w:val="ConsPlusNormal"/>
        <w:ind w:firstLine="540"/>
        <w:jc w:val="both"/>
      </w:pPr>
      <w:r>
        <w:t>создание в Российской Федерации эффективной системы технического регулирования;</w:t>
      </w:r>
    </w:p>
    <w:p w:rsidR="00F259CA" w:rsidRDefault="00F259CA">
      <w:pPr>
        <w:pStyle w:val="ConsPlusNormal"/>
        <w:ind w:firstLine="540"/>
        <w:jc w:val="both"/>
      </w:pPr>
      <w:r>
        <w:t>совершенствование национальной системы стандартизации, гармонизация национальных стандартов Российской Федерации с международными стандартами;</w:t>
      </w:r>
    </w:p>
    <w:p w:rsidR="00F259CA" w:rsidRDefault="00F259CA">
      <w:pPr>
        <w:pStyle w:val="ConsPlusNormal"/>
        <w:ind w:firstLine="540"/>
        <w:jc w:val="both"/>
      </w:pPr>
      <w:r>
        <w:t>обеспечение единства измерений в интересах повышения качества жизни населения и конкурентоспособности экономики;</w:t>
      </w:r>
    </w:p>
    <w:p w:rsidR="00F259CA" w:rsidRDefault="00F259CA">
      <w:pPr>
        <w:pStyle w:val="ConsPlusNormal"/>
        <w:ind w:firstLine="540"/>
        <w:jc w:val="both"/>
      </w:pPr>
      <w:r>
        <w:t>недопущение научного и технологического отставания России от признаваемого мирового уровня точности измерений, сохранение метрологического суверенитета России.</w:t>
      </w:r>
    </w:p>
    <w:p w:rsidR="00F259CA" w:rsidRDefault="00F259CA">
      <w:pPr>
        <w:pStyle w:val="ConsPlusNormal"/>
        <w:ind w:firstLine="540"/>
        <w:jc w:val="both"/>
      </w:pPr>
      <w:proofErr w:type="gramStart"/>
      <w:r>
        <w:t>В целях обеспечения национальных производителей полной и всесторонней аналитической информацией, оказания им поддержки в условиях членства Российской Федерации во Всемирной торговой организации, иных международных организациях, расширения направлений евразийской интеграции, оперативного реагирования на риски, возникающие у отечественных организаций различных отраслей промышленности при осуществлении внешнеторговой деятельности, необходимо создание информационно-аналитического центра по вопросам внешнеторговой деятельности.</w:t>
      </w:r>
      <w:proofErr w:type="gramEnd"/>
    </w:p>
    <w:p w:rsidR="00F259CA" w:rsidRDefault="00F259CA">
      <w:pPr>
        <w:pStyle w:val="ConsPlusNormal"/>
        <w:ind w:firstLine="540"/>
        <w:jc w:val="both"/>
      </w:pPr>
      <w:r>
        <w:t xml:space="preserve">Успешное выполнение указанных задач необходимо для достижения долгосрочных целей устойчивого социально-экономического развития Российской Федерации. Это позволит придать дополнительный импульс модернизации и диверсификации российской экономики, снизит ее зависимость от внешней конъюнктуры, в первую очередь, от цен на углеводородное сырье. Меры, направленные на решение данных задач, призваны сделать продукцию российских промышленных предприятий конкурентоспособной и востребованной на российском рынке, обеспечить расширение присутствия на мировых рынках. Осуществление Программы также будет иметь значительный мультипликативный эффект для смежных отраслей экономики. </w:t>
      </w:r>
      <w:proofErr w:type="gramStart"/>
      <w:r>
        <w:t>В частности, можно ожидать возникновения дополнительных стимулов для развития сферы научно-исследовательских и опытно-конструкторских работ (в контексте развития профильных отраслевых исследовательских центров, инновационных территориальных кластеров и пр.) и коммерциализации новых технологий, для осуществления инфраструктурных проектов, в том числе в сфере транспорта и связи, для развития системы образования, а также для сферы услуг.</w:t>
      </w:r>
      <w:proofErr w:type="gramEnd"/>
    </w:p>
    <w:p w:rsidR="00F259CA" w:rsidRDefault="00F259CA">
      <w:pPr>
        <w:pStyle w:val="ConsPlusNormal"/>
        <w:ind w:firstLine="540"/>
        <w:jc w:val="both"/>
      </w:pPr>
      <w:r>
        <w:t>Поставленные задачи задают долгосрочный ориентир для развития российской промышленности и в этом смысле являются достаточными. Детализация и отраслевая специализация задач Программы предусмотрены в подпрограммах.</w:t>
      </w:r>
    </w:p>
    <w:p w:rsidR="00F259CA" w:rsidRDefault="00F259CA">
      <w:pPr>
        <w:pStyle w:val="ConsPlusNormal"/>
        <w:ind w:firstLine="540"/>
        <w:jc w:val="both"/>
      </w:pPr>
      <w:r>
        <w:t>Общие требования к государственной политике субъектов Российской Федерации в сфере реализации Программы не устанавливаются, участие субъектов Российской Федерации в реализации Программы не предусматривается.</w:t>
      </w:r>
    </w:p>
    <w:p w:rsidR="00F259CA" w:rsidRDefault="00F259CA">
      <w:pPr>
        <w:pStyle w:val="ConsPlusNormal"/>
        <w:ind w:firstLine="540"/>
        <w:jc w:val="both"/>
      </w:pPr>
      <w:r>
        <w:t xml:space="preserve">Перечень ведомственных целевых программ и основных мероприятий Программы </w:t>
      </w:r>
      <w:r>
        <w:lastRenderedPageBreak/>
        <w:t xml:space="preserve">предусмотрен </w:t>
      </w:r>
      <w:hyperlink w:anchor="P1429" w:history="1">
        <w:r>
          <w:rPr>
            <w:color w:val="0000FF"/>
          </w:rPr>
          <w:t>приложением N 1</w:t>
        </w:r>
      </w:hyperlink>
      <w:r>
        <w:t>.</w:t>
      </w:r>
    </w:p>
    <w:p w:rsidR="00F259CA" w:rsidRDefault="00F259CA">
      <w:pPr>
        <w:pStyle w:val="ConsPlusNormal"/>
        <w:ind w:firstLine="540"/>
        <w:jc w:val="both"/>
      </w:pPr>
      <w:r>
        <w:t xml:space="preserve">Сведения о мерах правового регулирования в сфере реализации Программы предусмотрены </w:t>
      </w:r>
      <w:hyperlink w:anchor="P2401" w:history="1">
        <w:r>
          <w:rPr>
            <w:color w:val="0000FF"/>
          </w:rPr>
          <w:t>приложением N 2</w:t>
        </w:r>
      </w:hyperlink>
      <w:r>
        <w:t>.</w:t>
      </w:r>
    </w:p>
    <w:p w:rsidR="00F259CA" w:rsidRDefault="00F259CA">
      <w:pPr>
        <w:pStyle w:val="ConsPlusNormal"/>
        <w:ind w:firstLine="540"/>
        <w:jc w:val="both"/>
      </w:pPr>
      <w:r>
        <w:t xml:space="preserve">Сведения о показателях (индикаторах) Программы предусмотрены </w:t>
      </w:r>
      <w:hyperlink w:anchor="P2630" w:history="1">
        <w:r>
          <w:rPr>
            <w:color w:val="0000FF"/>
          </w:rPr>
          <w:t>приложением N 3</w:t>
        </w:r>
      </w:hyperlink>
      <w:r>
        <w:t>.</w:t>
      </w:r>
    </w:p>
    <w:p w:rsidR="00F259CA" w:rsidRDefault="00F259CA">
      <w:pPr>
        <w:pStyle w:val="ConsPlusNormal"/>
        <w:ind w:firstLine="540"/>
        <w:jc w:val="both"/>
      </w:pPr>
      <w:r>
        <w:t xml:space="preserve">Ресурсное обеспечение реализации Программы за счет бюджетных ассигнований федерального бюджета предусмотрено </w:t>
      </w:r>
      <w:hyperlink w:anchor="P4835" w:history="1">
        <w:r>
          <w:rPr>
            <w:color w:val="0000FF"/>
          </w:rPr>
          <w:t>приложением N 4</w:t>
        </w:r>
      </w:hyperlink>
      <w:r>
        <w:t>.</w:t>
      </w:r>
    </w:p>
    <w:p w:rsidR="00F259CA" w:rsidRDefault="00F259CA">
      <w:pPr>
        <w:pStyle w:val="ConsPlusNormal"/>
        <w:ind w:firstLine="540"/>
        <w:jc w:val="both"/>
      </w:pPr>
      <w:r>
        <w:t>Паспорт Программы (закрытая часть), в том числе паспорта входящих в ее состав подпрограмм, и соответствующие приложения предусмотрены приложениями N 5 - 9 (совершенно секретно) &lt;*&gt;.</w:t>
      </w:r>
    </w:p>
    <w:p w:rsidR="00F259CA" w:rsidRDefault="00F259CA">
      <w:pPr>
        <w:pStyle w:val="ConsPlusNormal"/>
        <w:ind w:firstLine="540"/>
        <w:jc w:val="both"/>
      </w:pPr>
      <w:r>
        <w:t>--------------------------------</w:t>
      </w:r>
    </w:p>
    <w:p w:rsidR="00F259CA" w:rsidRDefault="00F259CA">
      <w:pPr>
        <w:pStyle w:val="ConsPlusNormal"/>
        <w:ind w:firstLine="540"/>
        <w:jc w:val="both"/>
      </w:pPr>
      <w:r>
        <w:t>&lt;*&gt; Не приводятся.</w:t>
      </w:r>
    </w:p>
    <w:p w:rsidR="00F259CA" w:rsidRDefault="00F259CA">
      <w:pPr>
        <w:pStyle w:val="ConsPlusNormal"/>
        <w:ind w:firstLine="540"/>
        <w:jc w:val="both"/>
      </w:pPr>
    </w:p>
    <w:p w:rsidR="00F259CA" w:rsidRDefault="00F259CA">
      <w:pPr>
        <w:pStyle w:val="ConsPlusNormal"/>
        <w:jc w:val="center"/>
      </w:pPr>
      <w:r>
        <w:t>II. Результаты реализации Программы</w:t>
      </w:r>
    </w:p>
    <w:p w:rsidR="00F259CA" w:rsidRDefault="00F259CA">
      <w:pPr>
        <w:pStyle w:val="ConsPlusNormal"/>
        <w:ind w:firstLine="540"/>
        <w:jc w:val="both"/>
      </w:pPr>
    </w:p>
    <w:p w:rsidR="00F259CA" w:rsidRDefault="00F259CA">
      <w:pPr>
        <w:pStyle w:val="ConsPlusNormal"/>
        <w:ind w:firstLine="540"/>
        <w:jc w:val="both"/>
      </w:pPr>
      <w:proofErr w:type="gramStart"/>
      <w:r>
        <w:t>Для отраслей, ориентированных на создание новых видов инновационной продукции (композиты, редкие и редкоземельные металлы), будет создана полноценная инфраструктура, включая пилотные, опытно-промышленные, промышленные предприятия, инжиниринговые компании и центры отработки технологий применения инновационных продуктов и технологий, обеспечена локализация в России инновационных производств и исследовательских центров ведущих международных технологических корпораций, сформирована эффективная система поддержки спроса на продукцию новых отраслей, созданы новые рабочие места</w:t>
      </w:r>
      <w:proofErr w:type="gramEnd"/>
      <w:r>
        <w:t xml:space="preserve"> в отраслях, требующих высококвалифицированных кадров.</w:t>
      </w:r>
    </w:p>
    <w:p w:rsidR="00F259CA" w:rsidRDefault="00F259CA">
      <w:pPr>
        <w:pStyle w:val="ConsPlusNormal"/>
        <w:ind w:firstLine="540"/>
        <w:jc w:val="both"/>
      </w:pPr>
      <w:r>
        <w:t>Результатом развития отраслей, ориентированных на потребительский рынок (прежде всего автомобилестроение), будет повышение конкурентоспособности промышленных предприятий, расширение ассортимента и значительный рост объемов выпускаемой продукции, ощутимый рост инвестиций в расширение производственных мощностей, расширение спроса на квалифицированную рабочую силу в производственном секторе и непроизводственной сфере.</w:t>
      </w:r>
    </w:p>
    <w:p w:rsidR="00F259CA" w:rsidRDefault="00F259CA">
      <w:pPr>
        <w:pStyle w:val="ConsPlusNormal"/>
        <w:ind w:firstLine="540"/>
        <w:jc w:val="both"/>
      </w:pPr>
      <w:proofErr w:type="gramStart"/>
      <w:r>
        <w:t>Отрасли, ориентированные на инвестиционный спрос (машиностроение, станкоинструментальная промышленность и др.), проведут модернизацию технологической базы, обеспечат значительный по объему приток внебюджетных инвестиций в обновление основных фондов и увеличение производственной мощности, за счет повышения производственной эффективности и энергоэффективности сформируют потенциал для расширения присутствия на рынках зарубежных стран, выхода на новые рынки, обеспечат рост производительности труда за счет использования передовых технологий и современного</w:t>
      </w:r>
      <w:proofErr w:type="gramEnd"/>
      <w:r>
        <w:t xml:space="preserve"> оборудования.</w:t>
      </w:r>
    </w:p>
    <w:p w:rsidR="00F259CA" w:rsidRDefault="00F259CA">
      <w:pPr>
        <w:pStyle w:val="ConsPlusNormal"/>
        <w:ind w:firstLine="540"/>
        <w:jc w:val="both"/>
      </w:pPr>
      <w:r>
        <w:t xml:space="preserve">Результатом реализации программных мероприятий в оборонно-промышленном комплексе станет рост эффективности использования потенциала оборонно-промышленного комплекса и развитие научной и технической базы для производства новых видов вооружения и военной техники. Отдельным важным результатом будет выполнение международных обязательств Российской Федерации по </w:t>
      </w:r>
      <w:hyperlink r:id="rId19" w:history="1">
        <w:r>
          <w:rPr>
            <w:color w:val="0000FF"/>
          </w:rPr>
          <w:t>Конвенции</w:t>
        </w:r>
      </w:hyperlink>
      <w:r>
        <w:t xml:space="preserve"> о запрещении разработки, производства, накопления и применения химического оружия и о его уничтожении от 13 января 1993 г. по срокам, показателям и объемам в соответствии с федеральной целевой </w:t>
      </w:r>
      <w:hyperlink r:id="rId20" w:history="1">
        <w:r>
          <w:rPr>
            <w:color w:val="0000FF"/>
          </w:rPr>
          <w:t>программой</w:t>
        </w:r>
      </w:hyperlink>
      <w:r>
        <w:t xml:space="preserve"> "Уничтожение запасов химического оружия в Российской Федерации".</w:t>
      </w:r>
    </w:p>
    <w:p w:rsidR="00F259CA" w:rsidRDefault="00F259CA">
      <w:pPr>
        <w:pStyle w:val="ConsPlusNormal"/>
        <w:ind w:firstLine="540"/>
        <w:jc w:val="both"/>
      </w:pPr>
      <w:r>
        <w:t>Результатом выполнения мероприятий по аналитическому обеспечению реализации Программы станет создание информационно-аналитического центра, в котором будет формироваться сводная экспертная позиция для всех отраслей промышленности и проводиться работа с конкретными проблемами промышленных предприятий, с которыми они сталкиваются или имеют риск столкнуться при осуществлении внешнеторговой деятельности.</w:t>
      </w:r>
    </w:p>
    <w:p w:rsidR="00F259CA" w:rsidRDefault="00F259CA">
      <w:pPr>
        <w:pStyle w:val="ConsPlusNormal"/>
        <w:ind w:firstLine="540"/>
        <w:jc w:val="both"/>
      </w:pPr>
      <w:r>
        <w:t xml:space="preserve">В Европейском союзе и США в отношении товаров из Российской Федерации применяются около 30 различных ограничений - по стали, кремнию, трубам, канатам, тросам, фитингу, карбомиду, нитрату аммония, феррокремнию и т.д. Более 100 таможенных ограничений введено для продукции из государств - членов Таможенного союза. Украина ввела ограничения на поставку легковых автомобилей, тары медицинского назначения, метанола, флоат-стекла, стрелочных переводов, нитрата аммония, </w:t>
      </w:r>
      <w:proofErr w:type="gramStart"/>
      <w:r>
        <w:t>древесно-волокнистых</w:t>
      </w:r>
      <w:proofErr w:type="gramEnd"/>
      <w:r>
        <w:t xml:space="preserve"> плит, шифера, труб, которые являются для России важными, конкурентоспособными товарами, имеющими реальный </w:t>
      </w:r>
      <w:r>
        <w:lastRenderedPageBreak/>
        <w:t>потенциал на международных рынках.</w:t>
      </w:r>
    </w:p>
    <w:p w:rsidR="00F259CA" w:rsidRDefault="00F259CA">
      <w:pPr>
        <w:pStyle w:val="ConsPlusNormal"/>
        <w:ind w:firstLine="540"/>
        <w:jc w:val="both"/>
      </w:pPr>
      <w:r>
        <w:t>В свою очередь, Россия применяет всего лишь 15 защитных мер.</w:t>
      </w:r>
    </w:p>
    <w:p w:rsidR="00F259CA" w:rsidRDefault="00F259CA">
      <w:pPr>
        <w:pStyle w:val="ConsPlusNormal"/>
        <w:ind w:firstLine="540"/>
        <w:jc w:val="both"/>
      </w:pPr>
      <w:r>
        <w:t>Создание информационно-аналитического центра, способного оказывать квалифицированную методическую и консультационную поддержку, позволит российским производителям снижать свои риски, например, путем использования различных механизмов субсидирования - ставок по кредитам, по лизинговым платежам. Общий объем субсидий в 2013 году составил 23,2 млрд. рублей, на 2014 год предусмотрено 23,5 млрд. рублей, на 2015 год - 21,1 млрд. рублей.</w:t>
      </w:r>
    </w:p>
    <w:p w:rsidR="00F259CA" w:rsidRDefault="00F259CA">
      <w:pPr>
        <w:pStyle w:val="ConsPlusNormal"/>
        <w:ind w:firstLine="540"/>
        <w:jc w:val="both"/>
      </w:pPr>
      <w:r>
        <w:t xml:space="preserve">В сфере технического регулирования и обеспечения единства измерений будет в основном завершена разработка технических регламентов и национальных стандартов. Это будет способствовать устранению неоправданных технических барьеров в торговле за счет гармонизации национальных стандартов и классификаторов с международными стандартами, а также увеличению количества разработанных, запатентованных и внедренных технологий. Уровень гармонизации национальных стандартов с </w:t>
      </w:r>
      <w:proofErr w:type="gramStart"/>
      <w:r>
        <w:t>международными</w:t>
      </w:r>
      <w:proofErr w:type="gramEnd"/>
      <w:r>
        <w:t xml:space="preserve"> в 2015 году составит 50 процентов, а в 2020 году - 56,5 процента. За счет реализации Программы будет обеспечено ежегодное обновление фонда национальных стандартов на уровне, соответствующем мировому (10 - 12 процентов). Применение современных национальных стандартов и средств измерений позволит российским товаропроизводителям повысить экспорт их продукции на 5 - 7 процентов. Будут созданы необходимые условия для продвижения инновационной российской продукции и технологий на мировые рынки, обеспечены наиболее полное развитие потенциала современной российской метрологической инфраструктуры, создание эталонов нового поколения. В совокупности использование национальных стандартов и обеспечение единства измерений в экономике России будут способствовать приросту валового внутреннего продукта на 1,5 - 2 процента ежегодно.</w:t>
      </w:r>
    </w:p>
    <w:p w:rsidR="00F259CA" w:rsidRDefault="00F259CA">
      <w:pPr>
        <w:pStyle w:val="ConsPlusNormal"/>
        <w:ind w:firstLine="540"/>
        <w:jc w:val="both"/>
      </w:pPr>
      <w:r>
        <w:t>В настоящий момент доля отраслей промышленности, отнесенных к предмету Программы, составляет 5,5 процента валового внутреннего продукта. Реализация Программы позволит увеличить данный показатель до 5,7 процента в 2020 году.</w:t>
      </w:r>
    </w:p>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jc w:val="right"/>
      </w:pPr>
      <w:r>
        <w:t>Приложение N 1</w:t>
      </w:r>
    </w:p>
    <w:p w:rsidR="00F259CA" w:rsidRDefault="00F259CA">
      <w:pPr>
        <w:pStyle w:val="ConsPlusNormal"/>
        <w:jc w:val="right"/>
      </w:pPr>
      <w:r>
        <w:t>к государственной программе</w:t>
      </w:r>
    </w:p>
    <w:p w:rsidR="00F259CA" w:rsidRDefault="00F259CA">
      <w:pPr>
        <w:pStyle w:val="ConsPlusNormal"/>
        <w:jc w:val="right"/>
      </w:pPr>
      <w:r>
        <w:t>Российской Федерации "Развитие</w:t>
      </w:r>
    </w:p>
    <w:p w:rsidR="00F259CA" w:rsidRDefault="00F259CA">
      <w:pPr>
        <w:pStyle w:val="ConsPlusNormal"/>
        <w:jc w:val="right"/>
      </w:pPr>
      <w:r>
        <w:t>промышленности и повышение</w:t>
      </w:r>
    </w:p>
    <w:p w:rsidR="00F259CA" w:rsidRDefault="00F259CA">
      <w:pPr>
        <w:pStyle w:val="ConsPlusNormal"/>
        <w:jc w:val="right"/>
      </w:pPr>
      <w:r>
        <w:t>ее конкурентоспособности"</w:t>
      </w:r>
    </w:p>
    <w:p w:rsidR="00F259CA" w:rsidRDefault="00F259CA">
      <w:pPr>
        <w:pStyle w:val="ConsPlusNormal"/>
        <w:jc w:val="center"/>
      </w:pPr>
    </w:p>
    <w:p w:rsidR="00F259CA" w:rsidRDefault="00F259CA">
      <w:pPr>
        <w:pStyle w:val="ConsPlusNormal"/>
        <w:jc w:val="center"/>
      </w:pPr>
      <w:bookmarkStart w:id="23" w:name="P1429"/>
      <w:bookmarkEnd w:id="23"/>
      <w:r>
        <w:t>ПЕРЕЧЕНЬ</w:t>
      </w:r>
    </w:p>
    <w:p w:rsidR="00F259CA" w:rsidRDefault="00F259CA">
      <w:pPr>
        <w:pStyle w:val="ConsPlusNormal"/>
        <w:jc w:val="center"/>
      </w:pPr>
      <w:r>
        <w:t>ВЕДОМСТВЕННЫХ ЦЕЛЕВЫХ ПРОГРАММ И ОСНОВНЫХ МЕРОПРИЯТИЙ</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sectPr w:rsidR="00F259CA">
          <w:pgSz w:w="11905" w:h="16838"/>
          <w:pgMar w:top="1134" w:right="850" w:bottom="1134" w:left="1701" w:header="0" w:footer="0" w:gutter="0"/>
          <w:cols w:space="720"/>
        </w:sectPr>
      </w:pPr>
    </w:p>
    <w:p w:rsidR="00F259CA" w:rsidRDefault="00F259CA">
      <w:pPr>
        <w:pStyle w:val="ConsPlusNormal"/>
        <w:ind w:firstLine="540"/>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8"/>
        <w:gridCol w:w="2268"/>
        <w:gridCol w:w="2016"/>
        <w:gridCol w:w="1105"/>
        <w:gridCol w:w="1078"/>
        <w:gridCol w:w="3409"/>
        <w:gridCol w:w="3016"/>
        <w:gridCol w:w="2893"/>
      </w:tblGrid>
      <w:tr w:rsidR="00F259CA">
        <w:tc>
          <w:tcPr>
            <w:tcW w:w="718" w:type="dxa"/>
            <w:vMerge w:val="restart"/>
            <w:tcBorders>
              <w:top w:val="single" w:sz="4" w:space="0" w:color="auto"/>
              <w:left w:val="nil"/>
              <w:bottom w:val="single" w:sz="4" w:space="0" w:color="auto"/>
              <w:right w:val="nil"/>
            </w:tcBorders>
            <w:vAlign w:val="center"/>
          </w:tcPr>
          <w:p w:rsidR="00F259CA" w:rsidRDefault="00F259CA">
            <w:pPr>
              <w:pStyle w:val="ConsPlusNormal"/>
              <w:jc w:val="center"/>
            </w:pPr>
          </w:p>
        </w:tc>
        <w:tc>
          <w:tcPr>
            <w:tcW w:w="2268" w:type="dxa"/>
            <w:vMerge w:val="restart"/>
            <w:tcBorders>
              <w:top w:val="single" w:sz="4" w:space="0" w:color="auto"/>
              <w:left w:val="nil"/>
              <w:bottom w:val="single" w:sz="4" w:space="0" w:color="auto"/>
            </w:tcBorders>
          </w:tcPr>
          <w:p w:rsidR="00F259CA" w:rsidRDefault="00F259CA">
            <w:pPr>
              <w:pStyle w:val="ConsPlusNormal"/>
              <w:jc w:val="center"/>
            </w:pPr>
            <w:r>
              <w:t>Номер и наименование ведомственной целевой программы, основного мероприятия</w:t>
            </w:r>
          </w:p>
        </w:tc>
        <w:tc>
          <w:tcPr>
            <w:tcW w:w="2016" w:type="dxa"/>
            <w:vMerge w:val="restart"/>
            <w:tcBorders>
              <w:top w:val="single" w:sz="4" w:space="0" w:color="auto"/>
              <w:bottom w:val="single" w:sz="4" w:space="0" w:color="auto"/>
            </w:tcBorders>
          </w:tcPr>
          <w:p w:rsidR="00F259CA" w:rsidRDefault="00F259CA">
            <w:pPr>
              <w:pStyle w:val="ConsPlusNormal"/>
              <w:jc w:val="center"/>
            </w:pPr>
            <w:r>
              <w:t>Ответственный исполнитель</w:t>
            </w:r>
          </w:p>
        </w:tc>
        <w:tc>
          <w:tcPr>
            <w:tcW w:w="2183" w:type="dxa"/>
            <w:gridSpan w:val="2"/>
            <w:tcBorders>
              <w:top w:val="single" w:sz="4" w:space="0" w:color="auto"/>
              <w:bottom w:val="single" w:sz="4" w:space="0" w:color="auto"/>
            </w:tcBorders>
          </w:tcPr>
          <w:p w:rsidR="00F259CA" w:rsidRDefault="00F259CA">
            <w:pPr>
              <w:pStyle w:val="ConsPlusNormal"/>
              <w:jc w:val="center"/>
            </w:pPr>
            <w:r>
              <w:t>Срок</w:t>
            </w:r>
          </w:p>
        </w:tc>
        <w:tc>
          <w:tcPr>
            <w:tcW w:w="3409" w:type="dxa"/>
            <w:vMerge w:val="restart"/>
            <w:tcBorders>
              <w:top w:val="single" w:sz="4" w:space="0" w:color="auto"/>
              <w:bottom w:val="single" w:sz="4" w:space="0" w:color="auto"/>
            </w:tcBorders>
          </w:tcPr>
          <w:p w:rsidR="00F259CA" w:rsidRDefault="00F259CA">
            <w:pPr>
              <w:pStyle w:val="ConsPlusNormal"/>
              <w:jc w:val="center"/>
            </w:pPr>
            <w:r>
              <w:t>Ожидаемый результат</w:t>
            </w:r>
          </w:p>
        </w:tc>
        <w:tc>
          <w:tcPr>
            <w:tcW w:w="3016" w:type="dxa"/>
            <w:vMerge w:val="restart"/>
            <w:tcBorders>
              <w:top w:val="single" w:sz="4" w:space="0" w:color="auto"/>
              <w:bottom w:val="single" w:sz="4" w:space="0" w:color="auto"/>
            </w:tcBorders>
          </w:tcPr>
          <w:p w:rsidR="00F259CA" w:rsidRDefault="00F259CA">
            <w:pPr>
              <w:pStyle w:val="ConsPlusNormal"/>
              <w:jc w:val="center"/>
            </w:pPr>
            <w:r>
              <w:t>Основные направления реализации</w:t>
            </w:r>
          </w:p>
        </w:tc>
        <w:tc>
          <w:tcPr>
            <w:tcW w:w="2893" w:type="dxa"/>
            <w:vMerge w:val="restart"/>
            <w:tcBorders>
              <w:top w:val="single" w:sz="4" w:space="0" w:color="auto"/>
              <w:bottom w:val="single" w:sz="4" w:space="0" w:color="auto"/>
              <w:right w:val="nil"/>
            </w:tcBorders>
          </w:tcPr>
          <w:p w:rsidR="00F259CA" w:rsidRDefault="00F259CA">
            <w:pPr>
              <w:pStyle w:val="ConsPlusNormal"/>
              <w:jc w:val="center"/>
            </w:pPr>
            <w:r>
              <w:t>Связь с показателями государственной программы (подпрограммы)</w:t>
            </w:r>
          </w:p>
        </w:tc>
      </w:tr>
      <w:tr w:rsidR="00F259CA">
        <w:tc>
          <w:tcPr>
            <w:tcW w:w="718" w:type="dxa"/>
            <w:vMerge/>
            <w:tcBorders>
              <w:top w:val="single" w:sz="4" w:space="0" w:color="auto"/>
              <w:left w:val="nil"/>
              <w:bottom w:val="single" w:sz="4" w:space="0" w:color="auto"/>
              <w:right w:val="nil"/>
            </w:tcBorders>
          </w:tcPr>
          <w:p w:rsidR="00F259CA" w:rsidRDefault="00F259CA"/>
        </w:tc>
        <w:tc>
          <w:tcPr>
            <w:tcW w:w="2268" w:type="dxa"/>
            <w:vMerge/>
            <w:tcBorders>
              <w:top w:val="single" w:sz="4" w:space="0" w:color="auto"/>
              <w:left w:val="nil"/>
              <w:bottom w:val="single" w:sz="4" w:space="0" w:color="auto"/>
            </w:tcBorders>
          </w:tcPr>
          <w:p w:rsidR="00F259CA" w:rsidRDefault="00F259CA"/>
        </w:tc>
        <w:tc>
          <w:tcPr>
            <w:tcW w:w="2016" w:type="dxa"/>
            <w:vMerge/>
            <w:tcBorders>
              <w:top w:val="single" w:sz="4" w:space="0" w:color="auto"/>
              <w:bottom w:val="single" w:sz="4" w:space="0" w:color="auto"/>
            </w:tcBorders>
          </w:tcPr>
          <w:p w:rsidR="00F259CA" w:rsidRDefault="00F259CA"/>
        </w:tc>
        <w:tc>
          <w:tcPr>
            <w:tcW w:w="1105" w:type="dxa"/>
            <w:tcBorders>
              <w:top w:val="single" w:sz="4" w:space="0" w:color="auto"/>
              <w:bottom w:val="single" w:sz="4" w:space="0" w:color="auto"/>
            </w:tcBorders>
          </w:tcPr>
          <w:p w:rsidR="00F259CA" w:rsidRDefault="00F259CA">
            <w:pPr>
              <w:pStyle w:val="ConsPlusNormal"/>
              <w:jc w:val="center"/>
            </w:pPr>
            <w:r>
              <w:t>начала реализации</w:t>
            </w:r>
          </w:p>
        </w:tc>
        <w:tc>
          <w:tcPr>
            <w:tcW w:w="1078" w:type="dxa"/>
            <w:tcBorders>
              <w:top w:val="single" w:sz="4" w:space="0" w:color="auto"/>
              <w:bottom w:val="single" w:sz="4" w:space="0" w:color="auto"/>
            </w:tcBorders>
          </w:tcPr>
          <w:p w:rsidR="00F259CA" w:rsidRDefault="00F259CA">
            <w:pPr>
              <w:pStyle w:val="ConsPlusNormal"/>
              <w:jc w:val="center"/>
            </w:pPr>
            <w:r>
              <w:t>окончания реализации</w:t>
            </w:r>
          </w:p>
        </w:tc>
        <w:tc>
          <w:tcPr>
            <w:tcW w:w="3409" w:type="dxa"/>
            <w:vMerge/>
            <w:tcBorders>
              <w:top w:val="single" w:sz="4" w:space="0" w:color="auto"/>
              <w:bottom w:val="single" w:sz="4" w:space="0" w:color="auto"/>
            </w:tcBorders>
          </w:tcPr>
          <w:p w:rsidR="00F259CA" w:rsidRDefault="00F259CA"/>
        </w:tc>
        <w:tc>
          <w:tcPr>
            <w:tcW w:w="3016" w:type="dxa"/>
            <w:vMerge/>
            <w:tcBorders>
              <w:top w:val="single" w:sz="4" w:space="0" w:color="auto"/>
              <w:bottom w:val="single" w:sz="4" w:space="0" w:color="auto"/>
            </w:tcBorders>
          </w:tcPr>
          <w:p w:rsidR="00F259CA" w:rsidRDefault="00F259CA"/>
        </w:tc>
        <w:tc>
          <w:tcPr>
            <w:tcW w:w="2893" w:type="dxa"/>
            <w:vMerge/>
            <w:tcBorders>
              <w:top w:val="single" w:sz="4" w:space="0" w:color="auto"/>
              <w:bottom w:val="single" w:sz="4" w:space="0" w:color="auto"/>
              <w:right w:val="nil"/>
            </w:tcBorders>
          </w:tcPr>
          <w:p w:rsidR="00F259CA" w:rsidRDefault="00F259CA"/>
        </w:tc>
      </w:tr>
      <w:tr w:rsidR="00F259CA">
        <w:tblPrEx>
          <w:tblBorders>
            <w:insideH w:val="none" w:sz="0" w:space="0" w:color="auto"/>
            <w:insideV w:val="none" w:sz="0" w:space="0" w:color="auto"/>
          </w:tblBorders>
        </w:tblPrEx>
        <w:tc>
          <w:tcPr>
            <w:tcW w:w="16503" w:type="dxa"/>
            <w:gridSpan w:val="8"/>
            <w:tcBorders>
              <w:top w:val="single" w:sz="4" w:space="0" w:color="auto"/>
              <w:left w:val="nil"/>
              <w:bottom w:val="nil"/>
              <w:right w:val="nil"/>
            </w:tcBorders>
          </w:tcPr>
          <w:p w:rsidR="00F259CA" w:rsidRDefault="00F259CA">
            <w:pPr>
              <w:pStyle w:val="ConsPlusNormal"/>
              <w:jc w:val="center"/>
            </w:pPr>
            <w:r>
              <w:t>Подпрограмма 1 "Автомобильная промышленность"</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1.</w:t>
            </w:r>
          </w:p>
        </w:tc>
        <w:tc>
          <w:tcPr>
            <w:tcW w:w="2268" w:type="dxa"/>
            <w:tcBorders>
              <w:top w:val="nil"/>
              <w:left w:val="nil"/>
              <w:bottom w:val="nil"/>
              <w:right w:val="nil"/>
            </w:tcBorders>
          </w:tcPr>
          <w:p w:rsidR="00F259CA" w:rsidRDefault="00F259CA">
            <w:pPr>
              <w:pStyle w:val="ConsPlusNormal"/>
            </w:pPr>
            <w:r>
              <w:t>Основное мероприятие 1.1 "Стимулирование развития российских организаций автомобилестроения"</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производство продукции автомобильной промышленности к 2020 году должно составлять 80 процентов от количества продаваемых автотранспортных средств на территории Российской Федерации;</w:t>
            </w:r>
          </w:p>
          <w:p w:rsidR="00F259CA" w:rsidRDefault="00F259CA">
            <w:pPr>
              <w:pStyle w:val="ConsPlusNormal"/>
            </w:pPr>
            <w:r>
              <w:t>повышение доли добавленной стоимости в автомобильной промышленности с текущего уровня 21 процент (492,8 млрд. рублей) до 48 процентов (2200 млрд. рублей) в 2020 году, что позволит расширить налоговые поступления в бюджеты всех уровней</w:t>
            </w:r>
          </w:p>
        </w:tc>
        <w:tc>
          <w:tcPr>
            <w:tcW w:w="3016" w:type="dxa"/>
            <w:tcBorders>
              <w:top w:val="nil"/>
              <w:left w:val="nil"/>
              <w:bottom w:val="nil"/>
              <w:right w:val="nil"/>
            </w:tcBorders>
          </w:tcPr>
          <w:p w:rsidR="00F259CA" w:rsidRDefault="00F259CA">
            <w:pPr>
              <w:pStyle w:val="ConsPlusNormal"/>
            </w:pPr>
            <w:r>
              <w:t>предоставление субсидий из средств федерального бюджета; поддержка инновационного развития предприятий автомобильной отрасли (в части реализации научно-исследовательских и опытно-конструкторских работ, важнейших инновационных проектов, предоставления грантов)</w:t>
            </w:r>
          </w:p>
        </w:tc>
        <w:tc>
          <w:tcPr>
            <w:tcW w:w="2893" w:type="dxa"/>
            <w:tcBorders>
              <w:top w:val="nil"/>
              <w:left w:val="nil"/>
              <w:bottom w:val="nil"/>
              <w:right w:val="nil"/>
            </w:tcBorders>
          </w:tcPr>
          <w:p w:rsidR="00F259CA" w:rsidRDefault="00F259CA">
            <w:pPr>
              <w:pStyle w:val="ConsPlusNormal"/>
            </w:pPr>
            <w:r>
              <w:t>индекс промышленного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2.</w:t>
            </w:r>
          </w:p>
        </w:tc>
        <w:tc>
          <w:tcPr>
            <w:tcW w:w="2268" w:type="dxa"/>
            <w:tcBorders>
              <w:top w:val="nil"/>
              <w:left w:val="nil"/>
              <w:bottom w:val="nil"/>
              <w:right w:val="nil"/>
            </w:tcBorders>
          </w:tcPr>
          <w:p w:rsidR="00F259CA" w:rsidRDefault="00F259CA">
            <w:pPr>
              <w:pStyle w:val="ConsPlusNormal"/>
            </w:pPr>
            <w:r>
              <w:t xml:space="preserve">Основное мероприятие 1.2 "Стимулирование обновления парка автотранспортных средств и спроса на новую </w:t>
            </w:r>
            <w:r>
              <w:lastRenderedPageBreak/>
              <w:t>автомобильную технику"</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 xml:space="preserve">обновление состава автомобильной техники в 2020 году до следующих показателей структуры парка легковых автомобилей: автомобили до 6 лет - 50 процентов; автомобили от 6 до 12 лет - 30 процентов; </w:t>
            </w:r>
            <w:r>
              <w:lastRenderedPageBreak/>
              <w:t>автомобили свыше 12 лет - 20 процентов</w:t>
            </w:r>
          </w:p>
        </w:tc>
        <w:tc>
          <w:tcPr>
            <w:tcW w:w="3016" w:type="dxa"/>
            <w:tcBorders>
              <w:top w:val="nil"/>
              <w:left w:val="nil"/>
              <w:bottom w:val="nil"/>
              <w:right w:val="nil"/>
            </w:tcBorders>
          </w:tcPr>
          <w:p w:rsidR="00F259CA" w:rsidRDefault="00F259CA">
            <w:pPr>
              <w:pStyle w:val="ConsPlusNormal"/>
            </w:pPr>
            <w:r>
              <w:lastRenderedPageBreak/>
              <w:t>в рамках реализации основного мероприятия предполагается предоставление субсидий из средств федерального бюджета.</w:t>
            </w:r>
          </w:p>
        </w:tc>
        <w:tc>
          <w:tcPr>
            <w:tcW w:w="2893" w:type="dxa"/>
            <w:tcBorders>
              <w:top w:val="nil"/>
              <w:left w:val="nil"/>
              <w:bottom w:val="nil"/>
              <w:right w:val="nil"/>
            </w:tcBorders>
          </w:tcPr>
          <w:p w:rsidR="00F259CA" w:rsidRDefault="00F259CA">
            <w:pPr>
              <w:pStyle w:val="ConsPlusNormal"/>
            </w:pPr>
            <w:r>
              <w:t>индекс промышленного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3.</w:t>
            </w:r>
          </w:p>
        </w:tc>
        <w:tc>
          <w:tcPr>
            <w:tcW w:w="2268" w:type="dxa"/>
            <w:tcBorders>
              <w:top w:val="nil"/>
              <w:left w:val="nil"/>
              <w:bottom w:val="nil"/>
              <w:right w:val="nil"/>
            </w:tcBorders>
          </w:tcPr>
          <w:p w:rsidR="00F259CA" w:rsidRDefault="00F259CA">
            <w:pPr>
              <w:pStyle w:val="ConsPlusNormal"/>
            </w:pPr>
            <w:r>
              <w:t>Основное мероприятие 1.3 "Защита российского автомобильного рынка от импорта новых и подержанных автомобилей, а также автомобилей, не отвечающих требованиям действующих технических регламентов Российской Федерации"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снижение доли импорта в денежном выражении с 60 процентов до 20 процентов; уменьшение количества дорожно-транспортных происшествий и их последствий на 25 - 30 процентов; повышение уровня национальной безопасности государства</w:t>
            </w:r>
          </w:p>
        </w:tc>
        <w:tc>
          <w:tcPr>
            <w:tcW w:w="3016" w:type="dxa"/>
            <w:tcBorders>
              <w:top w:val="nil"/>
              <w:left w:val="nil"/>
              <w:bottom w:val="nil"/>
              <w:right w:val="nil"/>
            </w:tcBorders>
          </w:tcPr>
          <w:p w:rsidR="00F259CA" w:rsidRDefault="00F259CA">
            <w:pPr>
              <w:pStyle w:val="ConsPlusNormal"/>
            </w:pPr>
            <w:r>
              <w:t>в рамках реализации основного мероприятия предполагается разработка перечня мер, направленных на совершенствование технического регулирования.</w:t>
            </w:r>
          </w:p>
        </w:tc>
        <w:tc>
          <w:tcPr>
            <w:tcW w:w="2893" w:type="dxa"/>
            <w:tcBorders>
              <w:top w:val="nil"/>
              <w:left w:val="nil"/>
              <w:bottom w:val="nil"/>
              <w:right w:val="nil"/>
            </w:tcBorders>
          </w:tcPr>
          <w:p w:rsidR="00F259CA" w:rsidRDefault="00F259CA">
            <w:pPr>
              <w:pStyle w:val="ConsPlusNormal"/>
            </w:pPr>
            <w:r>
              <w:t>индекс промышленного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4.</w:t>
            </w:r>
          </w:p>
        </w:tc>
        <w:tc>
          <w:tcPr>
            <w:tcW w:w="2268" w:type="dxa"/>
            <w:tcBorders>
              <w:top w:val="nil"/>
              <w:left w:val="nil"/>
              <w:bottom w:val="nil"/>
              <w:right w:val="nil"/>
            </w:tcBorders>
          </w:tcPr>
          <w:p w:rsidR="00F259CA" w:rsidRDefault="00F259CA">
            <w:pPr>
              <w:pStyle w:val="ConsPlusNormal"/>
            </w:pPr>
            <w:r>
              <w:t>Основное мероприятие 1.4 "Поддержание устойчивого спроса на продукцию предприятий российского автомобилестроения"</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насыщение парка легковых автомобилей до уровня 363 автомобилей на 1000 человек населения при условии достижения уровня выбытия старых автомобилей 6 процентов в год;</w:t>
            </w:r>
          </w:p>
          <w:p w:rsidR="00F259CA" w:rsidRDefault="00F259CA">
            <w:pPr>
              <w:pStyle w:val="ConsPlusNormal"/>
            </w:pPr>
            <w:r>
              <w:t>создание конкурентоспособной отечественной автомобильной промышленности, интегрированной в мировое автомобилестроение в условиях глобальной конкуренции</w:t>
            </w:r>
          </w:p>
        </w:tc>
        <w:tc>
          <w:tcPr>
            <w:tcW w:w="3016" w:type="dxa"/>
            <w:tcBorders>
              <w:top w:val="nil"/>
              <w:left w:val="nil"/>
              <w:bottom w:val="nil"/>
              <w:right w:val="nil"/>
            </w:tcBorders>
          </w:tcPr>
          <w:p w:rsidR="00F259CA" w:rsidRDefault="00F259CA">
            <w:pPr>
              <w:pStyle w:val="ConsPlusNormal"/>
            </w:pPr>
            <w:r>
              <w:t>в рамках реализации основного мероприятия предполагается применение мер государственной поддержки развития автомобильной промышленности в целях поддержания устойчивого спроса на продукцию отечественных предприятий.</w:t>
            </w:r>
          </w:p>
        </w:tc>
        <w:tc>
          <w:tcPr>
            <w:tcW w:w="2893" w:type="dxa"/>
            <w:tcBorders>
              <w:top w:val="nil"/>
              <w:left w:val="nil"/>
              <w:bottom w:val="nil"/>
              <w:right w:val="nil"/>
            </w:tcBorders>
          </w:tcPr>
          <w:p w:rsidR="00F259CA" w:rsidRDefault="00F259CA">
            <w:pPr>
              <w:pStyle w:val="ConsPlusNormal"/>
            </w:pPr>
            <w:r>
              <w:t>индекс промышленного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5.</w:t>
            </w:r>
          </w:p>
        </w:tc>
        <w:tc>
          <w:tcPr>
            <w:tcW w:w="2268" w:type="dxa"/>
            <w:tcBorders>
              <w:top w:val="nil"/>
              <w:left w:val="nil"/>
              <w:bottom w:val="nil"/>
              <w:right w:val="nil"/>
            </w:tcBorders>
          </w:tcPr>
          <w:p w:rsidR="00F259CA" w:rsidRDefault="00F259CA">
            <w:pPr>
              <w:pStyle w:val="ConsPlusNormal"/>
            </w:pPr>
            <w:r>
              <w:t xml:space="preserve">Основное </w:t>
            </w:r>
            <w:r>
              <w:lastRenderedPageBreak/>
              <w:t>мероприятие 1.5 "Стимулирование развития российских организаций-производителей подшипников"</w:t>
            </w:r>
          </w:p>
        </w:tc>
        <w:tc>
          <w:tcPr>
            <w:tcW w:w="2016" w:type="dxa"/>
            <w:tcBorders>
              <w:top w:val="nil"/>
              <w:left w:val="nil"/>
              <w:bottom w:val="nil"/>
              <w:right w:val="nil"/>
            </w:tcBorders>
          </w:tcPr>
          <w:p w:rsidR="00F259CA" w:rsidRDefault="00F259CA">
            <w:pPr>
              <w:pStyle w:val="ConsPlusNormal"/>
            </w:pPr>
            <w:r>
              <w:lastRenderedPageBreak/>
              <w:t xml:space="preserve">Минпромторг </w:t>
            </w:r>
            <w:r>
              <w:lastRenderedPageBreak/>
              <w:t>России</w:t>
            </w:r>
          </w:p>
        </w:tc>
        <w:tc>
          <w:tcPr>
            <w:tcW w:w="1105" w:type="dxa"/>
            <w:tcBorders>
              <w:top w:val="nil"/>
              <w:left w:val="nil"/>
              <w:bottom w:val="nil"/>
              <w:right w:val="nil"/>
            </w:tcBorders>
          </w:tcPr>
          <w:p w:rsidR="00F259CA" w:rsidRDefault="00F259CA">
            <w:pPr>
              <w:pStyle w:val="ConsPlusNormal"/>
            </w:pPr>
            <w:r>
              <w:lastRenderedPageBreak/>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 xml:space="preserve">обеспечение автопроизводителей </w:t>
            </w:r>
            <w:r>
              <w:lastRenderedPageBreak/>
              <w:t>современными подшипниками</w:t>
            </w:r>
          </w:p>
        </w:tc>
        <w:tc>
          <w:tcPr>
            <w:tcW w:w="3016" w:type="dxa"/>
            <w:tcBorders>
              <w:top w:val="nil"/>
              <w:left w:val="nil"/>
              <w:bottom w:val="nil"/>
              <w:right w:val="nil"/>
            </w:tcBorders>
          </w:tcPr>
          <w:p w:rsidR="00F259CA" w:rsidRDefault="00F259CA">
            <w:pPr>
              <w:pStyle w:val="ConsPlusNormal"/>
            </w:pPr>
            <w:r>
              <w:lastRenderedPageBreak/>
              <w:t xml:space="preserve">в рамках реализации </w:t>
            </w:r>
            <w:r>
              <w:lastRenderedPageBreak/>
              <w:t>основного мероприятия предполагается проведение научно-исследовательских и опытно-конструкторских работ в области развития подшипниковой подотрасли</w:t>
            </w:r>
          </w:p>
        </w:tc>
        <w:tc>
          <w:tcPr>
            <w:tcW w:w="2893" w:type="dxa"/>
            <w:tcBorders>
              <w:top w:val="nil"/>
              <w:left w:val="nil"/>
              <w:bottom w:val="nil"/>
              <w:right w:val="nil"/>
            </w:tcBorders>
          </w:tcPr>
          <w:p w:rsidR="00F259CA" w:rsidRDefault="00F259CA">
            <w:pPr>
              <w:pStyle w:val="ConsPlusNormal"/>
            </w:pPr>
            <w:r>
              <w:lastRenderedPageBreak/>
              <w:t xml:space="preserve">индекс промышленного </w:t>
            </w:r>
            <w:r>
              <w:lastRenderedPageBreak/>
              <w:t>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6.</w:t>
            </w:r>
          </w:p>
        </w:tc>
        <w:tc>
          <w:tcPr>
            <w:tcW w:w="2268" w:type="dxa"/>
            <w:tcBorders>
              <w:top w:val="nil"/>
              <w:left w:val="nil"/>
              <w:bottom w:val="nil"/>
              <w:right w:val="nil"/>
            </w:tcBorders>
          </w:tcPr>
          <w:p w:rsidR="00F259CA" w:rsidRDefault="00F259CA">
            <w:pPr>
              <w:pStyle w:val="ConsPlusNormal"/>
            </w:pPr>
            <w:r>
              <w:t>Основное мероприятие 1.6 "Реализация пилотного проекта по разработке и постановке на производство отечественных автомобилей на базе единой модульной платформы"</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2017 год</w:t>
            </w:r>
          </w:p>
        </w:tc>
        <w:tc>
          <w:tcPr>
            <w:tcW w:w="3409" w:type="dxa"/>
            <w:tcBorders>
              <w:top w:val="nil"/>
              <w:left w:val="nil"/>
              <w:bottom w:val="nil"/>
              <w:right w:val="nil"/>
            </w:tcBorders>
          </w:tcPr>
          <w:p w:rsidR="00F259CA" w:rsidRDefault="00F259CA">
            <w:pPr>
              <w:pStyle w:val="ConsPlusNormal"/>
            </w:pPr>
            <w:r>
              <w:t xml:space="preserve">создание и постановка на производство семейства отечественных автомобилей на единой модульной платформе для первого лица государства, а также других государственных служащих с возможностью </w:t>
            </w:r>
            <w:proofErr w:type="gramStart"/>
            <w:r>
              <w:t>организации серийного производства незащищенных версий автомобилей представительского класса</w:t>
            </w:r>
            <w:proofErr w:type="gramEnd"/>
            <w:r>
              <w:t xml:space="preserve"> для различных категорий потребителей</w:t>
            </w:r>
          </w:p>
        </w:tc>
        <w:tc>
          <w:tcPr>
            <w:tcW w:w="3016" w:type="dxa"/>
            <w:tcBorders>
              <w:top w:val="nil"/>
              <w:left w:val="nil"/>
              <w:bottom w:val="nil"/>
              <w:right w:val="nil"/>
            </w:tcBorders>
          </w:tcPr>
          <w:p w:rsidR="00F259CA" w:rsidRDefault="00F259CA">
            <w:pPr>
              <w:pStyle w:val="ConsPlusNormal"/>
            </w:pPr>
            <w:r>
              <w:t>в рамках реализации основного мероприятия предполагается выполнение научно-исследовательских и опытно-конструкторских работ в рамках реализации пилотного проекта по разработке и постановке на производство отечественных автомобилей на базе единой модульной платформы</w:t>
            </w:r>
          </w:p>
        </w:tc>
        <w:tc>
          <w:tcPr>
            <w:tcW w:w="2893" w:type="dxa"/>
            <w:tcBorders>
              <w:top w:val="nil"/>
              <w:left w:val="nil"/>
              <w:bottom w:val="nil"/>
              <w:right w:val="nil"/>
            </w:tcBorders>
          </w:tcPr>
          <w:p w:rsidR="00F259CA" w:rsidRDefault="00F259CA">
            <w:pPr>
              <w:pStyle w:val="ConsPlusNormal"/>
            </w:pPr>
            <w:r>
              <w:t>индекс промышленного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7.</w:t>
            </w:r>
          </w:p>
        </w:tc>
        <w:tc>
          <w:tcPr>
            <w:tcW w:w="2268" w:type="dxa"/>
            <w:tcBorders>
              <w:top w:val="nil"/>
              <w:left w:val="nil"/>
              <w:bottom w:val="nil"/>
              <w:right w:val="nil"/>
            </w:tcBorders>
          </w:tcPr>
          <w:p w:rsidR="00F259CA" w:rsidRDefault="00F259CA">
            <w:pPr>
              <w:pStyle w:val="ConsPlusNormal"/>
            </w:pPr>
            <w:r>
              <w:t>Основное мероприятие 1.7 "Расширение использования природного газа в качестве моторного топлива"</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2016 год</w:t>
            </w:r>
          </w:p>
        </w:tc>
        <w:tc>
          <w:tcPr>
            <w:tcW w:w="3409" w:type="dxa"/>
            <w:tcBorders>
              <w:top w:val="nil"/>
              <w:left w:val="nil"/>
              <w:bottom w:val="nil"/>
              <w:right w:val="nil"/>
            </w:tcBorders>
          </w:tcPr>
          <w:p w:rsidR="00F259CA" w:rsidRDefault="00F259CA">
            <w:pPr>
              <w:pStyle w:val="ConsPlusNormal"/>
            </w:pPr>
            <w:r>
              <w:t>расширение использования природного газа в качестве моторного топлива;</w:t>
            </w:r>
          </w:p>
          <w:p w:rsidR="00F259CA" w:rsidRDefault="00F259CA">
            <w:pPr>
              <w:pStyle w:val="ConsPlusNormal"/>
            </w:pPr>
            <w:r>
              <w:t>перевод транспортных средств на использование природного газа в качестве моторного топлива не отдельными разрозненными единицами, а производственными или корпоративными парками с целью повышения эффективности инвестиций в газозаправочную инфраструктуру</w:t>
            </w:r>
          </w:p>
        </w:tc>
        <w:tc>
          <w:tcPr>
            <w:tcW w:w="3016" w:type="dxa"/>
            <w:tcBorders>
              <w:top w:val="nil"/>
              <w:left w:val="nil"/>
              <w:bottom w:val="nil"/>
              <w:right w:val="nil"/>
            </w:tcBorders>
          </w:tcPr>
          <w:p w:rsidR="00F259CA" w:rsidRDefault="00F259CA">
            <w:pPr>
              <w:pStyle w:val="ConsPlusNormal"/>
            </w:pPr>
            <w:proofErr w:type="gramStart"/>
            <w:r>
              <w:t xml:space="preserve">субсидии на софинансирование расходных обязательств субъектов Российской Федерации, связанных с осуществлением мероприятий по оказанию содействия муниципальным образованиям, расположенным на территории указанных субъектов Российской Федерации, и (или) организациям, </w:t>
            </w:r>
            <w:r>
              <w:lastRenderedPageBreak/>
              <w:t>осуществляющим свою деятельность на территории указанных субъектов Российской Федерации, в целях обновления подвижного состава автобусами и техникой жилищно-коммунального хозяйства, работающими на газомоторном топливе, а также по закупке указанного подвижного состава субъектами Российской Федерации</w:t>
            </w:r>
            <w:proofErr w:type="gramEnd"/>
          </w:p>
        </w:tc>
        <w:tc>
          <w:tcPr>
            <w:tcW w:w="2893" w:type="dxa"/>
            <w:tcBorders>
              <w:top w:val="nil"/>
              <w:left w:val="nil"/>
              <w:bottom w:val="nil"/>
              <w:right w:val="nil"/>
            </w:tcBorders>
          </w:tcPr>
          <w:p w:rsidR="00F259CA" w:rsidRDefault="00F259CA">
            <w:pPr>
              <w:pStyle w:val="ConsPlusNormal"/>
            </w:pPr>
            <w:r>
              <w:lastRenderedPageBreak/>
              <w:t>индекс промышленного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2 "Сельскохозяйственное машиностроение, машиностроение для пищевой и перерабатывающей промышленности"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8.</w:t>
            </w:r>
          </w:p>
        </w:tc>
        <w:tc>
          <w:tcPr>
            <w:tcW w:w="2268" w:type="dxa"/>
            <w:tcBorders>
              <w:top w:val="nil"/>
              <w:left w:val="nil"/>
              <w:bottom w:val="nil"/>
              <w:right w:val="nil"/>
            </w:tcBorders>
          </w:tcPr>
          <w:p w:rsidR="00F259CA" w:rsidRDefault="00F259CA">
            <w:pPr>
              <w:pStyle w:val="ConsPlusNormal"/>
            </w:pPr>
            <w:r>
              <w:t>Основное мероприятие 2.1 "Стимулирование развития организаций сельскохозяйственного машиностроения, машиностроения для пищевой и перерабатывающей промышленности"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создание новых прогрессивных видов машин и оборудования, которые обеспечат экономический эффект потребителю и позволят российским предприятиям успешно конкурировать с зарубежными поставщиками</w:t>
            </w:r>
          </w:p>
        </w:tc>
        <w:tc>
          <w:tcPr>
            <w:tcW w:w="3016" w:type="dxa"/>
            <w:tcBorders>
              <w:top w:val="nil"/>
              <w:left w:val="nil"/>
              <w:bottom w:val="nil"/>
              <w:right w:val="nil"/>
            </w:tcBorders>
          </w:tcPr>
          <w:p w:rsidR="00F259CA" w:rsidRDefault="00F259CA">
            <w:pPr>
              <w:pStyle w:val="ConsPlusNormal"/>
            </w:pPr>
            <w:r>
              <w:t>в рамках реализации основного мероприятия предполагается поддержка инновационного развития предприятий сельскохозяйственного машиностроения, машиностроения для пищевой и перерабатывающей промышленности (в части реализации научно-исследовательских и опытно-конструкторских работ, важнейших инновационных проектов, предоставления грантов)</w:t>
            </w:r>
          </w:p>
        </w:tc>
        <w:tc>
          <w:tcPr>
            <w:tcW w:w="2893" w:type="dxa"/>
            <w:tcBorders>
              <w:top w:val="nil"/>
              <w:left w:val="nil"/>
              <w:bottom w:val="nil"/>
              <w:right w:val="nil"/>
            </w:tcBorders>
          </w:tcPr>
          <w:p w:rsidR="00F259CA" w:rsidRDefault="00F259CA">
            <w:pPr>
              <w:pStyle w:val="ConsPlusNormal"/>
            </w:pPr>
            <w:r>
              <w:t>степень достижения результатов подпрограммы будет оценена за счет реализации следующих показателей: индекс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3 "Машиностроение специализированных производств (строительно-дорожная и коммунальная техника, пожарная, аэродромная, лесная техника)"</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9.</w:t>
            </w:r>
          </w:p>
        </w:tc>
        <w:tc>
          <w:tcPr>
            <w:tcW w:w="2268" w:type="dxa"/>
            <w:tcBorders>
              <w:top w:val="nil"/>
              <w:left w:val="nil"/>
              <w:bottom w:val="nil"/>
              <w:right w:val="nil"/>
            </w:tcBorders>
          </w:tcPr>
          <w:p w:rsidR="00F259CA" w:rsidRDefault="00F259CA">
            <w:pPr>
              <w:pStyle w:val="ConsPlusNormal"/>
            </w:pPr>
            <w:r>
              <w:t>Основное мероприятие 3.1 "Поддержка развития производства машиностроения специализированных производств</w:t>
            </w:r>
          </w:p>
          <w:p w:rsidR="00F259CA" w:rsidRDefault="00F259CA">
            <w:pPr>
              <w:pStyle w:val="ConsPlusNormal"/>
            </w:pPr>
            <w:r>
              <w:t>в 2013 - 2020 годах"</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устойчивое динамичное развитие отрасли, выражающееся, в том числе, в повышении конкурентоспособности продукции машиностроения специализированных производств, что позволит обеспечить удовлетворение внутреннего спроса на современную технику</w:t>
            </w:r>
          </w:p>
        </w:tc>
        <w:tc>
          <w:tcPr>
            <w:tcW w:w="3016" w:type="dxa"/>
            <w:tcBorders>
              <w:top w:val="nil"/>
              <w:left w:val="nil"/>
              <w:bottom w:val="nil"/>
              <w:right w:val="nil"/>
            </w:tcBorders>
          </w:tcPr>
          <w:p w:rsidR="00F259CA" w:rsidRDefault="00F259CA">
            <w:pPr>
              <w:pStyle w:val="ConsPlusNormal"/>
            </w:pPr>
            <w:r>
              <w:t>в рамках основного мероприятия предусмотрена поддержка инновационного развития предприятий машиностроения специализированных производств (в части реализации научно-исследовательских и опытно-конструкторских работ, важнейших инновационных проектов, предоставления грантов)</w:t>
            </w:r>
          </w:p>
        </w:tc>
        <w:tc>
          <w:tcPr>
            <w:tcW w:w="2893" w:type="dxa"/>
            <w:tcBorders>
              <w:top w:val="nil"/>
              <w:left w:val="nil"/>
              <w:bottom w:val="nil"/>
              <w:right w:val="nil"/>
            </w:tcBorders>
          </w:tcPr>
          <w:p w:rsidR="00F259CA" w:rsidRDefault="00F259CA">
            <w:pPr>
              <w:pStyle w:val="ConsPlusNormal"/>
            </w:pPr>
            <w:r>
              <w:t>степень достижения результатов подпрограммы будет оценена за счет реализации следующих показателей: индекс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t>Подпрограмма 4 "Легкая промышленность и народные художественные промыслы"</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10.</w:t>
            </w:r>
          </w:p>
        </w:tc>
        <w:tc>
          <w:tcPr>
            <w:tcW w:w="2268" w:type="dxa"/>
            <w:tcBorders>
              <w:top w:val="nil"/>
              <w:left w:val="nil"/>
              <w:bottom w:val="nil"/>
              <w:right w:val="nil"/>
            </w:tcBorders>
          </w:tcPr>
          <w:p w:rsidR="00F259CA" w:rsidRDefault="00F259CA">
            <w:pPr>
              <w:pStyle w:val="ConsPlusNormal"/>
            </w:pPr>
            <w:r>
              <w:t>Основное мероприятие 4.1 "Стимулирование развития организаций легкой и текстильной промышленности"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реализация проектов по стимулированию развития организаций легкой и текстильной промышленности является эффективной мерой государственной поддержки, позволяющей увеличивать объемы выпуска продукции, что в свою очередь способствует увеличению налоговых поступлений в бюджеты всех уровней, решению социальных и других проблем.</w:t>
            </w:r>
          </w:p>
          <w:p w:rsidR="00F259CA" w:rsidRDefault="00F259CA">
            <w:pPr>
              <w:pStyle w:val="ConsPlusNormal"/>
            </w:pPr>
            <w:r>
              <w:t xml:space="preserve">Так, в 2011 году организациям легкой промышленности было выделено субсидий на частичное </w:t>
            </w:r>
            <w:r>
              <w:lastRenderedPageBreak/>
              <w:t>возмещение процентной ставки по кредитам, полученным в российских организациях на закупку сырья и материалов, в объеме 410 млн. рублей. Это позволило дополнительно привлечь кредиты для закупки сырья и материалов (хлопка, шерсти, льноволокна, кожевенного и пушно-мехового сырья), дополнительно выпустить продукции в объеме 20 млрд. рублей, получить прибыль в размере 1158 млн. рублей.</w:t>
            </w:r>
          </w:p>
          <w:p w:rsidR="00F259CA" w:rsidRDefault="00F259CA">
            <w:pPr>
              <w:pStyle w:val="ConsPlusNormal"/>
            </w:pPr>
            <w:r>
              <w:t>При этом дополнительные отчисления в бюджеты всех уровней составили 2297 млн. рублей, т.е. на каждый выделенный из федерального бюджета рубль в консолидированный бюджет предприятиями отрасли отчислено 5,6 рубля. Таким образом, при суммарных вложениях из федерального бюджета в 2013 - 2020 года в размере 2,5 млрд. рублей в консолидированный бюджет дополнительно поступят налоги в размере порядка 13 - 14 млрд. рублей.</w:t>
            </w:r>
          </w:p>
          <w:p w:rsidR="00F259CA" w:rsidRDefault="00F259CA">
            <w:pPr>
              <w:pStyle w:val="ConsPlusNormal"/>
            </w:pPr>
            <w:r>
              <w:t xml:space="preserve">Реализация данных мероприятий ведет к стабилизации работы отрасли, повышению </w:t>
            </w:r>
            <w:r>
              <w:lastRenderedPageBreak/>
              <w:t>инвестиционной активности. Предприятия текстильной и легкой промышленности улучшают свои финансовые показатели, государство получает значительный источник пополнения бюджета, а граждане и смежные отрасли экономики - качественный и востребованный товар.</w:t>
            </w:r>
          </w:p>
          <w:p w:rsidR="00F259CA" w:rsidRDefault="00F259CA">
            <w:pPr>
              <w:pStyle w:val="ConsPlusNormal"/>
            </w:pPr>
            <w:r>
              <w:t xml:space="preserve">Снижение технической и технологической отсталости легкой промышленности от зарубежных стран, выражающейся в высокой материалоемкости, энергоемкости и трудоемкости производства, развитие производства конкурентоспособной, востребованной рынком продукции. По итогам работы в 2011 году субсидии на техническое перевооружение позволили организациям легкой промышленности: увеличить долю современного оборудования со сроком службы до 15 лет с 20 процентов до 24 процентов; повысить производительность труда, увеличить объемы выпуска конкурентоспособной продукции. Субсидии организациям легкой и </w:t>
            </w:r>
            <w:r>
              <w:lastRenderedPageBreak/>
              <w:t>текстильной промышленности на осуществление технического перевооружения помогают предприятиям ускоренными темпами обновить технологический парк оборудования, начать выпуск конкурентоспособного ассортимента по новым ресурсосберегающим технологиям, в том числе нанотехнологиям, в результате чего стабилизируется работа отрасли, повысится инвестиционная активность.</w:t>
            </w:r>
          </w:p>
          <w:p w:rsidR="00F259CA" w:rsidRDefault="00F259CA">
            <w:pPr>
              <w:pStyle w:val="ConsPlusNormal"/>
            </w:pPr>
            <w:r>
              <w:t xml:space="preserve">Создание промышленного инновационного парка легкой промышленности приведет к повышению конкурентоспособности и росту объемов выпуска инновационной продукции до 46 процентов от общего объема выпуска. Реализация данного мероприятия позволит дополнительно ежегодно (2016 - 2020 годы) привлекать в отрасль от 3,5 до 6 млрд. рублей кредитных средств. Меры направлены на создание условий для продвижения отечественной продукции на внутренний и внешний рынки и будут способствовать достижению цели, определенной </w:t>
            </w:r>
            <w:hyperlink r:id="rId21" w:history="1">
              <w:r>
                <w:rPr>
                  <w:color w:val="0000FF"/>
                </w:rPr>
                <w:t>Стратегией</w:t>
              </w:r>
            </w:hyperlink>
            <w:r>
              <w:t xml:space="preserve"> </w:t>
            </w:r>
            <w:r>
              <w:lastRenderedPageBreak/>
              <w:t>развития легкой промышленности до 2020 года, - увеличение доли отечественной продукции на внутреннем рынке до 50 процентов. Средняя стоимость 1 кв. м оборудованной выставочной площади составляет до 20 тыс. руб. (в зависимости от статуса и значимости выставки). Организация коллективного стенда потребует около 400 кв. метров. В среднем только в легкой промышленности по 6 крупных профильных выставок внутри и вне пределов России с периодичностью 2 раза в год.</w:t>
            </w:r>
          </w:p>
          <w:p w:rsidR="00F259CA" w:rsidRDefault="00F259CA">
            <w:pPr>
              <w:pStyle w:val="ConsPlusNormal"/>
            </w:pPr>
            <w:r>
              <w:t xml:space="preserve">Организация коллективного стенда на крупных профильных зарубежных выставках составит до 15 млн. рублей. С целью продвижения продукции легкой промышленности на рынок предполагается организация рекламных акций и серий передач в средствах массовой информации, что потребует до 105 млн. рублей в год. Также предполагается организация дней промышленных коллекций в рамках действующих выставок, стоимость которых составляет 25 млн. рублей. Кроме того в рамках мероприятий по поддержке продвижения продукции </w:t>
            </w:r>
            <w:r>
              <w:lastRenderedPageBreak/>
              <w:t>планируется проведение маркетинговых исследований рынков, что в сумме потребует до 135 млн. рублей в год. Всего потребность в бюджетных средствах составляет 275 млн. рублей</w:t>
            </w:r>
          </w:p>
        </w:tc>
        <w:tc>
          <w:tcPr>
            <w:tcW w:w="3016" w:type="dxa"/>
            <w:tcBorders>
              <w:top w:val="nil"/>
              <w:left w:val="nil"/>
              <w:bottom w:val="nil"/>
              <w:right w:val="nil"/>
            </w:tcBorders>
          </w:tcPr>
          <w:p w:rsidR="00F259CA" w:rsidRDefault="00F259CA">
            <w:pPr>
              <w:pStyle w:val="ConsPlusNormal"/>
            </w:pPr>
            <w:r>
              <w:lastRenderedPageBreak/>
              <w:t xml:space="preserve">в рамках реализации основного мероприятия предполагается: предоставление субсидий из средств федерального бюджета; реализация мероприятий по поддержке продвижения продукции легкой и текстильной промышленности на розничные рынки что, в свою очередь, позволит ускорить процесс технического перевооружения предприятий, создать новые конкурентоспособные </w:t>
            </w:r>
            <w:r>
              <w:lastRenderedPageBreak/>
              <w:t>производства новых материалов, развить сырьевую базу легкой промышленности</w:t>
            </w:r>
          </w:p>
        </w:tc>
        <w:tc>
          <w:tcPr>
            <w:tcW w:w="2893" w:type="dxa"/>
            <w:vMerge w:val="restart"/>
            <w:tcBorders>
              <w:top w:val="nil"/>
              <w:left w:val="nil"/>
              <w:bottom w:val="nil"/>
              <w:right w:val="nil"/>
            </w:tcBorders>
          </w:tcPr>
          <w:p w:rsidR="00F259CA" w:rsidRDefault="00F259CA">
            <w:pPr>
              <w:pStyle w:val="ConsPlusNormal"/>
            </w:pPr>
            <w:r>
              <w:lastRenderedPageBreak/>
              <w:t>существует прямая связь с заявленными отраслевыми показателями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11.</w:t>
            </w:r>
          </w:p>
        </w:tc>
        <w:tc>
          <w:tcPr>
            <w:tcW w:w="2268" w:type="dxa"/>
            <w:tcBorders>
              <w:top w:val="nil"/>
              <w:left w:val="nil"/>
              <w:bottom w:val="nil"/>
              <w:right w:val="nil"/>
            </w:tcBorders>
          </w:tcPr>
          <w:p w:rsidR="00F259CA" w:rsidRDefault="00F259CA">
            <w:pPr>
              <w:pStyle w:val="ConsPlusNormal"/>
            </w:pPr>
            <w:r>
              <w:t>Основное мероприятие 4.2 "Реализация инвестиционных проектов в текстильной и легкой промышленности по модернизации и созданию новых производств"</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 xml:space="preserve">эти проекты имеют стратегический характер, направлены на повышение эффективности функционирования и дальнейшее развитие льнокомплекса, путем создания технологической цепочки от поля до прилавка (включая модернизацию двух льнокомбинатов и создание текстильно-промышленного кластера в Ивановской области, ориентированного на выпуск текстильных товаров на основе продуктов нефтепереработки.). Реализация проектов позволит: обеспечить 20-ти </w:t>
            </w:r>
            <w:proofErr w:type="gramStart"/>
            <w:r>
              <w:t>процентное</w:t>
            </w:r>
            <w:proofErr w:type="gramEnd"/>
            <w:r>
              <w:t xml:space="preserve"> импортозамещение, повысить на 5 процентов рентабельность продукции, создать более 3000 новых рабочих мест, ежегодно привлекать дополнительно до 9,5 млрд. руб. кредитных средств. По экспертным оценкам на каждый вложенный из федерального бюджета рубль в бюджеты всех </w:t>
            </w:r>
            <w:r>
              <w:lastRenderedPageBreak/>
              <w:t xml:space="preserve">уровней поступит 5,2 руб. налогов. Освоение производства высокотехнологичных импортозамещающих инновационных текстильных материалов и изделий из них на базе натуральных и химических волокон нового поколения. Переход отрасли на экологически безопасные материалы и ресурсосберегающие технологии, рациональное использование отечественных сырьевых ресурсов, повышение эксплуатационных свойств материалов. Получение продукции с новыми потребительскими свойствами, не уступающими мировым аналогам, с высокой конкурентоспособностью. </w:t>
            </w:r>
            <w:proofErr w:type="gramStart"/>
            <w:r>
              <w:t>Оптимальное</w:t>
            </w:r>
            <w:proofErr w:type="gramEnd"/>
            <w:r>
              <w:t xml:space="preserve"> импортозамещение продукции, учитывающий отечественную сырьевую базу. Рост производственного потенциала отрасли и повышение технического уровня предприятий, конкурентоспособности отечественных товаров и их удельного веса на внутреннем рынке к 2020 году</w:t>
            </w:r>
          </w:p>
          <w:p w:rsidR="00F259CA" w:rsidRDefault="00F259CA">
            <w:pPr>
              <w:pStyle w:val="ConsPlusNormal"/>
            </w:pPr>
            <w:r>
              <w:t xml:space="preserve">до 51 процента. Повышение экспортного потенциала легкой </w:t>
            </w:r>
            <w:r>
              <w:lastRenderedPageBreak/>
              <w:t>промышленности, увеличения доли готовой продукции с высокой добавленной стоимостью в объеме экспортных поставок, рост экспорта конкурентоспособной наукоемкой продукции к 2020 г на 40 процентов</w:t>
            </w:r>
          </w:p>
        </w:tc>
        <w:tc>
          <w:tcPr>
            <w:tcW w:w="3016" w:type="dxa"/>
            <w:tcBorders>
              <w:top w:val="nil"/>
              <w:left w:val="nil"/>
              <w:bottom w:val="nil"/>
              <w:right w:val="nil"/>
            </w:tcBorders>
          </w:tcPr>
          <w:p w:rsidR="00F259CA" w:rsidRDefault="00F259CA">
            <w:pPr>
              <w:pStyle w:val="ConsPlusNormal"/>
            </w:pPr>
            <w:r>
              <w:lastRenderedPageBreak/>
              <w:t>в рамках реализации основного мероприятия предполагается:</w:t>
            </w:r>
          </w:p>
          <w:p w:rsidR="00F259CA" w:rsidRDefault="00F259CA">
            <w:pPr>
              <w:pStyle w:val="ConsPlusNormal"/>
            </w:pPr>
            <w:r>
              <w:t>обеспечение использования отечественных тканей, кожи и других полуфабрикатов при размещении заказов на изготовление форменного обмундирования и на поставки вещевого имущества по гособоронзаказу; реализация важнейшего инвестиционного проекта "Текстиль", в рамках которого уже разработаны и выпускаются тонкие и супертонкие шерстяные ткани для мужских костюмов; полушерстяные одежные ткани нового поколения для детей и подростков, в т.ч. для школьной формы с комплексом защитных свойств, как элемент социального государственного заказа;</w:t>
            </w:r>
          </w:p>
          <w:p w:rsidR="00F259CA" w:rsidRDefault="00F259CA">
            <w:pPr>
              <w:pStyle w:val="ConsPlusNormal"/>
            </w:pPr>
            <w:r>
              <w:lastRenderedPageBreak/>
              <w:t>реализация пилотного проекта "Развитие льняного комплекса Вологодской области путем межотраслевой и межтерриториальной кооперации";</w:t>
            </w:r>
          </w:p>
          <w:p w:rsidR="00F259CA" w:rsidRDefault="00F259CA">
            <w:pPr>
              <w:pStyle w:val="ConsPlusNormal"/>
            </w:pPr>
            <w:r>
              <w:t>реализация пилотного проекта "Модернизация действующих текстильных производств Ивановской области";</w:t>
            </w:r>
          </w:p>
          <w:p w:rsidR="00F259CA" w:rsidRDefault="00F259CA">
            <w:pPr>
              <w:pStyle w:val="ConsPlusNormal"/>
            </w:pPr>
            <w:r>
              <w:t>строительство на территории Ивановской области комбината по выпуску синтетических волокон и нитей, который в перспективе обеспечит создание комплекса новых текстильных производств, специализирующихся на выпуске инновационной продукции специального и технического назначения с использованием полиэфирных волокон и нитей;</w:t>
            </w:r>
          </w:p>
          <w:p w:rsidR="00F259CA" w:rsidRDefault="00F259CA">
            <w:pPr>
              <w:pStyle w:val="ConsPlusNormal"/>
            </w:pPr>
            <w:r>
              <w:t xml:space="preserve">реализацию проекта по комплексному подходу к вопросам промышленной переработки льна и ненаркотической конопли и производства из них продукции для </w:t>
            </w:r>
            <w:r>
              <w:lastRenderedPageBreak/>
              <w:t>удовлетворения потребностей различных отраслей экономики;</w:t>
            </w:r>
          </w:p>
          <w:p w:rsidR="00F259CA" w:rsidRDefault="00F259CA">
            <w:pPr>
              <w:pStyle w:val="ConsPlusNormal"/>
            </w:pPr>
            <w:r>
              <w:t>реализация проекта по созданию высокотехнологичных производств и технологическому перевооружению действующих предприятий.</w:t>
            </w:r>
          </w:p>
          <w:p w:rsidR="00F259CA" w:rsidRDefault="00F259CA">
            <w:pPr>
              <w:pStyle w:val="ConsPlusNormal"/>
            </w:pPr>
            <w:r>
              <w:t xml:space="preserve">реализация </w:t>
            </w:r>
            <w:proofErr w:type="gramStart"/>
            <w:r>
              <w:t xml:space="preserve">мероприятий </w:t>
            </w:r>
            <w:hyperlink r:id="rId22" w:history="1">
              <w:r>
                <w:rPr>
                  <w:color w:val="0000FF"/>
                </w:rPr>
                <w:t>Стратегии</w:t>
              </w:r>
            </w:hyperlink>
            <w:r>
              <w:t xml:space="preserve"> развития индустрии детских товаров</w:t>
            </w:r>
            <w:proofErr w:type="gramEnd"/>
            <w:r>
              <w:t>;</w:t>
            </w:r>
          </w:p>
          <w:p w:rsidR="00F259CA" w:rsidRDefault="00F259CA">
            <w:pPr>
              <w:pStyle w:val="ConsPlusNormal"/>
            </w:pPr>
            <w:r>
              <w:t>реализация мероприятий координационной программы по развитию льняного комплекса.</w:t>
            </w:r>
          </w:p>
        </w:tc>
        <w:tc>
          <w:tcPr>
            <w:tcW w:w="2893" w:type="dxa"/>
            <w:vMerge/>
            <w:tcBorders>
              <w:top w:val="nil"/>
              <w:left w:val="nil"/>
              <w:bottom w:val="nil"/>
              <w:right w:val="nil"/>
            </w:tcBorders>
          </w:tcPr>
          <w:p w:rsidR="00F259CA" w:rsidRDefault="00F259CA"/>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12.</w:t>
            </w:r>
          </w:p>
        </w:tc>
        <w:tc>
          <w:tcPr>
            <w:tcW w:w="2268" w:type="dxa"/>
            <w:tcBorders>
              <w:top w:val="nil"/>
              <w:left w:val="nil"/>
              <w:bottom w:val="nil"/>
              <w:right w:val="nil"/>
            </w:tcBorders>
          </w:tcPr>
          <w:p w:rsidR="00F259CA" w:rsidRDefault="00F259CA">
            <w:pPr>
              <w:pStyle w:val="ConsPlusNormal"/>
            </w:pPr>
            <w:r>
              <w:t>Основное мероприятие 4.3 "Реализация решений, принятых Межведомственной комиссией по борьбе с контрабандной и контрафактной продукцией"</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2016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усиление борьбы с теневым производством и с несанкционированным импортом с целью увеличения доли российских товаров на внутреннем рынке, повышения экономической и стратегической безопасности государства;</w:t>
            </w:r>
          </w:p>
          <w:p w:rsidR="00F259CA" w:rsidRDefault="00F259CA">
            <w:pPr>
              <w:pStyle w:val="ConsPlusNormal"/>
            </w:pPr>
            <w:r>
              <w:t xml:space="preserve">устранение неравноценных условий конкуренции отечественных товаров на внутреннем рынке из-за большого объема ввоза нелегальной продукции и незаконного производства контрафактной продукции; снижение доли </w:t>
            </w:r>
            <w:r>
              <w:lastRenderedPageBreak/>
              <w:t>контрафактной и контрабандной продукции с 31 процента в 2012 году до 10 процентов в 2020 году</w:t>
            </w:r>
          </w:p>
        </w:tc>
        <w:tc>
          <w:tcPr>
            <w:tcW w:w="3016" w:type="dxa"/>
            <w:tcBorders>
              <w:top w:val="nil"/>
              <w:left w:val="nil"/>
              <w:bottom w:val="nil"/>
              <w:right w:val="nil"/>
            </w:tcBorders>
          </w:tcPr>
          <w:p w:rsidR="00F259CA" w:rsidRDefault="00F259CA">
            <w:pPr>
              <w:pStyle w:val="ConsPlusNormal"/>
            </w:pPr>
            <w:r>
              <w:lastRenderedPageBreak/>
              <w:t>повышение конкурентоспособности легальной отечественной продукции, увеличение объемов ее выпуска</w:t>
            </w:r>
          </w:p>
        </w:tc>
        <w:tc>
          <w:tcPr>
            <w:tcW w:w="2893" w:type="dxa"/>
            <w:vMerge w:val="restart"/>
            <w:tcBorders>
              <w:top w:val="nil"/>
              <w:left w:val="nil"/>
              <w:bottom w:val="nil"/>
              <w:right w:val="nil"/>
            </w:tcBorders>
          </w:tcPr>
          <w:p w:rsidR="00F259CA" w:rsidRDefault="00F259CA">
            <w:pPr>
              <w:pStyle w:val="ConsPlusNormal"/>
            </w:pPr>
            <w:r>
              <w:t>существует прямая связь с заявленными отраслевыми показателями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13.</w:t>
            </w:r>
          </w:p>
        </w:tc>
        <w:tc>
          <w:tcPr>
            <w:tcW w:w="2268" w:type="dxa"/>
            <w:tcBorders>
              <w:top w:val="nil"/>
              <w:left w:val="nil"/>
              <w:bottom w:val="nil"/>
              <w:right w:val="nil"/>
            </w:tcBorders>
          </w:tcPr>
          <w:p w:rsidR="00F259CA" w:rsidRDefault="00F259CA">
            <w:pPr>
              <w:pStyle w:val="ConsPlusNormal"/>
            </w:pPr>
            <w:r>
              <w:t>Основное мероприятие 4.4 "Поддержка производства и реализации изделий народных художественных промыслов"</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целью выделения данной субсидии является сохранение в современных условиях традиций и самобытности народных художественных промыслов, как базиса национальной культуры, престижа и гордости России</w:t>
            </w:r>
          </w:p>
        </w:tc>
        <w:tc>
          <w:tcPr>
            <w:tcW w:w="3016" w:type="dxa"/>
            <w:tcBorders>
              <w:top w:val="nil"/>
              <w:left w:val="nil"/>
              <w:bottom w:val="nil"/>
              <w:right w:val="nil"/>
            </w:tcBorders>
          </w:tcPr>
          <w:p w:rsidR="00F259CA" w:rsidRDefault="00F259CA">
            <w:pPr>
              <w:pStyle w:val="ConsPlusNormal"/>
            </w:pPr>
            <w:r>
              <w:t>в рамках реализации основного мероприятия предполагается предоставление из средств федерального бюджета субсидий организациям народных художественных промыслов на поддержку производства и реализации изделий народных художественных промыслов</w:t>
            </w:r>
          </w:p>
        </w:tc>
        <w:tc>
          <w:tcPr>
            <w:tcW w:w="2893" w:type="dxa"/>
            <w:vMerge/>
            <w:tcBorders>
              <w:top w:val="nil"/>
              <w:left w:val="nil"/>
              <w:bottom w:val="nil"/>
              <w:right w:val="nil"/>
            </w:tcBorders>
          </w:tcPr>
          <w:p w:rsidR="00F259CA" w:rsidRDefault="00F259CA"/>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t>Подпрограмма 5 "Ускоренное развитие оборонно-промышленного комплекса"</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14.</w:t>
            </w:r>
          </w:p>
        </w:tc>
        <w:tc>
          <w:tcPr>
            <w:tcW w:w="2268" w:type="dxa"/>
            <w:tcBorders>
              <w:top w:val="nil"/>
              <w:left w:val="nil"/>
              <w:bottom w:val="nil"/>
              <w:right w:val="nil"/>
            </w:tcBorders>
          </w:tcPr>
          <w:p w:rsidR="00F259CA" w:rsidRDefault="00F259CA">
            <w:pPr>
              <w:pStyle w:val="ConsPlusNormal"/>
            </w:pPr>
            <w:r>
              <w:t>Основное мероприятие 5.1 "Государственная поддержка организаций оборонно-промышленного комплекса"</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 xml:space="preserve">повышение научно-технического и производственно-технологического потенциала отраслей оборонно-промышленного комплекса; повышение качества и конкурентоспособности продукции оборонно-промышленного комплекса; обеспечение высоких </w:t>
            </w:r>
            <w:proofErr w:type="gramStart"/>
            <w:r>
              <w:t>темпов роста объемов производства продукции оборонно-промышленного</w:t>
            </w:r>
            <w:proofErr w:type="gramEnd"/>
            <w:r>
              <w:t xml:space="preserve"> комплекса, увеличения в них доли инновационной и экспортной составляющей, роста </w:t>
            </w:r>
            <w:r>
              <w:lastRenderedPageBreak/>
              <w:t>производительности труда к 2020 году в 2,9 раза к уровню 2010 года</w:t>
            </w:r>
          </w:p>
        </w:tc>
        <w:tc>
          <w:tcPr>
            <w:tcW w:w="3016" w:type="dxa"/>
            <w:tcBorders>
              <w:top w:val="nil"/>
              <w:left w:val="nil"/>
              <w:bottom w:val="nil"/>
              <w:right w:val="nil"/>
            </w:tcBorders>
          </w:tcPr>
          <w:p w:rsidR="00F259CA" w:rsidRDefault="00F259CA">
            <w:pPr>
              <w:pStyle w:val="ConsPlusNormal"/>
            </w:pPr>
            <w:proofErr w:type="gramStart"/>
            <w:r>
              <w:lastRenderedPageBreak/>
              <w:t xml:space="preserve">в рамках реализации основного мероприятия планируется: формирование опережающего научно-технологического задела и осуществление технологической модернизации для развития производства конкурентоспособной продукции в отраслях ОПК, в том числе с привлечением профильных технологических платформ и инновационных территориальных кластеров; обеспечение повышения </w:t>
            </w:r>
            <w:r>
              <w:lastRenderedPageBreak/>
              <w:t>качества продукции военного назначения, совершенствование сертификации и системы обеспечения качества продукции; обеспечение продвижения продукции военного назначения на мировые рынки вооружений, развитие международной кооперации;</w:t>
            </w:r>
            <w:proofErr w:type="gramEnd"/>
            <w:r>
              <w:t xml:space="preserve"> совершенствование организационно-технологической, институциональной структуры промышленности отраслей ОПК; развитие государственно-частного партнерства в инновационной сфере, в том числе в рамках профильных технологических платформ и инновационных территориальных кластеров; формирование инновационной инфраструктуры оборонно-промышленного комплекса, в том числе на базе инновационных территориальных кластеров; осуществление государственной поддержки стратегических системообразующих </w:t>
            </w:r>
            <w:r>
              <w:lastRenderedPageBreak/>
              <w:t xml:space="preserve">организаций ОПК, в том числе с целью предупреждения банкротства, обеспечения стабильного функционирования федеральных казенных предприятий, сохранения уникальной стендовой испытательной базы, развития экспортного потенциала; обеспечение инновационного развития ОПК, включая диверсификацию производства с использованием технологий двойного назначения, в том числе на базе инновационных территориальных кластеров, предоставление в установленном порядке организациям ОПК государственной поддержки для осуществления инновационных и инвестиционных проектов по выпуску высокотехнологичной продукции; развитие кадрового и наращивание интеллектуального потенциала организаций ОПК, в том числе за счет обеспечения конкурентного уровня заработной </w:t>
            </w:r>
            <w:proofErr w:type="gramStart"/>
            <w:r>
              <w:t xml:space="preserve">платы и повышения эффективности </w:t>
            </w:r>
            <w:r>
              <w:lastRenderedPageBreak/>
              <w:t>финансового стимулирования работников организаций</w:t>
            </w:r>
            <w:proofErr w:type="gramEnd"/>
            <w:r>
              <w:t xml:space="preserve"> ОПК</w:t>
            </w:r>
          </w:p>
        </w:tc>
        <w:tc>
          <w:tcPr>
            <w:tcW w:w="2893" w:type="dxa"/>
            <w:tcBorders>
              <w:top w:val="nil"/>
              <w:left w:val="nil"/>
              <w:bottom w:val="nil"/>
              <w:right w:val="nil"/>
            </w:tcBorders>
          </w:tcPr>
          <w:p w:rsidR="00F259CA" w:rsidRDefault="00F259CA">
            <w:pPr>
              <w:pStyle w:val="ConsPlusNormal"/>
            </w:pPr>
            <w:r>
              <w:lastRenderedPageBreak/>
              <w:t>индекс промышленного производства в ОПК к предыдущему году индекс промышленного производства в ОПК к 2011 году индекс производительности труда в ОПК к предыдущему году индекс производительности труда в ОПК</w:t>
            </w:r>
          </w:p>
          <w:p w:rsidR="00F259CA" w:rsidRDefault="00F259CA">
            <w:pPr>
              <w:pStyle w:val="ConsPlusNormal"/>
            </w:pPr>
            <w:r>
              <w:t>к 2011 году</w:t>
            </w:r>
          </w:p>
          <w:p w:rsidR="00F259CA" w:rsidRDefault="00F259CA">
            <w:pPr>
              <w:pStyle w:val="ConsPlusNormal"/>
            </w:pPr>
            <w:r>
              <w:t>индекс реальной заработной платы работников организаций ОПК к предыдущему году</w:t>
            </w:r>
          </w:p>
          <w:p w:rsidR="00F259CA" w:rsidRDefault="00F259CA">
            <w:pPr>
              <w:pStyle w:val="ConsPlusNormal"/>
            </w:pPr>
            <w:r>
              <w:t xml:space="preserve">индекс реальной заработной </w:t>
            </w:r>
            <w:r>
              <w:lastRenderedPageBreak/>
              <w:t>платы работников организаций ОПК к 2011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15.</w:t>
            </w:r>
          </w:p>
        </w:tc>
        <w:tc>
          <w:tcPr>
            <w:tcW w:w="2268" w:type="dxa"/>
            <w:tcBorders>
              <w:top w:val="nil"/>
              <w:left w:val="nil"/>
              <w:bottom w:val="nil"/>
              <w:right w:val="nil"/>
            </w:tcBorders>
          </w:tcPr>
          <w:p w:rsidR="00F259CA" w:rsidRDefault="00F259CA">
            <w:pPr>
              <w:pStyle w:val="ConsPlusNormal"/>
            </w:pPr>
            <w:r>
              <w:t>Основное мероприятие 5.2 "Развитие кадрового потенциала организаций оборонно-промышленного комплекса"</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В соответствии с действующими правовыми актами предусмотрены единовременные выплаты стипендий: 1. Стипендия за выдающиеся достижения в области ВВСТ в размере</w:t>
            </w:r>
          </w:p>
          <w:p w:rsidR="00F259CA" w:rsidRDefault="00F259CA">
            <w:pPr>
              <w:pStyle w:val="ConsPlusNormal"/>
            </w:pPr>
            <w:r>
              <w:t>500 тыс. рублей: в 2013 году - 100 500 тыс. руб.</w:t>
            </w:r>
          </w:p>
          <w:p w:rsidR="00F259CA" w:rsidRDefault="00F259CA">
            <w:pPr>
              <w:pStyle w:val="ConsPlusNormal"/>
            </w:pPr>
            <w:proofErr w:type="gramStart"/>
            <w:r>
              <w:t>(201 чел. * 500 тыс. руб.), в 2014 году - 114 000 тыс. руб. (228 чел. * 500 тыс. руб.), с 2015 года - 180 000 тыс. руб. ежегодно</w:t>
            </w:r>
            <w:proofErr w:type="gramEnd"/>
          </w:p>
          <w:p w:rsidR="00F259CA" w:rsidRDefault="00F259CA">
            <w:pPr>
              <w:pStyle w:val="ConsPlusNormal"/>
            </w:pPr>
            <w:r>
              <w:t>(360 чел. * 500 тыс. руб.)</w:t>
            </w:r>
          </w:p>
          <w:p w:rsidR="00F259CA" w:rsidRDefault="00F259CA">
            <w:pPr>
              <w:pStyle w:val="ConsPlusNormal"/>
            </w:pPr>
            <w:r>
              <w:t xml:space="preserve">2. </w:t>
            </w:r>
            <w:proofErr w:type="gramStart"/>
            <w:r>
              <w:t>Стипендия за значительный вклад в области ВВСТ в размере 350 тыс. рублей: с 2013 года ежегодно - 239 750 тыс. руб. (685 чел. * 350 тыс. руб.) Объем бюджетных ассигнований на реализацию мероприятия составит: на 2013 год - 419 750 тыс. рублей (с учетом завершения выплат ежемесячных стипендий), на 2014 год - 353 750 тыс. рублей, на 2015 год - 419 750 тыс. рублей</w:t>
            </w:r>
            <w:proofErr w:type="gramEnd"/>
          </w:p>
        </w:tc>
        <w:tc>
          <w:tcPr>
            <w:tcW w:w="3016" w:type="dxa"/>
            <w:tcBorders>
              <w:top w:val="nil"/>
              <w:left w:val="nil"/>
              <w:bottom w:val="nil"/>
              <w:right w:val="nil"/>
            </w:tcBorders>
          </w:tcPr>
          <w:p w:rsidR="00F259CA" w:rsidRDefault="00F259CA">
            <w:pPr>
              <w:pStyle w:val="ConsPlusNormal"/>
            </w:pPr>
            <w:r>
              <w:t>в рамках реализации основного мероприятия планируется увеличение доли высококвалифицированного персонала организаций ОПК, а также доли молодых сотрудников в данной сфере</w:t>
            </w:r>
          </w:p>
        </w:tc>
        <w:tc>
          <w:tcPr>
            <w:tcW w:w="2893" w:type="dxa"/>
            <w:tcBorders>
              <w:top w:val="nil"/>
              <w:left w:val="nil"/>
              <w:bottom w:val="nil"/>
              <w:right w:val="nil"/>
            </w:tcBorders>
          </w:tcPr>
          <w:p w:rsidR="00F259CA" w:rsidRDefault="00F259CA">
            <w:pPr>
              <w:pStyle w:val="ConsPlusNormal"/>
            </w:pPr>
            <w:r>
              <w:t>индекс производительности труда в ОПК к предыдущему году</w:t>
            </w:r>
          </w:p>
          <w:p w:rsidR="00F259CA" w:rsidRDefault="00F259CA">
            <w:pPr>
              <w:pStyle w:val="ConsPlusNormal"/>
            </w:pPr>
            <w:r>
              <w:t>индекс производительности труда в ОПК к 2011 году</w:t>
            </w:r>
          </w:p>
          <w:p w:rsidR="00F259CA" w:rsidRDefault="00F259CA">
            <w:pPr>
              <w:pStyle w:val="ConsPlusNormal"/>
            </w:pPr>
            <w:r>
              <w:t>индекс реальной заработной платы работников организаций ОПК к предыдущему году</w:t>
            </w:r>
          </w:p>
          <w:p w:rsidR="00F259CA" w:rsidRDefault="00F259CA">
            <w:pPr>
              <w:pStyle w:val="ConsPlusNormal"/>
            </w:pPr>
            <w:r>
              <w:t>индекс реальной заработной платы работников организаций ОПК к 2011 году</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t>Подпрограмма 6 "Транспортное машиностроение"</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16.</w:t>
            </w:r>
          </w:p>
        </w:tc>
        <w:tc>
          <w:tcPr>
            <w:tcW w:w="2268" w:type="dxa"/>
            <w:tcBorders>
              <w:top w:val="nil"/>
              <w:left w:val="nil"/>
              <w:bottom w:val="nil"/>
              <w:right w:val="nil"/>
            </w:tcBorders>
          </w:tcPr>
          <w:p w:rsidR="00F259CA" w:rsidRDefault="00F259CA">
            <w:pPr>
              <w:pStyle w:val="ConsPlusNormal"/>
            </w:pPr>
            <w:r>
              <w:t xml:space="preserve">Основное мероприятие 6.1 "Стимулирование </w:t>
            </w:r>
            <w:r>
              <w:lastRenderedPageBreak/>
              <w:t>развития организаций транспортного машиностроения"</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vMerge w:val="restart"/>
            <w:tcBorders>
              <w:top w:val="nil"/>
              <w:left w:val="nil"/>
              <w:bottom w:val="nil"/>
              <w:right w:val="nil"/>
            </w:tcBorders>
          </w:tcPr>
          <w:p w:rsidR="00F259CA" w:rsidRDefault="00F259CA">
            <w:pPr>
              <w:pStyle w:val="ConsPlusNormal"/>
            </w:pPr>
            <w:r>
              <w:t>2012 год</w:t>
            </w:r>
          </w:p>
        </w:tc>
        <w:tc>
          <w:tcPr>
            <w:tcW w:w="1078" w:type="dxa"/>
            <w:vMerge w:val="restart"/>
            <w:tcBorders>
              <w:top w:val="nil"/>
              <w:left w:val="nil"/>
              <w:bottom w:val="nil"/>
              <w:right w:val="nil"/>
            </w:tcBorders>
          </w:tcPr>
          <w:p w:rsidR="00F259CA" w:rsidRDefault="00F259CA">
            <w:pPr>
              <w:pStyle w:val="ConsPlusNormal"/>
            </w:pPr>
            <w:r>
              <w:t>2020 год</w:t>
            </w:r>
          </w:p>
        </w:tc>
        <w:tc>
          <w:tcPr>
            <w:tcW w:w="3409" w:type="dxa"/>
            <w:vMerge w:val="restart"/>
            <w:tcBorders>
              <w:top w:val="nil"/>
              <w:left w:val="nil"/>
              <w:bottom w:val="nil"/>
              <w:right w:val="nil"/>
            </w:tcBorders>
          </w:tcPr>
          <w:p w:rsidR="00F259CA" w:rsidRDefault="00F259CA">
            <w:pPr>
              <w:pStyle w:val="ConsPlusNormal"/>
            </w:pPr>
            <w:proofErr w:type="gramStart"/>
            <w:r>
              <w:t xml:space="preserve">устойчивое динамичное развитие отрасли, повышение конкурентоспособности (в первую </w:t>
            </w:r>
            <w:r>
              <w:lastRenderedPageBreak/>
              <w:t>очередь, по показателям производительности и надежности) продукции транспортного машиностроения на мировом рынке, что позволит обеспечить в полном объеме удовлетворение внутреннего спроса на современный железнодорожный подвижной состав и ликвидировать дефицит железнодорожной техники к 2020 году, а также в несколько раз расширить экспорт продукции транспортного машиностроения</w:t>
            </w:r>
            <w:proofErr w:type="gramEnd"/>
          </w:p>
        </w:tc>
        <w:tc>
          <w:tcPr>
            <w:tcW w:w="3016" w:type="dxa"/>
            <w:tcBorders>
              <w:top w:val="nil"/>
              <w:left w:val="nil"/>
              <w:bottom w:val="nil"/>
              <w:right w:val="nil"/>
            </w:tcBorders>
          </w:tcPr>
          <w:p w:rsidR="00F259CA" w:rsidRDefault="00F259CA">
            <w:pPr>
              <w:pStyle w:val="ConsPlusNormal"/>
            </w:pPr>
            <w:proofErr w:type="gramStart"/>
            <w:r>
              <w:lastRenderedPageBreak/>
              <w:t xml:space="preserve">в рамках реализации основного мероприятия предусматривается </w:t>
            </w:r>
            <w:r>
              <w:lastRenderedPageBreak/>
              <w:t>предоставление субсидии российским организациям транспортного машиностроения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а также в международных финансовых организациях, созданных в соответствии с международными договорами, в которых участвует Российская Федерация, в 2008 - 2011 годах на технологическое перевооружение</w:t>
            </w:r>
            <w:proofErr w:type="gramEnd"/>
          </w:p>
        </w:tc>
        <w:tc>
          <w:tcPr>
            <w:tcW w:w="2893" w:type="dxa"/>
            <w:tcBorders>
              <w:top w:val="nil"/>
              <w:left w:val="nil"/>
              <w:bottom w:val="nil"/>
              <w:right w:val="nil"/>
            </w:tcBorders>
          </w:tcPr>
          <w:p w:rsidR="00F259CA" w:rsidRDefault="00F259CA">
            <w:pPr>
              <w:pStyle w:val="ConsPlusNormal"/>
            </w:pPr>
            <w:r>
              <w:lastRenderedPageBreak/>
              <w:t xml:space="preserve">степень достижения результатов подпрограммы будет оценена за счет </w:t>
            </w:r>
            <w:r>
              <w:lastRenderedPageBreak/>
              <w:t>реализации следующих показателей: индекс промышленного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17.</w:t>
            </w:r>
          </w:p>
        </w:tc>
        <w:tc>
          <w:tcPr>
            <w:tcW w:w="2268" w:type="dxa"/>
            <w:tcBorders>
              <w:top w:val="nil"/>
              <w:left w:val="nil"/>
              <w:bottom w:val="nil"/>
              <w:right w:val="nil"/>
            </w:tcBorders>
          </w:tcPr>
          <w:p w:rsidR="00F259CA" w:rsidRDefault="00F259CA">
            <w:pPr>
              <w:pStyle w:val="ConsPlusNormal"/>
            </w:pPr>
            <w:r>
              <w:t>Основное мероприятие 6.2 "Поддержка инновационного развития организаций транспортного машиностроения"</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vMerge/>
            <w:tcBorders>
              <w:top w:val="nil"/>
              <w:left w:val="nil"/>
              <w:bottom w:val="nil"/>
              <w:right w:val="nil"/>
            </w:tcBorders>
          </w:tcPr>
          <w:p w:rsidR="00F259CA" w:rsidRDefault="00F259CA"/>
        </w:tc>
        <w:tc>
          <w:tcPr>
            <w:tcW w:w="1078" w:type="dxa"/>
            <w:vMerge/>
            <w:tcBorders>
              <w:top w:val="nil"/>
              <w:left w:val="nil"/>
              <w:bottom w:val="nil"/>
              <w:right w:val="nil"/>
            </w:tcBorders>
          </w:tcPr>
          <w:p w:rsidR="00F259CA" w:rsidRDefault="00F259CA"/>
        </w:tc>
        <w:tc>
          <w:tcPr>
            <w:tcW w:w="3409" w:type="dxa"/>
            <w:vMerge/>
            <w:tcBorders>
              <w:top w:val="nil"/>
              <w:left w:val="nil"/>
              <w:bottom w:val="nil"/>
              <w:right w:val="nil"/>
            </w:tcBorders>
          </w:tcPr>
          <w:p w:rsidR="00F259CA" w:rsidRDefault="00F259CA"/>
        </w:tc>
        <w:tc>
          <w:tcPr>
            <w:tcW w:w="3016" w:type="dxa"/>
            <w:tcBorders>
              <w:top w:val="nil"/>
              <w:left w:val="nil"/>
              <w:bottom w:val="nil"/>
              <w:right w:val="nil"/>
            </w:tcBorders>
          </w:tcPr>
          <w:p w:rsidR="00F259CA" w:rsidRDefault="00F259CA">
            <w:pPr>
              <w:pStyle w:val="ConsPlusNormal"/>
            </w:pPr>
            <w:r>
              <w:t xml:space="preserve">в рамках основного мероприятия предполагается поддержка инновационного развития организаций транспортного машиностроения путем реализации НИОКР в части повышения энергоэффективности тягового подвижного состава </w:t>
            </w:r>
            <w:r>
              <w:lastRenderedPageBreak/>
              <w:t>и улучшения потребительских и эксплуатационных характеристик пассажирских и грузовых вагонов</w:t>
            </w:r>
          </w:p>
        </w:tc>
        <w:tc>
          <w:tcPr>
            <w:tcW w:w="2893" w:type="dxa"/>
            <w:tcBorders>
              <w:top w:val="nil"/>
              <w:left w:val="nil"/>
              <w:bottom w:val="nil"/>
              <w:right w:val="nil"/>
            </w:tcBorders>
          </w:tcPr>
          <w:p w:rsidR="00F259CA" w:rsidRDefault="00F259CA">
            <w:pPr>
              <w:pStyle w:val="ConsPlusNormal"/>
            </w:pPr>
            <w:r>
              <w:lastRenderedPageBreak/>
              <w:t>степень достижения результатов подпрограммы будет оценена за счет реализации следующих показателей: индекс промышленного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18.</w:t>
            </w:r>
          </w:p>
        </w:tc>
        <w:tc>
          <w:tcPr>
            <w:tcW w:w="2268" w:type="dxa"/>
            <w:tcBorders>
              <w:top w:val="nil"/>
              <w:left w:val="nil"/>
              <w:bottom w:val="nil"/>
              <w:right w:val="nil"/>
            </w:tcBorders>
          </w:tcPr>
          <w:p w:rsidR="00F259CA" w:rsidRDefault="00F259CA">
            <w:pPr>
              <w:pStyle w:val="ConsPlusNormal"/>
            </w:pPr>
            <w:r>
              <w:t>Основное мероприятие 6.3 "Создание и организация производства в Российской Федерации дизельных двигателей и их компонентов нового поколения"</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2011 год</w:t>
            </w:r>
          </w:p>
        </w:tc>
        <w:tc>
          <w:tcPr>
            <w:tcW w:w="1078" w:type="dxa"/>
            <w:tcBorders>
              <w:top w:val="nil"/>
              <w:left w:val="nil"/>
              <w:bottom w:val="nil"/>
              <w:right w:val="nil"/>
            </w:tcBorders>
          </w:tcPr>
          <w:p w:rsidR="00F259CA" w:rsidRDefault="00F259CA">
            <w:pPr>
              <w:pStyle w:val="ConsPlusNormal"/>
            </w:pPr>
            <w:r>
              <w:t>2016 год</w:t>
            </w:r>
          </w:p>
        </w:tc>
        <w:tc>
          <w:tcPr>
            <w:tcW w:w="3409" w:type="dxa"/>
            <w:tcBorders>
              <w:top w:val="nil"/>
              <w:left w:val="nil"/>
              <w:bottom w:val="nil"/>
              <w:right w:val="nil"/>
            </w:tcBorders>
          </w:tcPr>
          <w:p w:rsidR="00F259CA" w:rsidRDefault="00F259CA">
            <w:pPr>
              <w:pStyle w:val="ConsPlusNormal"/>
            </w:pPr>
            <w:proofErr w:type="gramStart"/>
            <w:r>
              <w:t>реализация подпрограммы укрепит конструкторско-технологический потенциал, позволит не только развить разработку и производство компонентов и создать на их базе новые модели дизельных двигателей, но и освоить передовые производственные технологии, которые будут затем вовлечены в промышленную кооперацию; развитие современной, ориентированной на рынок сети специализированных производств компонентов и систем будет способствовать росту уровня конкурентоспособности российского машиностроения в целом;</w:t>
            </w:r>
            <w:proofErr w:type="gramEnd"/>
            <w:r>
              <w:t xml:space="preserve"> специализированные производства могут быстрее интегрироваться в мировую сеть поставщиков комплектующих и оказаться более привлекательными для иностранных инвестиций</w:t>
            </w:r>
          </w:p>
        </w:tc>
        <w:tc>
          <w:tcPr>
            <w:tcW w:w="3016" w:type="dxa"/>
            <w:tcBorders>
              <w:top w:val="nil"/>
              <w:left w:val="nil"/>
              <w:bottom w:val="nil"/>
              <w:right w:val="nil"/>
            </w:tcBorders>
          </w:tcPr>
          <w:p w:rsidR="00F259CA" w:rsidRDefault="00F259CA">
            <w:pPr>
              <w:pStyle w:val="ConsPlusNormal"/>
            </w:pPr>
            <w:r>
              <w:t xml:space="preserve">реализация мероприятий подпрограммы "Создание и организация производства в Российской Федерации дизельных двигателей и их компонентов нового поколения" федеральной целевой </w:t>
            </w:r>
            <w:hyperlink r:id="rId23" w:history="1">
              <w:r>
                <w:rPr>
                  <w:color w:val="0000FF"/>
                </w:rPr>
                <w:t>программы</w:t>
              </w:r>
            </w:hyperlink>
            <w:r>
              <w:t xml:space="preserve"> "Национальная технологическая база"</w:t>
            </w:r>
          </w:p>
        </w:tc>
        <w:tc>
          <w:tcPr>
            <w:tcW w:w="2893" w:type="dxa"/>
            <w:tcBorders>
              <w:top w:val="nil"/>
              <w:left w:val="nil"/>
              <w:bottom w:val="nil"/>
              <w:right w:val="nil"/>
            </w:tcBorders>
          </w:tcPr>
          <w:p w:rsidR="00F259CA" w:rsidRDefault="00F259CA">
            <w:pPr>
              <w:pStyle w:val="ConsPlusNormal"/>
            </w:pPr>
            <w:r>
              <w:t>количество внедренных в производство технологий (в рамках основного мероприятия 6.3 "Создание и организация производства в Российской Федерации дизельных двигателей и их компонентов нового поколения")</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19.</w:t>
            </w:r>
          </w:p>
        </w:tc>
        <w:tc>
          <w:tcPr>
            <w:tcW w:w="2268" w:type="dxa"/>
            <w:tcBorders>
              <w:top w:val="nil"/>
              <w:left w:val="nil"/>
              <w:bottom w:val="nil"/>
              <w:right w:val="nil"/>
            </w:tcBorders>
          </w:tcPr>
          <w:p w:rsidR="00F259CA" w:rsidRDefault="00F259CA">
            <w:pPr>
              <w:pStyle w:val="ConsPlusNormal"/>
            </w:pPr>
            <w:r>
              <w:t xml:space="preserve">Основное мероприятие 6.4 </w:t>
            </w:r>
            <w:r>
              <w:lastRenderedPageBreak/>
              <w:t>"Стимулирование приобретения инновационного подвижного состава"</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2016 год</w:t>
            </w:r>
          </w:p>
        </w:tc>
        <w:tc>
          <w:tcPr>
            <w:tcW w:w="3409" w:type="dxa"/>
            <w:tcBorders>
              <w:top w:val="nil"/>
              <w:left w:val="nil"/>
              <w:bottom w:val="nil"/>
              <w:right w:val="nil"/>
            </w:tcBorders>
          </w:tcPr>
          <w:p w:rsidR="00F259CA" w:rsidRDefault="00F259CA">
            <w:pPr>
              <w:pStyle w:val="ConsPlusNormal"/>
            </w:pPr>
            <w:r>
              <w:t xml:space="preserve">внедрение на сеть железных дорог Российской Федерации </w:t>
            </w:r>
            <w:r>
              <w:lastRenderedPageBreak/>
              <w:t xml:space="preserve">инновационной продукции транспортного машиностроения. Повышения безопасности перевозок </w:t>
            </w:r>
            <w:proofErr w:type="gramStart"/>
            <w:r>
              <w:t>железнодорожном</w:t>
            </w:r>
            <w:proofErr w:type="gramEnd"/>
            <w:r>
              <w:t xml:space="preserve"> транспортом</w:t>
            </w:r>
          </w:p>
        </w:tc>
        <w:tc>
          <w:tcPr>
            <w:tcW w:w="3016" w:type="dxa"/>
            <w:tcBorders>
              <w:top w:val="nil"/>
              <w:left w:val="nil"/>
              <w:bottom w:val="nil"/>
              <w:right w:val="nil"/>
            </w:tcBorders>
          </w:tcPr>
          <w:p w:rsidR="00F259CA" w:rsidRDefault="00F259CA">
            <w:pPr>
              <w:pStyle w:val="ConsPlusNormal"/>
            </w:pPr>
          </w:p>
        </w:tc>
        <w:tc>
          <w:tcPr>
            <w:tcW w:w="2893" w:type="dxa"/>
            <w:tcBorders>
              <w:top w:val="nil"/>
              <w:left w:val="nil"/>
              <w:bottom w:val="nil"/>
              <w:right w:val="nil"/>
            </w:tcBorders>
          </w:tcPr>
          <w:p w:rsidR="00F259CA" w:rsidRDefault="00F259CA">
            <w:pPr>
              <w:pStyle w:val="ConsPlusNormal"/>
            </w:pPr>
            <w:r>
              <w:t xml:space="preserve">степень достижения результатов подпрограммы </w:t>
            </w:r>
            <w:r>
              <w:lastRenderedPageBreak/>
              <w:t>будет оценена за счет реализации следующих показателей: индекс промышленного производства к предыдущему году индекс производительности труда к предыдущему году</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7 "Станкоинструментальная промышленность"</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20.</w:t>
            </w:r>
          </w:p>
        </w:tc>
        <w:tc>
          <w:tcPr>
            <w:tcW w:w="2268" w:type="dxa"/>
            <w:tcBorders>
              <w:top w:val="nil"/>
              <w:left w:val="nil"/>
              <w:bottom w:val="nil"/>
              <w:right w:val="nil"/>
            </w:tcBorders>
          </w:tcPr>
          <w:p w:rsidR="00F259CA" w:rsidRDefault="00F259CA">
            <w:pPr>
              <w:pStyle w:val="ConsPlusNormal"/>
            </w:pPr>
            <w:r>
              <w:t>Основное мероприятие 7.1 "Развитие отечественного станкостроения и инструментальной промышленности"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2011 год</w:t>
            </w:r>
          </w:p>
        </w:tc>
        <w:tc>
          <w:tcPr>
            <w:tcW w:w="1078" w:type="dxa"/>
            <w:tcBorders>
              <w:top w:val="nil"/>
              <w:left w:val="nil"/>
              <w:bottom w:val="nil"/>
              <w:right w:val="nil"/>
            </w:tcBorders>
          </w:tcPr>
          <w:p w:rsidR="00F259CA" w:rsidRDefault="00F259CA">
            <w:pPr>
              <w:pStyle w:val="ConsPlusNormal"/>
            </w:pPr>
            <w:r>
              <w:t>2013 год</w:t>
            </w:r>
          </w:p>
        </w:tc>
        <w:tc>
          <w:tcPr>
            <w:tcW w:w="3409" w:type="dxa"/>
            <w:tcBorders>
              <w:top w:val="nil"/>
              <w:left w:val="nil"/>
              <w:bottom w:val="nil"/>
              <w:right w:val="nil"/>
            </w:tcBorders>
          </w:tcPr>
          <w:p w:rsidR="00F259CA" w:rsidRDefault="00F259CA">
            <w:pPr>
              <w:pStyle w:val="ConsPlusNormal"/>
            </w:pPr>
            <w:r>
              <w:t>повышение научно-технического и производственного потенциала отечественной станкостроительной и инструментальной промышленности, а также создание в организациях отрасли новых рабочих мест и условий по их дальнейшему кадровому развитию;</w:t>
            </w:r>
          </w:p>
          <w:p w:rsidR="00F259CA" w:rsidRDefault="00F259CA">
            <w:pPr>
              <w:pStyle w:val="ConsPlusNormal"/>
            </w:pPr>
            <w:r>
              <w:t>обеспечение технологического перевооружения организаций российского машиностроения и процесса постоянного воспроизводства и совершенствования применяемых ими технологий производства</w:t>
            </w:r>
          </w:p>
        </w:tc>
        <w:tc>
          <w:tcPr>
            <w:tcW w:w="3016" w:type="dxa"/>
            <w:tcBorders>
              <w:top w:val="nil"/>
              <w:left w:val="nil"/>
              <w:bottom w:val="nil"/>
              <w:right w:val="nil"/>
            </w:tcBorders>
          </w:tcPr>
          <w:p w:rsidR="00F259CA" w:rsidRDefault="00F259CA">
            <w:pPr>
              <w:pStyle w:val="ConsPlusNormal"/>
            </w:pPr>
            <w:r>
              <w:t xml:space="preserve">Основное мероприятие реализовано в рамках первого этапа в период 2012 - 2013 годы в соответствии с подпрограммой "Развитие отечественного станкостроения и инструментальной промышленности" на 2011 - 2016 годы </w:t>
            </w:r>
            <w:hyperlink r:id="rId24" w:history="1">
              <w:r>
                <w:rPr>
                  <w:color w:val="0000FF"/>
                </w:rPr>
                <w:t>ФЦП</w:t>
              </w:r>
            </w:hyperlink>
            <w:r>
              <w:t xml:space="preserve"> "Национальная технологическая база" на 2007 - 2011 годы, утвержденной постановлением Правительства Российской Федерации от 29 января 2007 г. N 54</w:t>
            </w:r>
          </w:p>
        </w:tc>
        <w:tc>
          <w:tcPr>
            <w:tcW w:w="2893" w:type="dxa"/>
            <w:tcBorders>
              <w:top w:val="nil"/>
              <w:left w:val="nil"/>
              <w:bottom w:val="nil"/>
              <w:right w:val="nil"/>
            </w:tcBorders>
          </w:tcPr>
          <w:p w:rsidR="00F259CA" w:rsidRDefault="00F259CA">
            <w:pPr>
              <w:pStyle w:val="ConsPlusNormal"/>
            </w:pPr>
            <w:r>
              <w:t>Количество созданных и поставленных на серийное производство новых видов средств машиностроительного производства</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21.</w:t>
            </w:r>
          </w:p>
        </w:tc>
        <w:tc>
          <w:tcPr>
            <w:tcW w:w="2268" w:type="dxa"/>
            <w:tcBorders>
              <w:top w:val="nil"/>
              <w:left w:val="nil"/>
              <w:bottom w:val="nil"/>
              <w:right w:val="nil"/>
            </w:tcBorders>
          </w:tcPr>
          <w:p w:rsidR="00F259CA" w:rsidRDefault="00F259CA">
            <w:pPr>
              <w:pStyle w:val="ConsPlusNormal"/>
            </w:pPr>
            <w:r>
              <w:t xml:space="preserve">Основное мероприятие 7.2 "Создание современных серийных </w:t>
            </w:r>
            <w:r>
              <w:lastRenderedPageBreak/>
              <w:t>производств отечественных станков для удовлетворения внутреннего спроса на станкоинструментальную продукцию с учетом решения задач по импортозамещению"</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2016 год</w:t>
            </w:r>
          </w:p>
        </w:tc>
        <w:tc>
          <w:tcPr>
            <w:tcW w:w="3409" w:type="dxa"/>
            <w:tcBorders>
              <w:top w:val="nil"/>
              <w:left w:val="nil"/>
              <w:bottom w:val="nil"/>
              <w:right w:val="nil"/>
            </w:tcBorders>
          </w:tcPr>
          <w:p w:rsidR="00F259CA" w:rsidRDefault="00F259CA">
            <w:pPr>
              <w:pStyle w:val="ConsPlusNormal"/>
            </w:pPr>
            <w:r>
              <w:t xml:space="preserve">сокращение критической зависимости российских стратегических организаций машиностроительного и оборонно-промышленного </w:t>
            </w:r>
            <w:r>
              <w:lastRenderedPageBreak/>
              <w:t>комплексов (авиастроительного, ракетно-космического, судостроительного и энергомашиностроительного) от поставки зарубежных технологических средств машиностроительного производства;</w:t>
            </w:r>
          </w:p>
          <w:p w:rsidR="00F259CA" w:rsidRDefault="00F259CA">
            <w:pPr>
              <w:pStyle w:val="ConsPlusNormal"/>
            </w:pPr>
            <w:r>
              <w:t xml:space="preserve">обеспечение технологического перевооружения организаций российского машиностроения и процесса постоянного воспроизводства и </w:t>
            </w:r>
            <w:proofErr w:type="gramStart"/>
            <w:r>
              <w:t>совершенствования</w:t>
            </w:r>
            <w:proofErr w:type="gramEnd"/>
            <w:r>
              <w:t xml:space="preserve"> применяемых ими технологий производства; увеличение объема производства востребованных отечественных станков</w:t>
            </w:r>
          </w:p>
        </w:tc>
        <w:tc>
          <w:tcPr>
            <w:tcW w:w="3016" w:type="dxa"/>
            <w:tcBorders>
              <w:top w:val="nil"/>
              <w:left w:val="nil"/>
              <w:bottom w:val="nil"/>
              <w:right w:val="nil"/>
            </w:tcBorders>
          </w:tcPr>
          <w:p w:rsidR="00F259CA" w:rsidRDefault="00F259CA">
            <w:pPr>
              <w:pStyle w:val="ConsPlusNormal"/>
            </w:pPr>
            <w:r>
              <w:lastRenderedPageBreak/>
              <w:t xml:space="preserve">основное мероприятие предусматривает реализацию комплексных проектов по созданию серийных производств в период 2014 - </w:t>
            </w:r>
            <w:r>
              <w:lastRenderedPageBreak/>
              <w:t xml:space="preserve">2016 годов, которые будут сопровождаться новыми разработками или базироваться </w:t>
            </w:r>
            <w:proofErr w:type="gramStart"/>
            <w:r>
              <w:t>на</w:t>
            </w:r>
            <w:proofErr w:type="gramEnd"/>
            <w:r>
              <w:t xml:space="preserve"> ранее выполненных НИОКР</w:t>
            </w:r>
          </w:p>
        </w:tc>
        <w:tc>
          <w:tcPr>
            <w:tcW w:w="2893" w:type="dxa"/>
            <w:tcBorders>
              <w:top w:val="nil"/>
              <w:left w:val="nil"/>
              <w:bottom w:val="nil"/>
              <w:right w:val="nil"/>
            </w:tcBorders>
          </w:tcPr>
          <w:p w:rsidR="00F259CA" w:rsidRDefault="00F259CA">
            <w:pPr>
              <w:pStyle w:val="ConsPlusNormal"/>
            </w:pPr>
            <w:r>
              <w:lastRenderedPageBreak/>
              <w:t xml:space="preserve">введенная мощность на созданных производственных участках по выпуску разработанных технологических средств </w:t>
            </w:r>
            <w:r>
              <w:lastRenderedPageBreak/>
              <w:t>машиностроительного производства; годовой объем продукции, выпускаемой на созданных производственных участках количество высокопроизводительных рабочих мест на производственных участках объем привлеченных инвестиций</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22.</w:t>
            </w:r>
          </w:p>
        </w:tc>
        <w:tc>
          <w:tcPr>
            <w:tcW w:w="2268" w:type="dxa"/>
            <w:tcBorders>
              <w:top w:val="nil"/>
              <w:left w:val="nil"/>
              <w:bottom w:val="nil"/>
              <w:right w:val="nil"/>
            </w:tcBorders>
          </w:tcPr>
          <w:p w:rsidR="00F259CA" w:rsidRDefault="00F259CA">
            <w:pPr>
              <w:pStyle w:val="ConsPlusNormal"/>
            </w:pPr>
            <w:r>
              <w:t>Основное мероприятие 7.3 "Инновационное развитие организаций станкостроения и инструментальной промышленности"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2017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 xml:space="preserve">сокращение критической зависимости российских стратегических организаций машиностроительного и оборонно-промышленного комплексов (авиастроительного, ракетно-космического, судостроительного и энергомашиностроительного) от поставки зарубежных технологических средств машиностроительного производства; обеспечение технологического перевооружения организаций </w:t>
            </w:r>
            <w:r>
              <w:lastRenderedPageBreak/>
              <w:t>российского машиностроения и процесса постоянного воспроизводства и совершенствования применяемых ими технологий производства; повышение научно-технического и производственного потенциала отечественной станкостроительной и инструментальной промышленности, а также создание в организациях отрасли новых рабочих мест и условий по их дальнейшему кадровому развитию</w:t>
            </w:r>
          </w:p>
        </w:tc>
        <w:tc>
          <w:tcPr>
            <w:tcW w:w="3016" w:type="dxa"/>
            <w:tcBorders>
              <w:top w:val="nil"/>
              <w:left w:val="nil"/>
              <w:bottom w:val="nil"/>
              <w:right w:val="nil"/>
            </w:tcBorders>
          </w:tcPr>
          <w:p w:rsidR="00F259CA" w:rsidRDefault="00F259CA">
            <w:pPr>
              <w:pStyle w:val="ConsPlusNormal"/>
            </w:pPr>
            <w:r>
              <w:lastRenderedPageBreak/>
              <w:t>основное мероприятие предусматривает как осуществление НИОКР и выведения отечественной станкоинструментальной отрасли на новый виток развития, так и непосредственное создание производств инновационной техники</w:t>
            </w:r>
          </w:p>
        </w:tc>
        <w:tc>
          <w:tcPr>
            <w:tcW w:w="2893" w:type="dxa"/>
            <w:tcBorders>
              <w:top w:val="nil"/>
              <w:left w:val="nil"/>
              <w:bottom w:val="nil"/>
              <w:right w:val="nil"/>
            </w:tcBorders>
          </w:tcPr>
          <w:p w:rsidR="00F259CA" w:rsidRDefault="00F259CA">
            <w:pPr>
              <w:pStyle w:val="ConsPlusNormal"/>
            </w:pPr>
            <w:r>
              <w:t xml:space="preserve">введенная мощность на созданных производственных участках по выпуску разработанных технологических средств машиностроительного производства; годовой объем продукции, выпускаемой на созданных производственных участках количество высокопроизводительных рабочих мест на производственных участках; объем привлеченных </w:t>
            </w:r>
            <w:r>
              <w:lastRenderedPageBreak/>
              <w:t>инвестиций</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8 "Тяжелое машиностроение"</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23.</w:t>
            </w:r>
          </w:p>
        </w:tc>
        <w:tc>
          <w:tcPr>
            <w:tcW w:w="2268" w:type="dxa"/>
            <w:tcBorders>
              <w:top w:val="nil"/>
              <w:left w:val="nil"/>
              <w:bottom w:val="nil"/>
              <w:right w:val="nil"/>
            </w:tcBorders>
          </w:tcPr>
          <w:p w:rsidR="00F259CA" w:rsidRDefault="00F259CA">
            <w:pPr>
              <w:pStyle w:val="ConsPlusNormal"/>
            </w:pPr>
            <w:r>
              <w:t>Основное мероприятие 8.1 "Реализация приоритетных инновационных проектов тяжелого машиностроения"</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2017 год</w:t>
            </w:r>
          </w:p>
        </w:tc>
        <w:tc>
          <w:tcPr>
            <w:tcW w:w="3409" w:type="dxa"/>
            <w:tcBorders>
              <w:top w:val="nil"/>
              <w:left w:val="nil"/>
              <w:bottom w:val="nil"/>
              <w:right w:val="nil"/>
            </w:tcBorders>
          </w:tcPr>
          <w:p w:rsidR="00F259CA" w:rsidRDefault="00F259CA">
            <w:pPr>
              <w:pStyle w:val="ConsPlusNormal"/>
            </w:pPr>
            <w:r>
              <w:t>будет изготовлено и внедрено не менее 16 головных (пилотных) образцов оборудования; будет вновь разработано не менее 24 технологий, соответствующих мировому уровню;</w:t>
            </w:r>
          </w:p>
          <w:p w:rsidR="00F259CA" w:rsidRDefault="00F259CA">
            <w:pPr>
              <w:pStyle w:val="ConsPlusNormal"/>
            </w:pPr>
            <w:r>
              <w:t>будет получено 35 патентов на результаты интеллектуальной деятельности;</w:t>
            </w:r>
          </w:p>
          <w:p w:rsidR="00F259CA" w:rsidRDefault="00F259CA">
            <w:pPr>
              <w:pStyle w:val="ConsPlusNormal"/>
            </w:pPr>
            <w:r>
              <w:t>будет сохранено не менее 20 тыс. рабочих мест на предприятиях тяжелого машиностроения;</w:t>
            </w:r>
          </w:p>
          <w:p w:rsidR="00F259CA" w:rsidRDefault="00F259CA">
            <w:pPr>
              <w:pStyle w:val="ConsPlusNormal"/>
            </w:pPr>
            <w:r>
              <w:t>дополнительные налоговые поступления в бюджет составят 3,5 млрд. руб., а за период 2014 - 2025 гг. - 10,7 млрд. руб.</w:t>
            </w:r>
          </w:p>
        </w:tc>
        <w:tc>
          <w:tcPr>
            <w:tcW w:w="3016" w:type="dxa"/>
            <w:tcBorders>
              <w:top w:val="nil"/>
              <w:left w:val="nil"/>
              <w:bottom w:val="nil"/>
              <w:right w:val="nil"/>
            </w:tcBorders>
          </w:tcPr>
          <w:p w:rsidR="00F259CA" w:rsidRDefault="00F259CA">
            <w:pPr>
              <w:pStyle w:val="ConsPlusNormal"/>
            </w:pPr>
            <w:r>
              <w:t>в рамках реализации основного мероприятия планируется:</w:t>
            </w:r>
          </w:p>
          <w:p w:rsidR="00F259CA" w:rsidRDefault="00F259CA">
            <w:pPr>
              <w:pStyle w:val="ConsPlusNormal"/>
            </w:pPr>
            <w:r>
              <w:t>разработка инновационной технологии и создание автоматизированного комплекса для подземной безлюдной выемки полезных ископаемых;</w:t>
            </w:r>
          </w:p>
          <w:p w:rsidR="00F259CA" w:rsidRDefault="00F259CA">
            <w:pPr>
              <w:pStyle w:val="ConsPlusNormal"/>
            </w:pPr>
            <w:r>
              <w:t>разработка технологии и создание нового поколения автоматизированных энергоэффективных транспортных систем конвейерного типа для обеспечения горных работ;</w:t>
            </w:r>
          </w:p>
          <w:p w:rsidR="00F259CA" w:rsidRDefault="00F259CA">
            <w:pPr>
              <w:pStyle w:val="ConsPlusNormal"/>
            </w:pPr>
            <w:r>
              <w:lastRenderedPageBreak/>
              <w:t>создание оборудования и технологий электрошлакового переплава по производству полых и сплошных заготовок массой 120 тонн для металлургического, тяжелого и энергетического машиностроения;</w:t>
            </w:r>
          </w:p>
          <w:p w:rsidR="00F259CA" w:rsidRDefault="00F259CA">
            <w:pPr>
              <w:pStyle w:val="ConsPlusNormal"/>
            </w:pPr>
            <w:r>
              <w:t>разработка технологии и создание оборудования для современных компактных металлургических произво</w:t>
            </w:r>
            <w:proofErr w:type="gramStart"/>
            <w:r>
              <w:t>дств дл</w:t>
            </w:r>
            <w:proofErr w:type="gramEnd"/>
            <w:r>
              <w:t>я получения широкого сортамента труб специального назначения, в том числе, особотонкостенных, многослойных и прецизионных;</w:t>
            </w:r>
          </w:p>
          <w:p w:rsidR="00F259CA" w:rsidRDefault="00F259CA">
            <w:pPr>
              <w:pStyle w:val="ConsPlusNormal"/>
            </w:pPr>
            <w:r>
              <w:t>создание типового ряда энергоэффективных унифицированных кранов для промышленности с повышенными параметрами надежности, безопасности, в том числе для обеспечения новых технологических процессов в промышленности</w:t>
            </w:r>
          </w:p>
        </w:tc>
        <w:tc>
          <w:tcPr>
            <w:tcW w:w="2893" w:type="dxa"/>
            <w:tcBorders>
              <w:top w:val="nil"/>
              <w:left w:val="nil"/>
              <w:bottom w:val="nil"/>
              <w:right w:val="nil"/>
            </w:tcBorders>
          </w:tcPr>
          <w:p w:rsidR="00F259CA" w:rsidRDefault="00F259CA">
            <w:pPr>
              <w:pStyle w:val="ConsPlusNormal"/>
            </w:pPr>
            <w:r>
              <w:lastRenderedPageBreak/>
              <w:t>индекс промышленного производства к предыдущему году;</w:t>
            </w:r>
          </w:p>
          <w:p w:rsidR="00F259CA" w:rsidRDefault="00F259CA">
            <w:pPr>
              <w:pStyle w:val="ConsPlusNormal"/>
            </w:pPr>
            <w:r>
              <w:t>индекс промышленного производства к 2011 году;</w:t>
            </w:r>
          </w:p>
          <w:p w:rsidR="00F259CA" w:rsidRDefault="00F259CA">
            <w:pPr>
              <w:pStyle w:val="ConsPlusNormal"/>
            </w:pPr>
            <w:r>
              <w:t>индекс производительности труда, к предыдущему году; индекс физического объема инвестиций в основной капитал к предыдущему году;</w:t>
            </w:r>
          </w:p>
          <w:p w:rsidR="00F259CA" w:rsidRDefault="00F259CA">
            <w:pPr>
              <w:pStyle w:val="ConsPlusNormal"/>
            </w:pPr>
            <w:r>
              <w:t>число созданных передовых производственных технологий;</w:t>
            </w:r>
          </w:p>
          <w:p w:rsidR="00F259CA" w:rsidRDefault="00F259CA">
            <w:pPr>
              <w:pStyle w:val="ConsPlusNormal"/>
            </w:pPr>
            <w:r>
              <w:t xml:space="preserve">количество полученных патентов на результаты </w:t>
            </w:r>
            <w:r>
              <w:lastRenderedPageBreak/>
              <w:t>интеллектуальной деятельности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24.</w:t>
            </w:r>
          </w:p>
        </w:tc>
        <w:tc>
          <w:tcPr>
            <w:tcW w:w="2268" w:type="dxa"/>
            <w:tcBorders>
              <w:top w:val="nil"/>
              <w:left w:val="nil"/>
              <w:bottom w:val="nil"/>
              <w:right w:val="nil"/>
            </w:tcBorders>
          </w:tcPr>
          <w:p w:rsidR="00F259CA" w:rsidRDefault="00F259CA">
            <w:pPr>
              <w:pStyle w:val="ConsPlusNormal"/>
            </w:pPr>
            <w:r>
              <w:t xml:space="preserve">Основное мероприятие 8.2 "Формирование научно-технического задела по ключевым </w:t>
            </w:r>
            <w:r>
              <w:lastRenderedPageBreak/>
              <w:t>инновационным направлениям развития тяжелого машиностроения"</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2017 год</w:t>
            </w:r>
          </w:p>
        </w:tc>
        <w:tc>
          <w:tcPr>
            <w:tcW w:w="3409" w:type="dxa"/>
            <w:tcBorders>
              <w:top w:val="nil"/>
              <w:left w:val="nil"/>
              <w:bottom w:val="nil"/>
              <w:right w:val="nil"/>
            </w:tcBorders>
          </w:tcPr>
          <w:p w:rsidR="00F259CA" w:rsidRDefault="00F259CA">
            <w:pPr>
              <w:pStyle w:val="ConsPlusNormal"/>
            </w:pPr>
            <w:r>
              <w:t>повысится доля НИОКР по разработке инновационной продукции мирового уровня до 75 процентов;</w:t>
            </w:r>
          </w:p>
          <w:p w:rsidR="00F259CA" w:rsidRDefault="00F259CA">
            <w:pPr>
              <w:pStyle w:val="ConsPlusNormal"/>
            </w:pPr>
            <w:r>
              <w:t xml:space="preserve">будет изготовлено и внедрено не </w:t>
            </w:r>
            <w:r>
              <w:lastRenderedPageBreak/>
              <w:t>менее 10 головных (пилотных) образцов оборудования;</w:t>
            </w:r>
          </w:p>
          <w:p w:rsidR="00F259CA" w:rsidRDefault="00F259CA">
            <w:pPr>
              <w:pStyle w:val="ConsPlusNormal"/>
            </w:pPr>
            <w:r>
              <w:t>Будет вновь разработано не менее 9 технологий, соответствующих мировому уровню;</w:t>
            </w:r>
          </w:p>
          <w:p w:rsidR="00F259CA" w:rsidRDefault="00F259CA">
            <w:pPr>
              <w:pStyle w:val="ConsPlusNormal"/>
            </w:pPr>
            <w:r>
              <w:t>будет получено 33 патентов на результаты интеллектуальной деятельности;</w:t>
            </w:r>
          </w:p>
          <w:p w:rsidR="00F259CA" w:rsidRDefault="00F259CA">
            <w:pPr>
              <w:pStyle w:val="ConsPlusNormal"/>
            </w:pPr>
            <w:r>
              <w:t>будет дополнительно создано 18 тыс. новых высокоэффективных рабочих мест на предприятиях тяжелого машиностроения;</w:t>
            </w:r>
          </w:p>
          <w:p w:rsidR="00F259CA" w:rsidRDefault="00F259CA">
            <w:pPr>
              <w:pStyle w:val="ConsPlusNormal"/>
            </w:pPr>
            <w:r>
              <w:t>повысится доля российских предприятий на рынке тяжелого машиностроения России до 40 процентов;</w:t>
            </w:r>
          </w:p>
          <w:p w:rsidR="00F259CA" w:rsidRDefault="00F259CA">
            <w:pPr>
              <w:pStyle w:val="ConsPlusNormal"/>
            </w:pPr>
            <w:r>
              <w:t>дополнительные налоговые поступления в бюджет составят 4,5 млрд. руб., а за период 2014 - 2025 гг. - 17,0 млрд. руб.</w:t>
            </w:r>
          </w:p>
        </w:tc>
        <w:tc>
          <w:tcPr>
            <w:tcW w:w="3016" w:type="dxa"/>
            <w:tcBorders>
              <w:top w:val="nil"/>
              <w:left w:val="nil"/>
              <w:bottom w:val="nil"/>
              <w:right w:val="nil"/>
            </w:tcBorders>
          </w:tcPr>
          <w:p w:rsidR="00F259CA" w:rsidRDefault="00F259CA">
            <w:pPr>
              <w:pStyle w:val="ConsPlusNormal"/>
            </w:pPr>
            <w:r>
              <w:lastRenderedPageBreak/>
              <w:t>в рамках реализации основного мероприятия планируется:</w:t>
            </w:r>
          </w:p>
          <w:p w:rsidR="00F259CA" w:rsidRDefault="00F259CA">
            <w:pPr>
              <w:pStyle w:val="ConsPlusNormal"/>
            </w:pPr>
            <w:r>
              <w:t xml:space="preserve">разработка технологии и создание испытательного </w:t>
            </w:r>
            <w:r>
              <w:lastRenderedPageBreak/>
              <w:t>центра горно-шахтного оборудования.</w:t>
            </w:r>
          </w:p>
          <w:p w:rsidR="00F259CA" w:rsidRDefault="00F259CA">
            <w:pPr>
              <w:pStyle w:val="ConsPlusNormal"/>
            </w:pPr>
            <w:r>
              <w:t>разработка технологии, создание и освоение серийного производства супервысокопроизводительных экскаваторов нового поколения с ковшами вместимостью</w:t>
            </w:r>
          </w:p>
          <w:p w:rsidR="00F259CA" w:rsidRDefault="00F259CA">
            <w:pPr>
              <w:pStyle w:val="ConsPlusNormal"/>
            </w:pPr>
            <w:r>
              <w:t>45 - 60 куб. метров;</w:t>
            </w:r>
          </w:p>
          <w:p w:rsidR="00F259CA" w:rsidRDefault="00F259CA">
            <w:pPr>
              <w:pStyle w:val="ConsPlusNormal"/>
            </w:pPr>
            <w:r>
              <w:t>Разработка конструкций и технологии производства фрезерно-дробильного оборудования для размельчения крупногабаритных фракций полезных ископаемых (уголь, руда) для транспортировки в условиях низких температур;</w:t>
            </w:r>
          </w:p>
          <w:p w:rsidR="00F259CA" w:rsidRDefault="00F259CA">
            <w:pPr>
              <w:pStyle w:val="ConsPlusNormal"/>
            </w:pPr>
            <w:r>
              <w:t>разработка технологии и создание комплекса оборудования для современных компактных металлургических производств на основе совмещенных литейно-прокатных агрегатов для получения сортового проката широкого ассортимента с высокими потребительскими свойствами;</w:t>
            </w:r>
          </w:p>
          <w:p w:rsidR="00F259CA" w:rsidRDefault="00F259CA">
            <w:pPr>
              <w:pStyle w:val="ConsPlusNormal"/>
            </w:pPr>
            <w:r>
              <w:t xml:space="preserve">разработка и внедрение комплекса наукоемких технологических и </w:t>
            </w:r>
            <w:r>
              <w:lastRenderedPageBreak/>
              <w:t>конструктивных решений для разливки слябов из сталей широкого марочного состава для производства листа;</w:t>
            </w:r>
          </w:p>
          <w:p w:rsidR="00F259CA" w:rsidRDefault="00F259CA">
            <w:pPr>
              <w:pStyle w:val="ConsPlusNormal"/>
            </w:pPr>
            <w:r>
              <w:t>разработка технологий и оборудования для получения ленты из труднодеформируемых и композиционных материалов с применением методов электропластической деформации;</w:t>
            </w:r>
          </w:p>
          <w:p w:rsidR="00F259CA" w:rsidRDefault="00F259CA">
            <w:pPr>
              <w:pStyle w:val="ConsPlusNormal"/>
            </w:pPr>
            <w:r>
              <w:t>создание современных технологий и прессового оборудования для производства крупногабаритных высококачественных штамповок мирового уровня для изделий энергетической и нефтегазовой отрасли;</w:t>
            </w:r>
          </w:p>
          <w:p w:rsidR="00F259CA" w:rsidRDefault="00F259CA">
            <w:pPr>
              <w:pStyle w:val="ConsPlusNormal"/>
            </w:pPr>
            <w:proofErr w:type="gramStart"/>
            <w:r>
              <w:t>разработка технологии и создание параметрического ряда изостатического прессового оборудования нового поколения для высокотемпературного компактирования нанопорошков и порошковых материалов в производстве керамических и металлокерамических изделий;</w:t>
            </w:r>
            <w:proofErr w:type="gramEnd"/>
          </w:p>
          <w:p w:rsidR="00F259CA" w:rsidRDefault="00F259CA">
            <w:pPr>
              <w:pStyle w:val="ConsPlusNormal"/>
            </w:pPr>
            <w:r>
              <w:t xml:space="preserve">создание нового поколения </w:t>
            </w:r>
            <w:r>
              <w:lastRenderedPageBreak/>
              <w:t>стационарных буровых установок для глубокого бурения нефтяных и газовых скважин с отходами от устья скважин до 14000 метров в условиях работы на континентальном шельфе, на морских месторождениях, при освоении месторождений природного битума и при дегазации шахтных угольных полей;</w:t>
            </w:r>
          </w:p>
          <w:p w:rsidR="00F259CA" w:rsidRDefault="00F259CA">
            <w:pPr>
              <w:pStyle w:val="ConsPlusNormal"/>
            </w:pPr>
            <w:r>
              <w:t>создание комплекса оборудования для глубокой и безотходной переработки тяжелых нефтяных остатков с применением наноразмерных катализаторов с целью обеспечения глубины переработки нефти не менее 92 - 95 процентов масс и извлечения ценных металлов (монтаж и ввод в эксплуатацию в 2018 году</w:t>
            </w:r>
            <w:proofErr w:type="gramStart"/>
            <w:r>
              <w:t>).;</w:t>
            </w:r>
            <w:proofErr w:type="gramEnd"/>
          </w:p>
          <w:p w:rsidR="00F259CA" w:rsidRDefault="00F259CA">
            <w:pPr>
              <w:pStyle w:val="ConsPlusNormal"/>
            </w:pPr>
            <w:r>
              <w:t>разработка технологии и создание оборудования современных портовых перегрузочных комплексов</w:t>
            </w:r>
          </w:p>
        </w:tc>
        <w:tc>
          <w:tcPr>
            <w:tcW w:w="2893" w:type="dxa"/>
            <w:tcBorders>
              <w:top w:val="nil"/>
              <w:left w:val="nil"/>
              <w:bottom w:val="nil"/>
              <w:right w:val="nil"/>
            </w:tcBorders>
          </w:tcPr>
          <w:p w:rsidR="00F259CA" w:rsidRDefault="00F259CA">
            <w:pPr>
              <w:pStyle w:val="ConsPlusNormal"/>
            </w:pPr>
            <w:r>
              <w:lastRenderedPageBreak/>
              <w:t>индекс промышленного производства к предыдущему году;</w:t>
            </w:r>
          </w:p>
          <w:p w:rsidR="00F259CA" w:rsidRDefault="00F259CA">
            <w:pPr>
              <w:pStyle w:val="ConsPlusNormal"/>
            </w:pPr>
            <w:r>
              <w:t>индекс промышленного производства к 2011 году;</w:t>
            </w:r>
          </w:p>
          <w:p w:rsidR="00F259CA" w:rsidRDefault="00F259CA">
            <w:pPr>
              <w:pStyle w:val="ConsPlusNormal"/>
            </w:pPr>
            <w:r>
              <w:lastRenderedPageBreak/>
              <w:t>индекс производительности труда к предыдущему году;</w:t>
            </w:r>
          </w:p>
          <w:p w:rsidR="00F259CA" w:rsidRDefault="00F259CA">
            <w:pPr>
              <w:pStyle w:val="ConsPlusNormal"/>
            </w:pPr>
            <w:r>
              <w:t>индекс физического объема инвестиций в основной капитал к предыдущему году;</w:t>
            </w:r>
          </w:p>
          <w:p w:rsidR="00F259CA" w:rsidRDefault="00F259CA">
            <w:pPr>
              <w:pStyle w:val="ConsPlusNormal"/>
            </w:pPr>
            <w:r>
              <w:t>число созданных передовых производственных технологий;</w:t>
            </w:r>
          </w:p>
          <w:p w:rsidR="00F259CA" w:rsidRDefault="00F259CA">
            <w:pPr>
              <w:pStyle w:val="ConsPlusNormal"/>
            </w:pPr>
            <w:r>
              <w:t>количество полученных патентов на результаты интеллектуальной деятельности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25.</w:t>
            </w:r>
          </w:p>
        </w:tc>
        <w:tc>
          <w:tcPr>
            <w:tcW w:w="2268" w:type="dxa"/>
            <w:tcBorders>
              <w:top w:val="nil"/>
              <w:left w:val="nil"/>
              <w:bottom w:val="nil"/>
              <w:right w:val="nil"/>
            </w:tcBorders>
          </w:tcPr>
          <w:p w:rsidR="00F259CA" w:rsidRDefault="00F259CA">
            <w:pPr>
              <w:pStyle w:val="ConsPlusNormal"/>
            </w:pPr>
            <w:r>
              <w:t>Основное мероприятие 8.3 "Стимулирование производства"</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2017 год</w:t>
            </w:r>
          </w:p>
        </w:tc>
        <w:tc>
          <w:tcPr>
            <w:tcW w:w="3409" w:type="dxa"/>
            <w:tcBorders>
              <w:top w:val="nil"/>
              <w:left w:val="nil"/>
              <w:bottom w:val="nil"/>
              <w:right w:val="nil"/>
            </w:tcBorders>
          </w:tcPr>
          <w:p w:rsidR="00F259CA" w:rsidRDefault="00F259CA">
            <w:pPr>
              <w:pStyle w:val="ConsPlusNormal"/>
            </w:pPr>
            <w:r>
              <w:t xml:space="preserve">обеспечит сохранение текущего уровня и рост инвестиций на 75 - 80 процентов к 2020 году, рост производительности труда на 100 процентов; прирост валовой </w:t>
            </w:r>
            <w:r>
              <w:lastRenderedPageBreak/>
              <w:t xml:space="preserve">добавленной стоимости составит не менее 2,0 млрд. руб. в </w:t>
            </w:r>
            <w:proofErr w:type="gramStart"/>
            <w:r>
              <w:t>год</w:t>
            </w:r>
            <w:proofErr w:type="gramEnd"/>
            <w:r>
              <w:t xml:space="preserve"> начиная с 2017 года</w:t>
            </w:r>
          </w:p>
        </w:tc>
        <w:tc>
          <w:tcPr>
            <w:tcW w:w="3016" w:type="dxa"/>
            <w:tcBorders>
              <w:top w:val="nil"/>
              <w:left w:val="nil"/>
              <w:bottom w:val="nil"/>
              <w:right w:val="nil"/>
            </w:tcBorders>
          </w:tcPr>
          <w:p w:rsidR="00F259CA" w:rsidRDefault="00F259CA">
            <w:pPr>
              <w:pStyle w:val="ConsPlusNormal"/>
            </w:pPr>
            <w:r>
              <w:lastRenderedPageBreak/>
              <w:t xml:space="preserve">в рамках основного мероприятия предполагается в целях стимулирования модернизации производства предусмотреть </w:t>
            </w:r>
            <w:r>
              <w:lastRenderedPageBreak/>
              <w:t xml:space="preserve">субсидирование технического перевооружения организациями тяжелого машиностроения в рамках </w:t>
            </w:r>
            <w:hyperlink r:id="rId25" w:history="1">
              <w:r>
                <w:rPr>
                  <w:color w:val="0000FF"/>
                </w:rPr>
                <w:t>постановления</w:t>
              </w:r>
            </w:hyperlink>
            <w:r>
              <w:t xml:space="preserve"> Правительства Российской Федерации от 10 марта 2009 г. N 205 с расширением действия данного постановления на производителей тяжелой машиностроительной продукции и дополнительным выделением средств на эти цели</w:t>
            </w:r>
          </w:p>
        </w:tc>
        <w:tc>
          <w:tcPr>
            <w:tcW w:w="2893" w:type="dxa"/>
            <w:tcBorders>
              <w:top w:val="nil"/>
              <w:left w:val="nil"/>
              <w:bottom w:val="nil"/>
              <w:right w:val="nil"/>
            </w:tcBorders>
          </w:tcPr>
          <w:p w:rsidR="00F259CA" w:rsidRDefault="00F259CA">
            <w:pPr>
              <w:pStyle w:val="ConsPlusNormal"/>
            </w:pPr>
            <w:r>
              <w:lastRenderedPageBreak/>
              <w:t xml:space="preserve">индекс промышленного производства к предыдущему году; индекс промышленного производства к 2011 году </w:t>
            </w:r>
            <w:r>
              <w:lastRenderedPageBreak/>
              <w:t>индекс производительности труда к предыдущему году; индекс физического объема инвестиций в основной капитал к предыдущему году</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9 "Силовая электротехника и энергетическое машиностроение"</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26.</w:t>
            </w:r>
          </w:p>
        </w:tc>
        <w:tc>
          <w:tcPr>
            <w:tcW w:w="2268" w:type="dxa"/>
            <w:tcBorders>
              <w:top w:val="nil"/>
              <w:left w:val="nil"/>
              <w:bottom w:val="nil"/>
              <w:right w:val="nil"/>
            </w:tcBorders>
          </w:tcPr>
          <w:p w:rsidR="00F259CA" w:rsidRDefault="00F259CA">
            <w:pPr>
              <w:pStyle w:val="ConsPlusNormal"/>
            </w:pPr>
            <w:r>
              <w:t>Основное мероприятие 9.1 "Реализация приоритетных инновационных проектов энергетического машиностроения и силовой электротехники"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2018 год</w:t>
            </w:r>
          </w:p>
        </w:tc>
        <w:tc>
          <w:tcPr>
            <w:tcW w:w="3409" w:type="dxa"/>
            <w:tcBorders>
              <w:top w:val="nil"/>
              <w:left w:val="nil"/>
              <w:bottom w:val="nil"/>
              <w:right w:val="nil"/>
            </w:tcBorders>
          </w:tcPr>
          <w:p w:rsidR="00F259CA" w:rsidRDefault="00F259CA">
            <w:pPr>
              <w:pStyle w:val="ConsPlusNormal"/>
            </w:pPr>
            <w:proofErr w:type="gramStart"/>
            <w:r>
              <w:t xml:space="preserve">изготовлено и внедрено в производство 7 головных (пилотных) образцов оборудования; разработано 9 технологий, соответствующих мировому уровню; получено 15 патентов на результаты интеллектуальной деятельности; сохранено 12 тыс. рабочих мест в отрасли; к 2020 году прирост ВДС российских энергомашиностроительных компаний составит не менее 50 млрд. руб. (без учета экспортной выручки и при условии реализации программы модернизации электроэнергетики </w:t>
            </w:r>
            <w:r>
              <w:lastRenderedPageBreak/>
              <w:t>России);</w:t>
            </w:r>
            <w:proofErr w:type="gramEnd"/>
            <w:r>
              <w:t xml:space="preserve"> созданы условия для отечественных производителей, при которых они смогут на равных конкурировать с ведущими западными производителями по ключевым типам оборудования угольной генерации и гидроэнергетики, поддержано направление газотурбостроение России; </w:t>
            </w:r>
            <w:proofErr w:type="gramStart"/>
            <w:r>
              <w:t>разработка и создание современного энергооборудования по основным восстребованным направлениям: угольная, гидро и газовая электроэнергетика, удержание российскими предприятиями текущих позиций на рынке Российской Федерации и на традиционных рынках зарубежья, при поставке основного оборудования для электростанций и "умных сетей" (SMART GRID); реализация комплекса мер по подготовке к серийному производству вновь созданного оборудования для покрытия потребностей в модернизации электроэнергетики России</w:t>
            </w:r>
            <w:proofErr w:type="gramEnd"/>
          </w:p>
        </w:tc>
        <w:tc>
          <w:tcPr>
            <w:tcW w:w="3016" w:type="dxa"/>
            <w:tcBorders>
              <w:top w:val="nil"/>
              <w:left w:val="nil"/>
              <w:bottom w:val="nil"/>
              <w:right w:val="nil"/>
            </w:tcBorders>
          </w:tcPr>
          <w:p w:rsidR="00F259CA" w:rsidRDefault="00F259CA">
            <w:pPr>
              <w:pStyle w:val="ConsPlusNormal"/>
            </w:pPr>
            <w:r>
              <w:lastRenderedPageBreak/>
              <w:t>в рамках реализации основного мероприятия предполагается предоставление субсидий из средств федерального бюджета для достижения ожидаемого непосредственного результата</w:t>
            </w:r>
          </w:p>
        </w:tc>
        <w:tc>
          <w:tcPr>
            <w:tcW w:w="2893" w:type="dxa"/>
            <w:tcBorders>
              <w:top w:val="nil"/>
              <w:left w:val="nil"/>
              <w:bottom w:val="nil"/>
              <w:right w:val="nil"/>
            </w:tcBorders>
          </w:tcPr>
          <w:p w:rsidR="00F259CA" w:rsidRDefault="00F259CA">
            <w:pPr>
              <w:pStyle w:val="ConsPlusNormal"/>
            </w:pPr>
            <w:r>
              <w:t xml:space="preserve">индекс промышленного производства к предыдущему году индекс промышленного производства к 2011 году; индекс производительности труда к предыдущему году; индекс физического объема инвестиций в основной капитал к предыдущему году; количество созданных передовых производственных технологий; количество полученных патентов на результаты интеллектуальной </w:t>
            </w:r>
            <w:r>
              <w:lastRenderedPageBreak/>
              <w:t>деятельности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27.</w:t>
            </w:r>
          </w:p>
        </w:tc>
        <w:tc>
          <w:tcPr>
            <w:tcW w:w="2268" w:type="dxa"/>
            <w:tcBorders>
              <w:top w:val="nil"/>
              <w:left w:val="nil"/>
              <w:bottom w:val="nil"/>
              <w:right w:val="nil"/>
            </w:tcBorders>
          </w:tcPr>
          <w:p w:rsidR="00F259CA" w:rsidRDefault="00F259CA">
            <w:pPr>
              <w:pStyle w:val="ConsPlusNormal"/>
            </w:pPr>
            <w:r>
              <w:t xml:space="preserve">Основное мероприятие 9.2 "Формирование научно-технического </w:t>
            </w:r>
            <w:r>
              <w:lastRenderedPageBreak/>
              <w:t>задела по ключевым инновационным направлениям развития отечественного электросилового и энергетического оборудования</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2018 год</w:t>
            </w:r>
          </w:p>
        </w:tc>
        <w:tc>
          <w:tcPr>
            <w:tcW w:w="3409" w:type="dxa"/>
            <w:tcBorders>
              <w:top w:val="nil"/>
              <w:left w:val="nil"/>
              <w:bottom w:val="nil"/>
              <w:right w:val="nil"/>
            </w:tcBorders>
          </w:tcPr>
          <w:p w:rsidR="00F259CA" w:rsidRDefault="00F259CA">
            <w:pPr>
              <w:pStyle w:val="ConsPlusNormal"/>
            </w:pPr>
            <w:r>
              <w:t xml:space="preserve">рост объема производства на 30 процентов к 2020 году; будет изготовлено и внедрено в производство 14 головных </w:t>
            </w:r>
            <w:r>
              <w:lastRenderedPageBreak/>
              <w:t>(пилотных) образцов оборудования; Будет вновь разработано</w:t>
            </w:r>
          </w:p>
          <w:p w:rsidR="00F259CA" w:rsidRDefault="00F259CA">
            <w:pPr>
              <w:pStyle w:val="ConsPlusNormal"/>
            </w:pPr>
            <w:proofErr w:type="gramStart"/>
            <w:r>
              <w:t>17 технологий, соответствующих мировому уровню; будет получено 25 патентов на результаты интеллектуальной деятельности; будет создано 10 тыс. рабочих мест в отрасли; к 2020 году прирост ВДС российских энергомашиностроительных компаний составит не менее 100 млрд. руб. (без учета экспортной выручки и при условии реализации программы модернизации электроэнергетики России); будет ликвидировано значительное отставание отрасли отечественного машиностроения в финансировании программ НИОКР;</w:t>
            </w:r>
            <w:proofErr w:type="gramEnd"/>
            <w:r>
              <w:t xml:space="preserve"> </w:t>
            </w:r>
            <w:proofErr w:type="gramStart"/>
            <w:r>
              <w:t xml:space="preserve">будут созданы условия для отечественных производителей, при которых они смогут на равных конкурировать с ведущими западными производителями; создание ряда отечественных, высокоэкономичных, инновационных энергоустановок; замещение импорта продукции энергетического машиностроения; модернизация и создание ряда инновационных видов электросилового оборудования; </w:t>
            </w:r>
            <w:r>
              <w:lastRenderedPageBreak/>
              <w:t>повышение энергоэффективности и снижение потерь мощностей при передаче, распределении и потреблении электроэнергии; повышение энергетической безопасности страны</w:t>
            </w:r>
            <w:proofErr w:type="gramEnd"/>
          </w:p>
        </w:tc>
        <w:tc>
          <w:tcPr>
            <w:tcW w:w="3016" w:type="dxa"/>
            <w:tcBorders>
              <w:top w:val="nil"/>
              <w:left w:val="nil"/>
              <w:bottom w:val="nil"/>
              <w:right w:val="nil"/>
            </w:tcBorders>
          </w:tcPr>
          <w:p w:rsidR="00F259CA" w:rsidRDefault="00F259CA">
            <w:pPr>
              <w:pStyle w:val="ConsPlusNormal"/>
            </w:pPr>
            <w:r>
              <w:lastRenderedPageBreak/>
              <w:t xml:space="preserve">в рамках реализации основного мероприятия предполагается предоставление субсидий из </w:t>
            </w:r>
            <w:r>
              <w:lastRenderedPageBreak/>
              <w:t>средств федерального бюджета для достижения ожидаемого непосредственного результата</w:t>
            </w:r>
          </w:p>
        </w:tc>
        <w:tc>
          <w:tcPr>
            <w:tcW w:w="2893" w:type="dxa"/>
            <w:tcBorders>
              <w:top w:val="nil"/>
              <w:left w:val="nil"/>
              <w:bottom w:val="nil"/>
              <w:right w:val="nil"/>
            </w:tcBorders>
          </w:tcPr>
          <w:p w:rsidR="00F259CA" w:rsidRDefault="00F259CA">
            <w:pPr>
              <w:pStyle w:val="ConsPlusNormal"/>
            </w:pPr>
            <w:r>
              <w:lastRenderedPageBreak/>
              <w:t xml:space="preserve">индекс промышленного производства к предыдущему году индекс промышленного </w:t>
            </w:r>
            <w:r>
              <w:lastRenderedPageBreak/>
              <w:t>производства к 2011 году; индекс производительности труда к предыдущему году; индекс физического объема инвестиций в основной капитал к предыдущему году; количество созданных передовых производственных технологий; количество полученных патентов на результаты интеллектуальной деятельности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28.</w:t>
            </w:r>
          </w:p>
        </w:tc>
        <w:tc>
          <w:tcPr>
            <w:tcW w:w="2268" w:type="dxa"/>
            <w:tcBorders>
              <w:top w:val="nil"/>
              <w:left w:val="nil"/>
              <w:bottom w:val="nil"/>
              <w:right w:val="nil"/>
            </w:tcBorders>
          </w:tcPr>
          <w:p w:rsidR="00F259CA" w:rsidRDefault="00F259CA">
            <w:pPr>
              <w:pStyle w:val="ConsPlusNormal"/>
            </w:pPr>
            <w:r>
              <w:t>Основное мероприятие 9.3 "Стимулирование производства"</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2018 год</w:t>
            </w:r>
          </w:p>
        </w:tc>
        <w:tc>
          <w:tcPr>
            <w:tcW w:w="3409" w:type="dxa"/>
            <w:tcBorders>
              <w:top w:val="nil"/>
              <w:left w:val="nil"/>
              <w:bottom w:val="nil"/>
              <w:right w:val="nil"/>
            </w:tcBorders>
          </w:tcPr>
          <w:p w:rsidR="00F259CA" w:rsidRDefault="00F259CA">
            <w:pPr>
              <w:pStyle w:val="ConsPlusNormal"/>
            </w:pPr>
            <w:r>
              <w:t>обеспечит сохранение текущего уровня и рост инвестиций на 14 процентов к 2020 году, рост производительности труда на 85 процентов. Стимулирование инновационной активности предприятий за счет модернизации и технического перевооружения производств, оснащение современным высокоэффективным оборудованием новых и модернизируемых производств, снижение издержек производства и простоев оборудования</w:t>
            </w:r>
          </w:p>
        </w:tc>
        <w:tc>
          <w:tcPr>
            <w:tcW w:w="3016" w:type="dxa"/>
            <w:tcBorders>
              <w:top w:val="nil"/>
              <w:left w:val="nil"/>
              <w:bottom w:val="nil"/>
              <w:right w:val="nil"/>
            </w:tcBorders>
          </w:tcPr>
          <w:p w:rsidR="00F259CA" w:rsidRDefault="00F259CA">
            <w:pPr>
              <w:pStyle w:val="ConsPlusNormal"/>
            </w:pPr>
            <w:r>
              <w:t>в рамках реализации основного мероприятия предполагается предоставление субсидий из средств федерального бюджета для достижения ожидаемого непосредственного результата</w:t>
            </w:r>
          </w:p>
        </w:tc>
        <w:tc>
          <w:tcPr>
            <w:tcW w:w="2893" w:type="dxa"/>
            <w:tcBorders>
              <w:top w:val="nil"/>
              <w:left w:val="nil"/>
              <w:bottom w:val="nil"/>
              <w:right w:val="nil"/>
            </w:tcBorders>
          </w:tcPr>
          <w:p w:rsidR="00F259CA" w:rsidRDefault="00F259CA">
            <w:pPr>
              <w:pStyle w:val="ConsPlusNormal"/>
            </w:pPr>
            <w:r>
              <w:t>индекс промышленного производства к предыдущему году; индекс промышленного производства к 2011 году; индекс производительности труда к предыдущему году; индекс физического объема инвестиций в основной капитал к предыдущему году; количество созданных передовых производственных технологий; количество полученных патентов на результаты интеллектуальной деятельности</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t>Подпрограмма 10 "Металлургия"</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29.</w:t>
            </w:r>
          </w:p>
        </w:tc>
        <w:tc>
          <w:tcPr>
            <w:tcW w:w="2268" w:type="dxa"/>
            <w:tcBorders>
              <w:top w:val="nil"/>
              <w:left w:val="nil"/>
              <w:bottom w:val="nil"/>
              <w:right w:val="nil"/>
            </w:tcBorders>
          </w:tcPr>
          <w:p w:rsidR="00F259CA" w:rsidRDefault="00F259CA">
            <w:pPr>
              <w:pStyle w:val="ConsPlusNormal"/>
            </w:pPr>
            <w:r>
              <w:t>Основное мероприятие 10.1 "Стимулирование повышения качества и конкурентоспособности металлопродукции"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повышение качества и конкурентоспособности металлопродукции из черных и цветных металлов; увеличение объемов экспорта;</w:t>
            </w:r>
          </w:p>
          <w:p w:rsidR="00F259CA" w:rsidRDefault="00F259CA">
            <w:pPr>
              <w:pStyle w:val="ConsPlusNormal"/>
            </w:pPr>
            <w:r>
              <w:t xml:space="preserve">рост поставок металлопродукции </w:t>
            </w:r>
            <w:r>
              <w:lastRenderedPageBreak/>
              <w:t xml:space="preserve">на внутренний рынок с одновременным увеличением доли отечественной металлопродукции во </w:t>
            </w:r>
            <w:proofErr w:type="gramStart"/>
            <w:r>
              <w:t>внутреннем</w:t>
            </w:r>
            <w:proofErr w:type="gramEnd"/>
            <w:r>
              <w:t xml:space="preserve"> металлопотреблении;</w:t>
            </w:r>
          </w:p>
          <w:p w:rsidR="00F259CA" w:rsidRDefault="00F259CA">
            <w:pPr>
              <w:pStyle w:val="ConsPlusNormal"/>
            </w:pPr>
            <w:r>
              <w:t>рост доли продукции с высокой добавленной стоимостью</w:t>
            </w:r>
          </w:p>
        </w:tc>
        <w:tc>
          <w:tcPr>
            <w:tcW w:w="3016" w:type="dxa"/>
            <w:tcBorders>
              <w:top w:val="nil"/>
              <w:left w:val="nil"/>
              <w:bottom w:val="nil"/>
              <w:right w:val="nil"/>
            </w:tcBorders>
          </w:tcPr>
          <w:p w:rsidR="00F259CA" w:rsidRDefault="00F259CA">
            <w:pPr>
              <w:pStyle w:val="ConsPlusNormal"/>
            </w:pPr>
            <w:r>
              <w:lastRenderedPageBreak/>
              <w:t xml:space="preserve">в рамках реализации основного мероприятия предусматривается ряд мер государственной поддержки, направленных на стимулирование </w:t>
            </w:r>
            <w:r>
              <w:lastRenderedPageBreak/>
              <w:t>инновационной активности предприятий, оснащение современным высокоэффективным оборудованием новых и модернизируемых производств, снижение издержек производства и простоев оборудования</w:t>
            </w:r>
          </w:p>
        </w:tc>
        <w:tc>
          <w:tcPr>
            <w:tcW w:w="2893" w:type="dxa"/>
            <w:tcBorders>
              <w:top w:val="nil"/>
              <w:left w:val="nil"/>
              <w:bottom w:val="nil"/>
              <w:right w:val="nil"/>
            </w:tcBorders>
          </w:tcPr>
          <w:p w:rsidR="00F259CA" w:rsidRDefault="00F259CA">
            <w:pPr>
              <w:pStyle w:val="ConsPlusNormal"/>
            </w:pPr>
            <w:r>
              <w:lastRenderedPageBreak/>
              <w:t>степень достижения результатов подпрограммы будет оценена за счет реализации следующих показателей:</w:t>
            </w:r>
          </w:p>
          <w:p w:rsidR="00F259CA" w:rsidRDefault="00F259CA">
            <w:pPr>
              <w:pStyle w:val="ConsPlusNormal"/>
            </w:pPr>
            <w:r>
              <w:t xml:space="preserve">индекс промышленного </w:t>
            </w:r>
            <w:r>
              <w:lastRenderedPageBreak/>
              <w:t>производства к предыдущему году; индекс промышленного производства к 2011 году;</w:t>
            </w:r>
          </w:p>
          <w:p w:rsidR="00F259CA" w:rsidRDefault="00F259CA">
            <w:pPr>
              <w:pStyle w:val="ConsPlusNormal"/>
            </w:pPr>
            <w:r>
              <w:t>индекс производительности труда к предыдущему году; индекс физического объема инвестиций в основной капитал</w:t>
            </w:r>
          </w:p>
          <w:p w:rsidR="00F259CA" w:rsidRDefault="00F259CA">
            <w:pPr>
              <w:pStyle w:val="ConsPlusNormal"/>
            </w:pPr>
            <w:r>
              <w:t>к предыдущему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30.</w:t>
            </w:r>
          </w:p>
        </w:tc>
        <w:tc>
          <w:tcPr>
            <w:tcW w:w="2268" w:type="dxa"/>
            <w:tcBorders>
              <w:top w:val="nil"/>
              <w:left w:val="nil"/>
              <w:bottom w:val="nil"/>
              <w:right w:val="nil"/>
            </w:tcBorders>
          </w:tcPr>
          <w:p w:rsidR="00F259CA" w:rsidRDefault="00F259CA">
            <w:pPr>
              <w:pStyle w:val="ConsPlusNormal"/>
            </w:pPr>
            <w:r>
              <w:t>Основное мероприятие 10.2 "Стимулирование технического перевооружения модернизации предприятий металлургического комплекса"</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техническое перевооружение отрасли на основе проведенной модернизации;</w:t>
            </w:r>
          </w:p>
          <w:p w:rsidR="00F259CA" w:rsidRDefault="00F259CA">
            <w:pPr>
              <w:pStyle w:val="ConsPlusNormal"/>
            </w:pPr>
            <w:r>
              <w:t>снижение износа основных производственных фондов;</w:t>
            </w:r>
          </w:p>
          <w:p w:rsidR="00F259CA" w:rsidRDefault="00F259CA">
            <w:pPr>
              <w:pStyle w:val="ConsPlusNormal"/>
            </w:pPr>
            <w:r>
              <w:t>повышение качества и конкурентоспособности производства на фоне повышения производительности труда;</w:t>
            </w:r>
          </w:p>
          <w:p w:rsidR="00F259CA" w:rsidRDefault="00F259CA">
            <w:pPr>
              <w:pStyle w:val="ConsPlusNormal"/>
            </w:pPr>
            <w:r>
              <w:t>сокращение объемов выбросов в атмосферный воздух на 24 процента к 2020 году, сбросов загрязненных сточных вод - на 50 процентов</w:t>
            </w:r>
          </w:p>
        </w:tc>
        <w:tc>
          <w:tcPr>
            <w:tcW w:w="3016" w:type="dxa"/>
            <w:tcBorders>
              <w:top w:val="nil"/>
              <w:left w:val="nil"/>
              <w:bottom w:val="nil"/>
              <w:right w:val="nil"/>
            </w:tcBorders>
          </w:tcPr>
          <w:p w:rsidR="00F259CA" w:rsidRDefault="00F259CA">
            <w:pPr>
              <w:pStyle w:val="ConsPlusNormal"/>
            </w:pPr>
            <w:r>
              <w:t>в рамках реализации основного мероприятия предусматривается предоставление субсидии российским предприятиям спецметаллургии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2008 - 2011 годах на техническое перевооружение</w:t>
            </w:r>
          </w:p>
        </w:tc>
        <w:tc>
          <w:tcPr>
            <w:tcW w:w="2893" w:type="dxa"/>
            <w:vMerge w:val="restart"/>
            <w:tcBorders>
              <w:top w:val="nil"/>
              <w:left w:val="nil"/>
              <w:bottom w:val="nil"/>
              <w:right w:val="nil"/>
            </w:tcBorders>
          </w:tcPr>
          <w:p w:rsidR="00F259CA" w:rsidRDefault="00F259CA">
            <w:pPr>
              <w:pStyle w:val="ConsPlusNormal"/>
            </w:pPr>
            <w:r>
              <w:t>объем отгруженных товаров собственного производства, выполненных собственными силами работ и услуг;</w:t>
            </w:r>
          </w:p>
          <w:p w:rsidR="00F259CA" w:rsidRDefault="00F259CA">
            <w:pPr>
              <w:pStyle w:val="ConsPlusNormal"/>
            </w:pPr>
            <w:r>
              <w:t>производство концентрата железорудного; производство готового проката черных металлов; производство стальных труб; производство алюминия первичного; производство меди рафинированной нелегированной необработанной; производство никеля нелегированного; экспорт металлов и изделий из них Энергоемкость производства стали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31.</w:t>
            </w:r>
          </w:p>
        </w:tc>
        <w:tc>
          <w:tcPr>
            <w:tcW w:w="2268" w:type="dxa"/>
            <w:tcBorders>
              <w:top w:val="nil"/>
              <w:left w:val="nil"/>
              <w:bottom w:val="nil"/>
              <w:right w:val="nil"/>
            </w:tcBorders>
          </w:tcPr>
          <w:p w:rsidR="00F259CA" w:rsidRDefault="00F259CA">
            <w:pPr>
              <w:pStyle w:val="ConsPlusNormal"/>
            </w:pPr>
            <w:r>
              <w:t xml:space="preserve">Основное мероприятие 10.3 "Стимулирование ресурсо- и </w:t>
            </w:r>
            <w:r>
              <w:lastRenderedPageBreak/>
              <w:t>энергосбережения в отрасли"</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снижение ресурсо- и энергосбережения в металлургии;</w:t>
            </w:r>
          </w:p>
          <w:p w:rsidR="00F259CA" w:rsidRDefault="00F259CA">
            <w:pPr>
              <w:pStyle w:val="ConsPlusNormal"/>
            </w:pPr>
            <w:r>
              <w:t xml:space="preserve">снижение энергоемкости металлургического передела к </w:t>
            </w:r>
            <w:r>
              <w:lastRenderedPageBreak/>
              <w:t>2020 г. на 20 - 22 процента, горнорудного передела - на 18 - 20 процентов;</w:t>
            </w:r>
          </w:p>
          <w:p w:rsidR="00F259CA" w:rsidRDefault="00F259CA">
            <w:pPr>
              <w:pStyle w:val="ConsPlusNormal"/>
            </w:pPr>
            <w:r>
              <w:t>увеличение доли выплавки стали в электропечах до 39 процентов от общего объема выплавки к 2020 году при полном закрытии мартеновских производств</w:t>
            </w:r>
          </w:p>
        </w:tc>
        <w:tc>
          <w:tcPr>
            <w:tcW w:w="3016" w:type="dxa"/>
            <w:tcBorders>
              <w:top w:val="nil"/>
              <w:left w:val="nil"/>
              <w:bottom w:val="nil"/>
              <w:right w:val="nil"/>
            </w:tcBorders>
          </w:tcPr>
          <w:p w:rsidR="00F259CA" w:rsidRDefault="00F259CA">
            <w:pPr>
              <w:pStyle w:val="ConsPlusNormal"/>
            </w:pPr>
            <w:r>
              <w:lastRenderedPageBreak/>
              <w:t xml:space="preserve">в рамках реализации основного мероприятия предусматривается ряд мер государственной поддержки, </w:t>
            </w:r>
            <w:r>
              <w:lastRenderedPageBreak/>
              <w:t>направленных на стимулирование предприятий к внедрению новых энерг</w:t>
            </w:r>
            <w:proofErr w:type="gramStart"/>
            <w:r>
              <w:t>о-</w:t>
            </w:r>
            <w:proofErr w:type="gramEnd"/>
            <w:r>
              <w:t xml:space="preserve"> и ресурсоэффективных технологий, включая меры таможенно-тарифного регулирования</w:t>
            </w:r>
          </w:p>
        </w:tc>
        <w:tc>
          <w:tcPr>
            <w:tcW w:w="2893" w:type="dxa"/>
            <w:vMerge/>
            <w:tcBorders>
              <w:top w:val="nil"/>
              <w:left w:val="nil"/>
              <w:bottom w:val="nil"/>
              <w:right w:val="nil"/>
            </w:tcBorders>
          </w:tcPr>
          <w:p w:rsidR="00F259CA" w:rsidRDefault="00F259CA"/>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11 "Лесопромышленный комплекс"</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32.</w:t>
            </w:r>
          </w:p>
        </w:tc>
        <w:tc>
          <w:tcPr>
            <w:tcW w:w="2268" w:type="dxa"/>
            <w:tcBorders>
              <w:top w:val="nil"/>
              <w:left w:val="nil"/>
              <w:bottom w:val="nil"/>
              <w:right w:val="nil"/>
            </w:tcBorders>
          </w:tcPr>
          <w:p w:rsidR="00F259CA" w:rsidRDefault="00F259CA">
            <w:pPr>
              <w:pStyle w:val="ConsPlusNormal"/>
            </w:pPr>
            <w:r>
              <w:t>Основное мероприятие 11.1 "Стимулирование развития организаций лесопромышленного комплекса"</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vMerge w:val="restart"/>
            <w:tcBorders>
              <w:top w:val="nil"/>
              <w:left w:val="nil"/>
              <w:bottom w:val="nil"/>
              <w:right w:val="nil"/>
            </w:tcBorders>
          </w:tcPr>
          <w:p w:rsidR="00F259CA" w:rsidRDefault="00F259CA">
            <w:pPr>
              <w:pStyle w:val="ConsPlusNormal"/>
            </w:pPr>
            <w:r>
              <w:t xml:space="preserve">целью </w:t>
            </w:r>
            <w:proofErr w:type="gramStart"/>
            <w:r>
              <w:t>реализации мероприятий подпрограммы организаций лесопромышленного комплекса</w:t>
            </w:r>
            <w:proofErr w:type="gramEnd"/>
            <w:r>
              <w:t xml:space="preserve"> в 2012 - 2020 годах будет являться решение задач, поставленных в Стратегии развития лесопромышленного комплекса: увеличение уровня переработки заготовленной древесины до 74,5 процента в 2020 году, обеспечение развития малого и среднего предпринимательства, снижение доли импортной продукции путем развития собственных производств.</w:t>
            </w:r>
          </w:p>
          <w:p w:rsidR="00F259CA" w:rsidRDefault="00F259CA">
            <w:pPr>
              <w:pStyle w:val="ConsPlusNormal"/>
            </w:pPr>
            <w:r>
              <w:t xml:space="preserve">Реализация этого мероприятия позволит обеспечить дополнительно заготовку в размере до 7 млн. м3 ежегодно, привлечь дополнительные денежные средства в оборотный капитал, повысить на 2 - 3 процента рентабельность </w:t>
            </w:r>
            <w:r>
              <w:lastRenderedPageBreak/>
              <w:t>продукции, стимулирует кредитные организации направлять финансовые ресурсы в реальный сектор экономики;</w:t>
            </w:r>
          </w:p>
          <w:p w:rsidR="00F259CA" w:rsidRDefault="00F259CA">
            <w:pPr>
              <w:pStyle w:val="ConsPlusNormal"/>
            </w:pPr>
            <w:r>
              <w:t>к 2020 году объем отгруженной лесобумажной продукции возрастет в 1,8 раза, налоговые поступления в бюджет - в 2 раза, а производительность труда - в 2,3 раза.</w:t>
            </w:r>
          </w:p>
          <w:p w:rsidR="00F259CA" w:rsidRDefault="00F259CA">
            <w:pPr>
              <w:pStyle w:val="ConsPlusNormal"/>
            </w:pPr>
            <w:r>
              <w:t xml:space="preserve">Экономический эффект от предоставления субсидий: на 1 рубль государственной поддержки - 3,6 рублей государственных налоговых поступлений в год. </w:t>
            </w:r>
            <w:proofErr w:type="gramStart"/>
            <w:r>
              <w:t>Объем инвестиций в инвестпроекты, предполагающие новое строительство, составит 42,1 млрд. руб., в т.ч. средства на приобретение оборудования, его монтаж и техн. оснастку - 15,5 млрд. руб., что позволит ускорить темпы реализации приоритетных инвестиционных проектов в области освоения лесов и обеспечить дополнительный выпуск продукции на сумму 200 млрд. руб. По экспертным оценкам при суммарных вложениях из федерального бюджета в 2012 - 2020</w:t>
            </w:r>
            <w:proofErr w:type="gramEnd"/>
            <w:r>
              <w:t xml:space="preserve"> года в размере 15,5 млрд. рублей на создание сырьевой базы и </w:t>
            </w:r>
            <w:r>
              <w:lastRenderedPageBreak/>
              <w:t>технологическое перевооружение ЛПК в консолидированный бюджет дополнительно поступят налоги в размере около 60 млрд. рублей</w:t>
            </w:r>
          </w:p>
        </w:tc>
        <w:tc>
          <w:tcPr>
            <w:tcW w:w="3016" w:type="dxa"/>
            <w:tcBorders>
              <w:top w:val="nil"/>
              <w:left w:val="nil"/>
              <w:bottom w:val="nil"/>
              <w:right w:val="nil"/>
            </w:tcBorders>
          </w:tcPr>
          <w:p w:rsidR="00F259CA" w:rsidRDefault="00F259CA">
            <w:pPr>
              <w:pStyle w:val="ConsPlusNormal"/>
            </w:pPr>
            <w:r>
              <w:lastRenderedPageBreak/>
              <w:t>в результате реализации основного мероприятия улучшится финансовое положение предприятий и снизится количество убыточных организаций</w:t>
            </w:r>
          </w:p>
        </w:tc>
        <w:tc>
          <w:tcPr>
            <w:tcW w:w="2893" w:type="dxa"/>
            <w:tcBorders>
              <w:top w:val="nil"/>
              <w:left w:val="nil"/>
              <w:bottom w:val="nil"/>
              <w:right w:val="nil"/>
            </w:tcBorders>
          </w:tcPr>
          <w:p w:rsidR="00F259CA" w:rsidRDefault="00F259CA">
            <w:pPr>
              <w:pStyle w:val="ConsPlusNormal"/>
            </w:pPr>
            <w:r>
              <w:t>существует прямая связь с заявленными отраслевыми показателями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p>
        </w:tc>
        <w:tc>
          <w:tcPr>
            <w:tcW w:w="2268" w:type="dxa"/>
            <w:tcBorders>
              <w:top w:val="nil"/>
              <w:left w:val="nil"/>
              <w:bottom w:val="nil"/>
              <w:right w:val="nil"/>
            </w:tcBorders>
          </w:tcPr>
          <w:p w:rsidR="00F259CA" w:rsidRDefault="00F259CA">
            <w:pPr>
              <w:pStyle w:val="ConsPlusNormal"/>
            </w:pPr>
          </w:p>
        </w:tc>
        <w:tc>
          <w:tcPr>
            <w:tcW w:w="2016" w:type="dxa"/>
            <w:tcBorders>
              <w:top w:val="nil"/>
              <w:left w:val="nil"/>
              <w:bottom w:val="nil"/>
              <w:right w:val="nil"/>
            </w:tcBorders>
          </w:tcPr>
          <w:p w:rsidR="00F259CA" w:rsidRDefault="00F259CA">
            <w:pPr>
              <w:pStyle w:val="ConsPlusNormal"/>
            </w:pPr>
          </w:p>
        </w:tc>
        <w:tc>
          <w:tcPr>
            <w:tcW w:w="1105" w:type="dxa"/>
            <w:tcBorders>
              <w:top w:val="nil"/>
              <w:left w:val="nil"/>
              <w:bottom w:val="nil"/>
              <w:right w:val="nil"/>
            </w:tcBorders>
          </w:tcPr>
          <w:p w:rsidR="00F259CA" w:rsidRDefault="00F259CA">
            <w:pPr>
              <w:pStyle w:val="ConsPlusNormal"/>
            </w:pPr>
          </w:p>
        </w:tc>
        <w:tc>
          <w:tcPr>
            <w:tcW w:w="1078" w:type="dxa"/>
            <w:tcBorders>
              <w:top w:val="nil"/>
              <w:left w:val="nil"/>
              <w:bottom w:val="nil"/>
              <w:right w:val="nil"/>
            </w:tcBorders>
          </w:tcPr>
          <w:p w:rsidR="00F259CA" w:rsidRDefault="00F259CA">
            <w:pPr>
              <w:pStyle w:val="ConsPlusNormal"/>
            </w:pPr>
          </w:p>
        </w:tc>
        <w:tc>
          <w:tcPr>
            <w:tcW w:w="3409" w:type="dxa"/>
            <w:vMerge/>
            <w:tcBorders>
              <w:top w:val="nil"/>
              <w:left w:val="nil"/>
              <w:bottom w:val="nil"/>
              <w:right w:val="nil"/>
            </w:tcBorders>
          </w:tcPr>
          <w:p w:rsidR="00F259CA" w:rsidRDefault="00F259CA"/>
        </w:tc>
        <w:tc>
          <w:tcPr>
            <w:tcW w:w="3016" w:type="dxa"/>
            <w:tcBorders>
              <w:top w:val="nil"/>
              <w:left w:val="nil"/>
              <w:bottom w:val="nil"/>
              <w:right w:val="nil"/>
            </w:tcBorders>
          </w:tcPr>
          <w:p w:rsidR="00F259CA" w:rsidRDefault="00F259CA">
            <w:pPr>
              <w:pStyle w:val="ConsPlusNormal"/>
            </w:pPr>
          </w:p>
        </w:tc>
        <w:tc>
          <w:tcPr>
            <w:tcW w:w="2893" w:type="dxa"/>
            <w:tcBorders>
              <w:top w:val="nil"/>
              <w:left w:val="nil"/>
              <w:bottom w:val="nil"/>
              <w:right w:val="nil"/>
            </w:tcBorders>
          </w:tcPr>
          <w:p w:rsidR="00F259CA" w:rsidRDefault="00F259CA">
            <w:pPr>
              <w:pStyle w:val="ConsPlusNormal"/>
            </w:pP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12 "Развитие системы технического регулирования, стандартизации и обеспечение единства измерений"</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33.</w:t>
            </w:r>
          </w:p>
        </w:tc>
        <w:tc>
          <w:tcPr>
            <w:tcW w:w="2268" w:type="dxa"/>
            <w:tcBorders>
              <w:top w:val="nil"/>
              <w:left w:val="nil"/>
              <w:bottom w:val="nil"/>
              <w:right w:val="nil"/>
            </w:tcBorders>
          </w:tcPr>
          <w:p w:rsidR="00F259CA" w:rsidRDefault="00F259CA">
            <w:pPr>
              <w:pStyle w:val="ConsPlusNormal"/>
            </w:pPr>
            <w:r>
              <w:t>Основное мероприятие 12.1 "Развитие системы технического регулирования и стандартизации"</w:t>
            </w:r>
          </w:p>
        </w:tc>
        <w:tc>
          <w:tcPr>
            <w:tcW w:w="2016" w:type="dxa"/>
            <w:tcBorders>
              <w:top w:val="nil"/>
              <w:left w:val="nil"/>
              <w:bottom w:val="nil"/>
              <w:right w:val="nil"/>
            </w:tcBorders>
          </w:tcPr>
          <w:p w:rsidR="00F259CA" w:rsidRDefault="00F259CA">
            <w:pPr>
              <w:pStyle w:val="ConsPlusNormal"/>
            </w:pPr>
            <w:r>
              <w:t>Минпромторг России,</w:t>
            </w:r>
          </w:p>
          <w:p w:rsidR="00F259CA" w:rsidRDefault="00F259CA">
            <w:pPr>
              <w:pStyle w:val="ConsPlusNormal"/>
            </w:pPr>
            <w:r>
              <w:t>Росстандарт</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vMerge w:val="restart"/>
            <w:tcBorders>
              <w:top w:val="nil"/>
              <w:left w:val="nil"/>
              <w:bottom w:val="nil"/>
              <w:right w:val="nil"/>
            </w:tcBorders>
          </w:tcPr>
          <w:p w:rsidR="00F259CA" w:rsidRDefault="00F259CA">
            <w:pPr>
              <w:pStyle w:val="ConsPlusNormal"/>
            </w:pPr>
            <w:r>
              <w:t>финансирование разработки национальных стандартов осуществляется в соответствии с Программой разработки национальных стандартов, более 60 процентов разработок программы - стандарты, разрабатываемые в целях обеспечения соблюдения требований технических регламентов. Приоритетные направления разработок - дальнейшая гармонизация национальных стандартов с международными стандартами, актуализация межгосударственных и национальных стандартов для обеспечения соблюдения требований разрабатываемых технических регламентов Таможенного союза, разработка стандартов на новые виды продукции, реализация программы стандартизации в области энергоэффективности.</w:t>
            </w:r>
          </w:p>
          <w:p w:rsidR="00F259CA" w:rsidRDefault="00F259CA">
            <w:pPr>
              <w:pStyle w:val="ConsPlusNormal"/>
            </w:pPr>
            <w:r>
              <w:lastRenderedPageBreak/>
              <w:t>Достижение ежегодного обновления фонда стандартов в приоритетных областях экономики на 10 - 12 процентов.</w:t>
            </w:r>
          </w:p>
          <w:p w:rsidR="00F259CA" w:rsidRDefault="00F259CA">
            <w:pPr>
              <w:pStyle w:val="ConsPlusNormal"/>
            </w:pPr>
            <w:r>
              <w:t>Финансирование направляется на создание федеральной системы каталогизации продукции, формирование и ведение сводной части федерального каталога продукции (ФКП), согласование структуры разделов, разработку стандартных форматов описаний продукции, создание и ведение 11 разделов ФКП, закрепленных за Федеральным агентством, в том числе, разработка каталожных описаний предметов снабжения этих разделов. Премии Правительства Российской Федерации в области качества присуждаются ежегодно на конкурсной основе организациям за достижение значительных результатов в области качества продукции и услуг, обеспечения их безопасности, и являются действенным стимулом повышения конкурентоспособности российской экономики Порядок проведения конкурса и присуждения премий определен Правительством Российской Федерации.</w:t>
            </w:r>
          </w:p>
          <w:p w:rsidR="00F259CA" w:rsidRDefault="00F259CA">
            <w:pPr>
              <w:pStyle w:val="ConsPlusNormal"/>
            </w:pPr>
            <w:r>
              <w:lastRenderedPageBreak/>
              <w:t>Ежегодно присуждается не более 12 премий. Субсидии на ведение Федерального информационного фонда технических регламентов и стандартов предоставляются организации, осуществляющей хранение, ведение и информационное обеспечение в сфере технического регулирования.</w:t>
            </w:r>
          </w:p>
          <w:p w:rsidR="00F259CA" w:rsidRDefault="00F259CA">
            <w:pPr>
              <w:pStyle w:val="ConsPlusNormal"/>
            </w:pPr>
            <w:r>
              <w:t xml:space="preserve">Общий объем фонда составляет более 330 тысяч наименований национальных, международных и зарубежных технических регламентов, документов национальной системы стандартизации, международных стандартов, правил, норм и рекомендаций по стандартизации, национальных стандартов других государств. В состав фонда в соответствии с Федеральным </w:t>
            </w:r>
            <w:hyperlink r:id="rId26" w:history="1">
              <w:r>
                <w:rPr>
                  <w:color w:val="0000FF"/>
                </w:rPr>
                <w:t>законом</w:t>
              </w:r>
            </w:hyperlink>
            <w:r>
              <w:t xml:space="preserve"> "О техническом регулировании" вошли новые виды документов - своды правил, перечни документов, в результате применения которых на добровольной основе обеспечивается соблюдение требований принятого технического регламента или которые содержат правила и методы исследований </w:t>
            </w:r>
            <w:r>
              <w:lastRenderedPageBreak/>
              <w:t>(испытаний) и измерений, необходимые для применения и исполнения принятого технического регламента. В фонде осуществляется подготовка переводов международных и зарубежных стандартов в целях их прямого применения в России</w:t>
            </w:r>
          </w:p>
        </w:tc>
        <w:tc>
          <w:tcPr>
            <w:tcW w:w="3016" w:type="dxa"/>
            <w:tcBorders>
              <w:top w:val="nil"/>
              <w:left w:val="nil"/>
              <w:bottom w:val="nil"/>
              <w:right w:val="nil"/>
            </w:tcBorders>
          </w:tcPr>
          <w:p w:rsidR="00F259CA" w:rsidRDefault="00F259CA">
            <w:pPr>
              <w:pStyle w:val="ConsPlusNormal"/>
            </w:pPr>
            <w:proofErr w:type="gramStart"/>
            <w:r>
              <w:lastRenderedPageBreak/>
              <w:t>разработка национальных стандартов в соответствии с Программами национальной стандартизации, в том числе обеспечивающих соблюдение требований технических регламентов, гармонизация национальных стандартов с международными, ведение Федерального информационного фонда стандартов и технических регламентов, обновление фонда национальных стандартов, разработка, экспертиза и ведение общероссийских классификаторов, каталогизация продукции, присуждение Премий в области качества</w:t>
            </w:r>
            <w:proofErr w:type="gramEnd"/>
          </w:p>
        </w:tc>
        <w:tc>
          <w:tcPr>
            <w:tcW w:w="2893" w:type="dxa"/>
            <w:tcBorders>
              <w:top w:val="nil"/>
              <w:left w:val="nil"/>
              <w:bottom w:val="nil"/>
              <w:right w:val="nil"/>
            </w:tcBorders>
          </w:tcPr>
          <w:p w:rsidR="00F259CA" w:rsidRDefault="00F259CA">
            <w:pPr>
              <w:pStyle w:val="ConsPlusNormal"/>
            </w:pPr>
            <w:r>
              <w:t>уровень гармонизации национальных стандартов Российской Федерации с международными стандартами. Показатель подпрограммы 12 количества утвержденных национальных стандартов напрямую связан с показателями государственной программы: "объем отгруженной продукции", "объем производства продукции по видам".</w:t>
            </w:r>
          </w:p>
          <w:p w:rsidR="00F259CA" w:rsidRDefault="00F259CA">
            <w:pPr>
              <w:pStyle w:val="ConsPlusNormal"/>
            </w:pPr>
            <w:r>
              <w:t>Разработка значительной части национальных и межгосударственных стандартов ведется на основе гармонизации с передовыми международными стандартами</w:t>
            </w:r>
          </w:p>
          <w:p w:rsidR="00F259CA" w:rsidRDefault="00F259CA">
            <w:pPr>
              <w:pStyle w:val="ConsPlusNormal"/>
            </w:pPr>
            <w:r>
              <w:t xml:space="preserve">(как правило - "прямое применение"). Показатель подпрограммы 12 "Уровень </w:t>
            </w:r>
            <w:r>
              <w:lastRenderedPageBreak/>
              <w:t xml:space="preserve">гармонизации национальных стандартов Российской Федерации с международными стандартами" вынесен, как </w:t>
            </w:r>
            <w:proofErr w:type="gramStart"/>
            <w:r>
              <w:t>показатель</w:t>
            </w:r>
            <w:proofErr w:type="gramEnd"/>
            <w:r>
              <w:t xml:space="preserve"> характеризующий государственную программу в целом</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p>
        </w:tc>
        <w:tc>
          <w:tcPr>
            <w:tcW w:w="2268" w:type="dxa"/>
            <w:tcBorders>
              <w:top w:val="nil"/>
              <w:left w:val="nil"/>
              <w:bottom w:val="nil"/>
              <w:right w:val="nil"/>
            </w:tcBorders>
          </w:tcPr>
          <w:p w:rsidR="00F259CA" w:rsidRDefault="00F259CA">
            <w:pPr>
              <w:pStyle w:val="ConsPlusNormal"/>
            </w:pPr>
          </w:p>
        </w:tc>
        <w:tc>
          <w:tcPr>
            <w:tcW w:w="2016" w:type="dxa"/>
            <w:tcBorders>
              <w:top w:val="nil"/>
              <w:left w:val="nil"/>
              <w:bottom w:val="nil"/>
              <w:right w:val="nil"/>
            </w:tcBorders>
          </w:tcPr>
          <w:p w:rsidR="00F259CA" w:rsidRDefault="00F259CA">
            <w:pPr>
              <w:pStyle w:val="ConsPlusNormal"/>
            </w:pPr>
          </w:p>
        </w:tc>
        <w:tc>
          <w:tcPr>
            <w:tcW w:w="1105" w:type="dxa"/>
            <w:tcBorders>
              <w:top w:val="nil"/>
              <w:left w:val="nil"/>
              <w:bottom w:val="nil"/>
              <w:right w:val="nil"/>
            </w:tcBorders>
          </w:tcPr>
          <w:p w:rsidR="00F259CA" w:rsidRDefault="00F259CA">
            <w:pPr>
              <w:pStyle w:val="ConsPlusNormal"/>
            </w:pPr>
          </w:p>
        </w:tc>
        <w:tc>
          <w:tcPr>
            <w:tcW w:w="1078" w:type="dxa"/>
            <w:tcBorders>
              <w:top w:val="nil"/>
              <w:left w:val="nil"/>
              <w:bottom w:val="nil"/>
              <w:right w:val="nil"/>
            </w:tcBorders>
          </w:tcPr>
          <w:p w:rsidR="00F259CA" w:rsidRDefault="00F259CA">
            <w:pPr>
              <w:pStyle w:val="ConsPlusNormal"/>
            </w:pPr>
          </w:p>
        </w:tc>
        <w:tc>
          <w:tcPr>
            <w:tcW w:w="3409" w:type="dxa"/>
            <w:vMerge/>
            <w:tcBorders>
              <w:top w:val="nil"/>
              <w:left w:val="nil"/>
              <w:bottom w:val="nil"/>
              <w:right w:val="nil"/>
            </w:tcBorders>
          </w:tcPr>
          <w:p w:rsidR="00F259CA" w:rsidRDefault="00F259CA"/>
        </w:tc>
        <w:tc>
          <w:tcPr>
            <w:tcW w:w="3016" w:type="dxa"/>
            <w:tcBorders>
              <w:top w:val="nil"/>
              <w:left w:val="nil"/>
              <w:bottom w:val="nil"/>
              <w:right w:val="nil"/>
            </w:tcBorders>
          </w:tcPr>
          <w:p w:rsidR="00F259CA" w:rsidRDefault="00F259CA">
            <w:pPr>
              <w:pStyle w:val="ConsPlusNormal"/>
            </w:pPr>
          </w:p>
        </w:tc>
        <w:tc>
          <w:tcPr>
            <w:tcW w:w="2893" w:type="dxa"/>
            <w:tcBorders>
              <w:top w:val="nil"/>
              <w:left w:val="nil"/>
              <w:bottom w:val="nil"/>
              <w:right w:val="nil"/>
            </w:tcBorders>
          </w:tcPr>
          <w:p w:rsidR="00F259CA" w:rsidRDefault="00F259CA">
            <w:pPr>
              <w:pStyle w:val="ConsPlusNormal"/>
            </w:pP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34.</w:t>
            </w:r>
          </w:p>
        </w:tc>
        <w:tc>
          <w:tcPr>
            <w:tcW w:w="2268" w:type="dxa"/>
            <w:tcBorders>
              <w:top w:val="nil"/>
              <w:left w:val="nil"/>
              <w:bottom w:val="nil"/>
              <w:right w:val="nil"/>
            </w:tcBorders>
          </w:tcPr>
          <w:p w:rsidR="00F259CA" w:rsidRDefault="00F259CA">
            <w:pPr>
              <w:pStyle w:val="ConsPlusNormal"/>
            </w:pPr>
            <w:r>
              <w:t>Основное мероприятие 12.2 "Обеспечение единства измерений и развитие эталонной базы"</w:t>
            </w:r>
          </w:p>
        </w:tc>
        <w:tc>
          <w:tcPr>
            <w:tcW w:w="2016" w:type="dxa"/>
            <w:tcBorders>
              <w:top w:val="nil"/>
              <w:left w:val="nil"/>
              <w:bottom w:val="nil"/>
              <w:right w:val="nil"/>
            </w:tcBorders>
          </w:tcPr>
          <w:p w:rsidR="00F259CA" w:rsidRDefault="00F259CA">
            <w:pPr>
              <w:pStyle w:val="ConsPlusNormal"/>
            </w:pPr>
            <w:r>
              <w:t>Росстандарт</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vMerge w:val="restart"/>
            <w:tcBorders>
              <w:top w:val="nil"/>
              <w:left w:val="nil"/>
              <w:bottom w:val="nil"/>
              <w:right w:val="nil"/>
            </w:tcBorders>
          </w:tcPr>
          <w:p w:rsidR="00F259CA" w:rsidRDefault="00F259CA">
            <w:pPr>
              <w:pStyle w:val="ConsPlusNormal"/>
            </w:pPr>
            <w:r>
              <w:t xml:space="preserve">обеспечение получения достоверных результатов измерений во всех отраслях народного хозяйства, обороне, безопасности, здравоохранении, окружающей среде, научно-техническое развитие базы государственных эталонов России, успешная интеграция в мировом метрологическом сообществе в рамках Метрической </w:t>
            </w:r>
            <w:hyperlink r:id="rId27" w:history="1">
              <w:r>
                <w:rPr>
                  <w:color w:val="0000FF"/>
                </w:rPr>
                <w:t>конвенции</w:t>
              </w:r>
            </w:hyperlink>
            <w:r>
              <w:t>, членом которой Россия является с 1875 года. Реализация мероприятий в области обеспечения единства измерений приведет:</w:t>
            </w:r>
          </w:p>
          <w:p w:rsidR="00F259CA" w:rsidRDefault="00F259CA">
            <w:pPr>
              <w:pStyle w:val="ConsPlusNormal"/>
            </w:pPr>
            <w:r>
              <w:t>к увеличению доли продукции, произведенной с помощью наукоемких технологий, до 55 процентов общего объема промышленной продукции, произведенной в Российской Федерации (4 - 6 процентов объема мирового рынка);</w:t>
            </w:r>
          </w:p>
          <w:p w:rsidR="00F259CA" w:rsidRDefault="00F259CA">
            <w:pPr>
              <w:pStyle w:val="ConsPlusNormal"/>
            </w:pPr>
            <w:r>
              <w:lastRenderedPageBreak/>
              <w:t>увеличить в 3 - 5 раз точность и расширить диапазоны измерений физических величин в большинстве областей науки и техники, в том числе при решении задач развития критических технологий Российской Федерации, в базовых отраслях реального сектора экономики, социальном и оборонном комплексах и на этой основе, по экспертным оценкам, обеспечить:</w:t>
            </w:r>
          </w:p>
          <w:p w:rsidR="00F259CA" w:rsidRDefault="00F259CA">
            <w:pPr>
              <w:pStyle w:val="ConsPlusNormal"/>
            </w:pPr>
            <w:r>
              <w:t>повысить в среднем на 5 - 20 процентов уровня метрологического обеспечения на ряде важнейших направлений науки, техники и технологий (энергетика, электроника, перспективные машины, технологии и производства, в т.ч. нанотехнологии, сверхпроводимость, новые сверхчистые материалы, информатика, экология, медицина и др.);</w:t>
            </w:r>
          </w:p>
          <w:p w:rsidR="00F259CA" w:rsidRDefault="00F259CA">
            <w:pPr>
              <w:pStyle w:val="ConsPlusNormal"/>
            </w:pPr>
            <w:r>
              <w:t>обеспечить:</w:t>
            </w:r>
          </w:p>
          <w:p w:rsidR="00F259CA" w:rsidRDefault="00F259CA">
            <w:pPr>
              <w:pStyle w:val="ConsPlusNormal"/>
            </w:pPr>
            <w:r>
              <w:t>ежегодную экономию электроэнергии только для целей освещения в объеме 2,5 - 3 млн. кВт</w:t>
            </w:r>
            <w:proofErr w:type="gramStart"/>
            <w:r>
              <w:t>.ч</w:t>
            </w:r>
            <w:proofErr w:type="gramEnd"/>
            <w:r>
              <w:t>,;</w:t>
            </w:r>
          </w:p>
          <w:p w:rsidR="00F259CA" w:rsidRDefault="00F259CA">
            <w:pPr>
              <w:pStyle w:val="ConsPlusNormal"/>
            </w:pPr>
            <w:r>
              <w:t xml:space="preserve">экономию в 300 млн. руб. в год при экспорте твердых и жидких топлив и 450 млн. руб. в год при экспорте природного газа при </w:t>
            </w:r>
            <w:r>
              <w:lastRenderedPageBreak/>
              <w:t>повышении точности измерений энергии сгорания;</w:t>
            </w:r>
          </w:p>
          <w:p w:rsidR="00F259CA" w:rsidRDefault="00F259CA">
            <w:pPr>
              <w:pStyle w:val="ConsPlusNormal"/>
            </w:pPr>
            <w:r>
              <w:t>экономию в 4,5 млрд. руб. в год за счет снижения потерь при добыче, транспортировке и коммерческих операциях с нефтью;</w:t>
            </w:r>
          </w:p>
          <w:p w:rsidR="00F259CA" w:rsidRDefault="00F259CA">
            <w:pPr>
              <w:pStyle w:val="ConsPlusNormal"/>
            </w:pPr>
            <w:r>
              <w:t>экономический эффект более 9 млрд. руб. в год в строительстве в результате внедрения эталонных мер теплопроводности;</w:t>
            </w:r>
          </w:p>
          <w:p w:rsidR="00F259CA" w:rsidRDefault="00F259CA">
            <w:pPr>
              <w:pStyle w:val="ConsPlusNormal"/>
            </w:pPr>
            <w:r>
              <w:t>экономический эффект</w:t>
            </w:r>
          </w:p>
          <w:p w:rsidR="00F259CA" w:rsidRDefault="00F259CA">
            <w:pPr>
              <w:pStyle w:val="ConsPlusNormal"/>
            </w:pPr>
            <w:r>
              <w:t>до 30 млрд. рублей, по оценкам военных специалистов, в результате повышения точности гидроакустических измерений в натурных условиях на 3 дБ;</w:t>
            </w:r>
          </w:p>
          <w:p w:rsidR="00F259CA" w:rsidRDefault="00F259CA">
            <w:pPr>
              <w:pStyle w:val="ConsPlusNormal"/>
            </w:pPr>
            <w:r>
              <w:t>экономию средств</w:t>
            </w:r>
          </w:p>
          <w:p w:rsidR="00F259CA" w:rsidRDefault="00F259CA">
            <w:pPr>
              <w:pStyle w:val="ConsPlusNormal"/>
            </w:pPr>
            <w:r>
              <w:t>до 100 млн. руб. при закупке ультразвукового медицинского оборудования;</w:t>
            </w:r>
          </w:p>
          <w:p w:rsidR="00F259CA" w:rsidRDefault="00F259CA">
            <w:pPr>
              <w:pStyle w:val="ConsPlusNormal"/>
            </w:pPr>
            <w:r>
              <w:t>значительное улучшение условий труда, охраны окружающей среды и техники безопасности, в т.ч. на ядерно-физических объектах и установках, а также медицинского обслуживания населения;</w:t>
            </w:r>
          </w:p>
          <w:p w:rsidR="00F259CA" w:rsidRDefault="00F259CA">
            <w:pPr>
              <w:pStyle w:val="ConsPlusNormal"/>
            </w:pPr>
            <w:r>
              <w:t>снижение травматизма на 20 процентов за счет аттестации рабочих мест;</w:t>
            </w:r>
          </w:p>
          <w:p w:rsidR="00F259CA" w:rsidRDefault="00F259CA">
            <w:pPr>
              <w:pStyle w:val="ConsPlusNormal"/>
            </w:pPr>
            <w:r>
              <w:t>снижение количества дорожно-транспортных происшествий на 10 - 15 процентов;</w:t>
            </w:r>
          </w:p>
          <w:p w:rsidR="00F259CA" w:rsidRDefault="00F259CA">
            <w:pPr>
              <w:pStyle w:val="ConsPlusNormal"/>
            </w:pPr>
            <w:r>
              <w:t xml:space="preserve">повышение качества и конкурентоспособности </w:t>
            </w:r>
            <w:r>
              <w:lastRenderedPageBreak/>
              <w:t>отечественной продукции с выходом ее на мировой рынок</w:t>
            </w:r>
          </w:p>
        </w:tc>
        <w:tc>
          <w:tcPr>
            <w:tcW w:w="3016" w:type="dxa"/>
            <w:tcBorders>
              <w:top w:val="nil"/>
              <w:left w:val="nil"/>
              <w:bottom w:val="nil"/>
              <w:right w:val="nil"/>
            </w:tcBorders>
          </w:tcPr>
          <w:p w:rsidR="00F259CA" w:rsidRDefault="00F259CA">
            <w:pPr>
              <w:pStyle w:val="ConsPlusNormal"/>
            </w:pPr>
            <w:r>
              <w:lastRenderedPageBreak/>
              <w:t>разработка и совершенствование государственных эталонов единиц величин, обеспечение прохождения ими международных сличений, совершенствование нормативно-правовой базы обеспечения единства измерений, утверждение типов средств измерений, организация поверки средств измерений, организация деятельности Государственных служб: времени, стандартных образцов состава, свойств веществ и материалов, стандартных справочных данных, организация калибровки средств измерений, создание современных средств измерений.</w:t>
            </w:r>
          </w:p>
        </w:tc>
        <w:tc>
          <w:tcPr>
            <w:tcW w:w="2893" w:type="dxa"/>
            <w:tcBorders>
              <w:top w:val="nil"/>
              <w:left w:val="nil"/>
              <w:bottom w:val="nil"/>
              <w:right w:val="nil"/>
            </w:tcBorders>
          </w:tcPr>
          <w:p w:rsidR="00F259CA" w:rsidRDefault="00F259CA">
            <w:pPr>
              <w:pStyle w:val="ConsPlusNormal"/>
            </w:pPr>
            <w:r>
              <w:t>современное метрологическое обеспечение является необходимой основой роста объема выпуска продукции, повышения производительности труда, внедрения инновационных технологий, инновационной продукции, увеличения доли российского экспорта обрабатывающих производств и др. Непосредственно связано со всеми показателями Программы</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p>
        </w:tc>
        <w:tc>
          <w:tcPr>
            <w:tcW w:w="2268" w:type="dxa"/>
            <w:tcBorders>
              <w:top w:val="nil"/>
              <w:left w:val="nil"/>
              <w:bottom w:val="nil"/>
              <w:right w:val="nil"/>
            </w:tcBorders>
          </w:tcPr>
          <w:p w:rsidR="00F259CA" w:rsidRDefault="00F259CA">
            <w:pPr>
              <w:pStyle w:val="ConsPlusNormal"/>
            </w:pPr>
          </w:p>
        </w:tc>
        <w:tc>
          <w:tcPr>
            <w:tcW w:w="2016" w:type="dxa"/>
            <w:tcBorders>
              <w:top w:val="nil"/>
              <w:left w:val="nil"/>
              <w:bottom w:val="nil"/>
              <w:right w:val="nil"/>
            </w:tcBorders>
          </w:tcPr>
          <w:p w:rsidR="00F259CA" w:rsidRDefault="00F259CA">
            <w:pPr>
              <w:pStyle w:val="ConsPlusNormal"/>
            </w:pPr>
          </w:p>
        </w:tc>
        <w:tc>
          <w:tcPr>
            <w:tcW w:w="1105" w:type="dxa"/>
            <w:tcBorders>
              <w:top w:val="nil"/>
              <w:left w:val="nil"/>
              <w:bottom w:val="nil"/>
              <w:right w:val="nil"/>
            </w:tcBorders>
          </w:tcPr>
          <w:p w:rsidR="00F259CA" w:rsidRDefault="00F259CA">
            <w:pPr>
              <w:pStyle w:val="ConsPlusNormal"/>
            </w:pPr>
          </w:p>
        </w:tc>
        <w:tc>
          <w:tcPr>
            <w:tcW w:w="1078" w:type="dxa"/>
            <w:tcBorders>
              <w:top w:val="nil"/>
              <w:left w:val="nil"/>
              <w:bottom w:val="nil"/>
              <w:right w:val="nil"/>
            </w:tcBorders>
          </w:tcPr>
          <w:p w:rsidR="00F259CA" w:rsidRDefault="00F259CA">
            <w:pPr>
              <w:pStyle w:val="ConsPlusNormal"/>
            </w:pPr>
          </w:p>
        </w:tc>
        <w:tc>
          <w:tcPr>
            <w:tcW w:w="3409" w:type="dxa"/>
            <w:vMerge/>
            <w:tcBorders>
              <w:top w:val="nil"/>
              <w:left w:val="nil"/>
              <w:bottom w:val="nil"/>
              <w:right w:val="nil"/>
            </w:tcBorders>
          </w:tcPr>
          <w:p w:rsidR="00F259CA" w:rsidRDefault="00F259CA"/>
        </w:tc>
        <w:tc>
          <w:tcPr>
            <w:tcW w:w="3016" w:type="dxa"/>
            <w:tcBorders>
              <w:top w:val="nil"/>
              <w:left w:val="nil"/>
              <w:bottom w:val="nil"/>
              <w:right w:val="nil"/>
            </w:tcBorders>
          </w:tcPr>
          <w:p w:rsidR="00F259CA" w:rsidRDefault="00F259CA">
            <w:pPr>
              <w:pStyle w:val="ConsPlusNormal"/>
            </w:pPr>
          </w:p>
        </w:tc>
        <w:tc>
          <w:tcPr>
            <w:tcW w:w="2893" w:type="dxa"/>
            <w:tcBorders>
              <w:top w:val="nil"/>
              <w:left w:val="nil"/>
              <w:bottom w:val="nil"/>
              <w:right w:val="nil"/>
            </w:tcBorders>
          </w:tcPr>
          <w:p w:rsidR="00F259CA" w:rsidRDefault="00F259CA">
            <w:pPr>
              <w:pStyle w:val="ConsPlusNormal"/>
            </w:pP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35.</w:t>
            </w:r>
          </w:p>
        </w:tc>
        <w:tc>
          <w:tcPr>
            <w:tcW w:w="2268" w:type="dxa"/>
            <w:tcBorders>
              <w:top w:val="nil"/>
              <w:left w:val="nil"/>
              <w:bottom w:val="nil"/>
              <w:right w:val="nil"/>
            </w:tcBorders>
          </w:tcPr>
          <w:p w:rsidR="00F259CA" w:rsidRDefault="00F259CA">
            <w:pPr>
              <w:pStyle w:val="ConsPlusNormal"/>
            </w:pPr>
            <w:r>
              <w:t>Основное мероприятие 12.3 "Выполнение научно-исследовательских и опытно-конструкторских работ в области технического регулирования, стандартизации, обеспечения единства измерений, информации"</w:t>
            </w:r>
          </w:p>
        </w:tc>
        <w:tc>
          <w:tcPr>
            <w:tcW w:w="2016" w:type="dxa"/>
            <w:tcBorders>
              <w:top w:val="nil"/>
              <w:left w:val="nil"/>
              <w:bottom w:val="nil"/>
              <w:right w:val="nil"/>
            </w:tcBorders>
          </w:tcPr>
          <w:p w:rsidR="00F259CA" w:rsidRDefault="00F259CA">
            <w:pPr>
              <w:pStyle w:val="ConsPlusNormal"/>
            </w:pPr>
            <w:r>
              <w:t>Росстандарт</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основными направлениями НИР в области обеспечения единства измерений являются создание нового поколения эталонов, обеспечивающих производство наукоемких продуктов, инновационных технологий, создание высокоточных средств измерений, высокоточных измерительных технологий. Средняя доходность мероприятий составляет на 1 рубль вложений 10 - 12 рублей прибыли с короткими сроками окупаемости - от 3 до 5 лет</w:t>
            </w:r>
          </w:p>
        </w:tc>
        <w:tc>
          <w:tcPr>
            <w:tcW w:w="3016" w:type="dxa"/>
            <w:tcBorders>
              <w:top w:val="nil"/>
              <w:left w:val="nil"/>
              <w:bottom w:val="nil"/>
              <w:right w:val="nil"/>
            </w:tcBorders>
          </w:tcPr>
          <w:p w:rsidR="00F259CA" w:rsidRDefault="00F259CA">
            <w:pPr>
              <w:pStyle w:val="ConsPlusNormal"/>
            </w:pPr>
            <w:r>
              <w:t>проведение научно-исследовательских и опытно-конструкторских работ направлено на совершенствование эталонной базы России, разработку новых видов средств измерений, нормативных документов, обеспечивающих применение принятых технических регламентов, создание информационных ресурсов в области технического регулирования, стандартизации, метрологии</w:t>
            </w:r>
          </w:p>
        </w:tc>
        <w:tc>
          <w:tcPr>
            <w:tcW w:w="2893" w:type="dxa"/>
            <w:tcBorders>
              <w:top w:val="nil"/>
              <w:left w:val="nil"/>
              <w:bottom w:val="nil"/>
              <w:right w:val="nil"/>
            </w:tcBorders>
          </w:tcPr>
          <w:p w:rsidR="00F259CA" w:rsidRDefault="00F259CA">
            <w:pPr>
              <w:pStyle w:val="ConsPlusNormal"/>
            </w:pPr>
            <w:r>
              <w:t xml:space="preserve">при внедрении современных измерительных технологий будет обеспечена безопасность страны, необходимый уровень роста производства, решение экологических проблем и пр. В целом выполнение мероприятия содействует реализации основных положений </w:t>
            </w:r>
            <w:hyperlink r:id="rId28" w:history="1">
              <w:r>
                <w:rPr>
                  <w:color w:val="0000FF"/>
                </w:rPr>
                <w:t>Концепции</w:t>
              </w:r>
            </w:hyperlink>
            <w:r>
              <w:t xml:space="preserve"> внешней политики Российской Федерации, утвержденной Президентом Российской Федерации В.В. утиным, как часть общей системной деятельности в области обеспечения единства измерений, связано со всеми показателями Программы</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36.</w:t>
            </w:r>
          </w:p>
        </w:tc>
        <w:tc>
          <w:tcPr>
            <w:tcW w:w="2268" w:type="dxa"/>
            <w:tcBorders>
              <w:top w:val="nil"/>
              <w:left w:val="nil"/>
              <w:bottom w:val="nil"/>
              <w:right w:val="nil"/>
            </w:tcBorders>
          </w:tcPr>
          <w:p w:rsidR="00F259CA" w:rsidRDefault="00F259CA">
            <w:pPr>
              <w:pStyle w:val="ConsPlusNormal"/>
            </w:pPr>
            <w:r>
              <w:t xml:space="preserve">Ведомственная целевая программа "Проведение фундаментальных исследований в области метрологии, разработки государственных (в том числе первичных) </w:t>
            </w:r>
            <w:r>
              <w:lastRenderedPageBreak/>
              <w:t>эталонов единиц величин"</w:t>
            </w:r>
          </w:p>
        </w:tc>
        <w:tc>
          <w:tcPr>
            <w:tcW w:w="2016" w:type="dxa"/>
            <w:tcBorders>
              <w:top w:val="nil"/>
              <w:left w:val="nil"/>
              <w:bottom w:val="nil"/>
              <w:right w:val="nil"/>
            </w:tcBorders>
          </w:tcPr>
          <w:p w:rsidR="00F259CA" w:rsidRDefault="00F259CA">
            <w:pPr>
              <w:pStyle w:val="ConsPlusNormal"/>
            </w:pPr>
            <w:r>
              <w:lastRenderedPageBreak/>
              <w:t>Росстандарт</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2020 год</w:t>
            </w:r>
          </w:p>
        </w:tc>
        <w:tc>
          <w:tcPr>
            <w:tcW w:w="3409" w:type="dxa"/>
            <w:vMerge w:val="restart"/>
            <w:tcBorders>
              <w:top w:val="nil"/>
              <w:left w:val="nil"/>
              <w:bottom w:val="nil"/>
              <w:right w:val="nil"/>
            </w:tcBorders>
          </w:tcPr>
          <w:p w:rsidR="00F259CA" w:rsidRDefault="00F259CA">
            <w:pPr>
              <w:pStyle w:val="ConsPlusNormal"/>
            </w:pPr>
            <w:proofErr w:type="gramStart"/>
            <w:r>
              <w:t xml:space="preserve">усиление научно-технического фактора влияния на международную политику государств, содействие проведению Россией самостоятельного и независимого внешнеполитического курса, продиктованного ее национальными интересами, </w:t>
            </w:r>
            <w:r>
              <w:lastRenderedPageBreak/>
              <w:t>упрочение авторитетных позиций России в мировом сообществе, как одного из влиятельных и конкурентоспособных метрологических центров мира (2-е место в мире по измерительным возможностям), усиление за счет этого - влияния России на международную политику путем активизации научно-технического и экономического факторов влияния, обеспечение</w:t>
            </w:r>
            <w:proofErr w:type="gramEnd"/>
            <w:r>
              <w:t xml:space="preserve"> реализации возросшей ответственности за формирование международной политики в области обеспечения единства измерений и основ международной политики в рамках Таможенного Союза, обеспечение метрологического международного суверенитета России. Ожидаемый результат:</w:t>
            </w:r>
          </w:p>
          <w:p w:rsidR="00F259CA" w:rsidRDefault="00F259CA">
            <w:pPr>
              <w:pStyle w:val="ConsPlusNormal"/>
            </w:pPr>
            <w:proofErr w:type="gramStart"/>
            <w:r>
              <w:t xml:space="preserve">согласованная совокупность фундаментальных физических констант, устранение существующих противоречий в предложениях по введению новых определений ряда единиц Международной системы единиц (СИ), определение оптимальных для РФ способов реализации новых определений основных единиц Международной системы единиц (СИ) в Российской Федерации, гармонизированных с </w:t>
            </w:r>
            <w:r>
              <w:lastRenderedPageBreak/>
              <w:t>требованиями Международных метрологических организаций и согласованных с методами, разрабатываемыми в других странах;</w:t>
            </w:r>
            <w:proofErr w:type="gramEnd"/>
          </w:p>
          <w:p w:rsidR="00F259CA" w:rsidRDefault="00F259CA">
            <w:pPr>
              <w:pStyle w:val="ConsPlusNormal"/>
            </w:pPr>
            <w:r>
              <w:t>создание и ресурсное обеспечение современной базы государственных первичных эталонов, не уступающих по своему научно-техническому уровню и метрологическим характеристикам лучшим зарубежным аналогам; создание условий для разработки и внедрения нового поколения перспективных материалов, наукоемких технологий и продукции на их основе для использования в ключевых областях науки и техники, ресурсо- и энергосбережении, промышленном производстве, здравоохранении и производстве продуктов питания, а также для поддержания необходимого уровня обеспечения обороноспособности и безопасности государства;</w:t>
            </w:r>
          </w:p>
          <w:p w:rsidR="00F259CA" w:rsidRDefault="00F259CA">
            <w:pPr>
              <w:pStyle w:val="ConsPlusNormal"/>
            </w:pPr>
            <w:proofErr w:type="gramStart"/>
            <w:r>
              <w:t xml:space="preserve">увеличение доли продукции, произведенной с помощью наукоемких технологий, до 55 процентов общего объема промышленной продукции, произведенной в Российской </w:t>
            </w:r>
            <w:r>
              <w:lastRenderedPageBreak/>
              <w:t>Федерации; обеспечение мирового уровня исследований и разработок, оснащенности научно-исследовательским, метрологическим и технологическим оборудованием организаций и предприятий промышленности; развитие и реализация потенциала российского промышленного комплекса и активное участие Российской Федерации в международной научно-технической кооперации;</w:t>
            </w:r>
            <w:proofErr w:type="gramEnd"/>
            <w:r>
              <w:t xml:space="preserve"> совершенствование методической базы научно-технической и инновационной деятельности в сфере промышленности и торговли;</w:t>
            </w:r>
          </w:p>
          <w:p w:rsidR="00F259CA" w:rsidRDefault="00F259CA">
            <w:pPr>
              <w:pStyle w:val="ConsPlusNormal"/>
            </w:pPr>
            <w:r>
              <w:t>создание и развитие инновационной инфраструктуры, совершенствование механизма взаимодействия участников инновационного процесса, включая организацию взаимодействия научных организаций и высших учебных заведений с промышленными организациями, в целях продвижения новых наукоемких технологий и перспективных материалов в производство</w:t>
            </w:r>
          </w:p>
        </w:tc>
        <w:tc>
          <w:tcPr>
            <w:tcW w:w="3016" w:type="dxa"/>
            <w:tcBorders>
              <w:top w:val="nil"/>
              <w:left w:val="nil"/>
              <w:bottom w:val="nil"/>
              <w:right w:val="nil"/>
            </w:tcBorders>
          </w:tcPr>
          <w:p w:rsidR="00F259CA" w:rsidRDefault="00F259CA">
            <w:pPr>
              <w:pStyle w:val="ConsPlusNormal"/>
            </w:pPr>
            <w:r>
              <w:lastRenderedPageBreak/>
              <w:t xml:space="preserve">разработка принципов построения эталонных комплексов мирового уровня, создание эталонной базы, основанной на новых физических принципах и современных технологиях, разработка методов и средств передачи размеров единиц от </w:t>
            </w:r>
            <w:r>
              <w:lastRenderedPageBreak/>
              <w:t>новых государственных первичных эталонов к рабочим средствам измерений</w:t>
            </w:r>
          </w:p>
        </w:tc>
        <w:tc>
          <w:tcPr>
            <w:tcW w:w="2893" w:type="dxa"/>
            <w:tcBorders>
              <w:top w:val="nil"/>
              <w:left w:val="nil"/>
              <w:bottom w:val="nil"/>
              <w:right w:val="nil"/>
            </w:tcBorders>
          </w:tcPr>
          <w:p w:rsidR="00F259CA" w:rsidRDefault="00F259CA">
            <w:pPr>
              <w:pStyle w:val="ConsPlusNormal"/>
            </w:pPr>
            <w:r>
              <w:lastRenderedPageBreak/>
              <w:t xml:space="preserve">при внедрении современных измерительных технологий будет обеспечена безопасность страны, необходимый уровень роста производства, решение экологических проблем и пр. В целом выполнение мероприятия содействует </w:t>
            </w:r>
            <w:r>
              <w:lastRenderedPageBreak/>
              <w:t xml:space="preserve">реализации основных положений </w:t>
            </w:r>
            <w:hyperlink r:id="rId29" w:history="1">
              <w:r>
                <w:rPr>
                  <w:color w:val="0000FF"/>
                </w:rPr>
                <w:t>Концепции</w:t>
              </w:r>
            </w:hyperlink>
            <w:r>
              <w:t xml:space="preserve"> внешней политики Российской Федерации, утвержденной Президентом Российской Федерации В.В. Путиным, как часть общей системной деятельности в области обеспечения единства измерений, связано со всеми показателями госпрограммы</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p>
        </w:tc>
        <w:tc>
          <w:tcPr>
            <w:tcW w:w="2268" w:type="dxa"/>
            <w:tcBorders>
              <w:top w:val="nil"/>
              <w:left w:val="nil"/>
              <w:bottom w:val="nil"/>
              <w:right w:val="nil"/>
            </w:tcBorders>
          </w:tcPr>
          <w:p w:rsidR="00F259CA" w:rsidRDefault="00F259CA">
            <w:pPr>
              <w:pStyle w:val="ConsPlusNormal"/>
            </w:pPr>
          </w:p>
        </w:tc>
        <w:tc>
          <w:tcPr>
            <w:tcW w:w="2016" w:type="dxa"/>
            <w:tcBorders>
              <w:top w:val="nil"/>
              <w:left w:val="nil"/>
              <w:bottom w:val="nil"/>
              <w:right w:val="nil"/>
            </w:tcBorders>
          </w:tcPr>
          <w:p w:rsidR="00F259CA" w:rsidRDefault="00F259CA">
            <w:pPr>
              <w:pStyle w:val="ConsPlusNormal"/>
            </w:pPr>
          </w:p>
        </w:tc>
        <w:tc>
          <w:tcPr>
            <w:tcW w:w="1105" w:type="dxa"/>
            <w:tcBorders>
              <w:top w:val="nil"/>
              <w:left w:val="nil"/>
              <w:bottom w:val="nil"/>
              <w:right w:val="nil"/>
            </w:tcBorders>
          </w:tcPr>
          <w:p w:rsidR="00F259CA" w:rsidRDefault="00F259CA">
            <w:pPr>
              <w:pStyle w:val="ConsPlusNormal"/>
            </w:pPr>
          </w:p>
        </w:tc>
        <w:tc>
          <w:tcPr>
            <w:tcW w:w="1078" w:type="dxa"/>
            <w:tcBorders>
              <w:top w:val="nil"/>
              <w:left w:val="nil"/>
              <w:bottom w:val="nil"/>
              <w:right w:val="nil"/>
            </w:tcBorders>
          </w:tcPr>
          <w:p w:rsidR="00F259CA" w:rsidRDefault="00F259CA">
            <w:pPr>
              <w:pStyle w:val="ConsPlusNormal"/>
            </w:pPr>
          </w:p>
        </w:tc>
        <w:tc>
          <w:tcPr>
            <w:tcW w:w="3409" w:type="dxa"/>
            <w:vMerge/>
            <w:tcBorders>
              <w:top w:val="nil"/>
              <w:left w:val="nil"/>
              <w:bottom w:val="nil"/>
              <w:right w:val="nil"/>
            </w:tcBorders>
          </w:tcPr>
          <w:p w:rsidR="00F259CA" w:rsidRDefault="00F259CA"/>
        </w:tc>
        <w:tc>
          <w:tcPr>
            <w:tcW w:w="3016" w:type="dxa"/>
            <w:tcBorders>
              <w:top w:val="nil"/>
              <w:left w:val="nil"/>
              <w:bottom w:val="nil"/>
              <w:right w:val="nil"/>
            </w:tcBorders>
          </w:tcPr>
          <w:p w:rsidR="00F259CA" w:rsidRDefault="00F259CA">
            <w:pPr>
              <w:pStyle w:val="ConsPlusNormal"/>
            </w:pPr>
          </w:p>
        </w:tc>
        <w:tc>
          <w:tcPr>
            <w:tcW w:w="2893" w:type="dxa"/>
            <w:tcBorders>
              <w:top w:val="nil"/>
              <w:left w:val="nil"/>
              <w:bottom w:val="nil"/>
              <w:right w:val="nil"/>
            </w:tcBorders>
          </w:tcPr>
          <w:p w:rsidR="00F259CA" w:rsidRDefault="00F259CA">
            <w:pPr>
              <w:pStyle w:val="ConsPlusNormal"/>
            </w:pP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p>
        </w:tc>
        <w:tc>
          <w:tcPr>
            <w:tcW w:w="15785" w:type="dxa"/>
            <w:gridSpan w:val="7"/>
            <w:tcBorders>
              <w:top w:val="nil"/>
              <w:left w:val="nil"/>
              <w:bottom w:val="nil"/>
              <w:right w:val="nil"/>
            </w:tcBorders>
          </w:tcPr>
          <w:p w:rsidR="00F259CA" w:rsidRDefault="00F259CA">
            <w:pPr>
              <w:pStyle w:val="ConsPlusNormal"/>
              <w:jc w:val="center"/>
            </w:pPr>
            <w:r>
              <w:t>Подпрограмма 13 "Химический комплекс"</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37.</w:t>
            </w:r>
          </w:p>
        </w:tc>
        <w:tc>
          <w:tcPr>
            <w:tcW w:w="2268" w:type="dxa"/>
            <w:tcBorders>
              <w:top w:val="nil"/>
              <w:left w:val="nil"/>
              <w:bottom w:val="nil"/>
              <w:right w:val="nil"/>
            </w:tcBorders>
          </w:tcPr>
          <w:p w:rsidR="00F259CA" w:rsidRDefault="00F259CA">
            <w:pPr>
              <w:pStyle w:val="ConsPlusNormal"/>
            </w:pPr>
            <w:r>
              <w:t>Основное мероприятие 13.1 "Поддержка приоритетных продуктовых направлений химического производства"</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рост объема инвестиций в химический комплекс;</w:t>
            </w:r>
          </w:p>
          <w:p w:rsidR="00F259CA" w:rsidRDefault="00F259CA">
            <w:pPr>
              <w:pStyle w:val="ConsPlusNormal"/>
            </w:pPr>
            <w:r>
              <w:t>снижение средней стоимости капитала для бизнеса;</w:t>
            </w:r>
          </w:p>
          <w:p w:rsidR="00F259CA" w:rsidRDefault="00F259CA">
            <w:pPr>
              <w:pStyle w:val="ConsPlusNormal"/>
            </w:pPr>
            <w:r>
              <w:t>рост темпов модернизации основных фондов в химическом комплексе;</w:t>
            </w:r>
          </w:p>
          <w:p w:rsidR="00F259CA" w:rsidRDefault="00F259CA">
            <w:pPr>
              <w:pStyle w:val="ConsPlusNormal"/>
            </w:pPr>
            <w:r>
              <w:t>повышение производительности труда в химическом комплексе;</w:t>
            </w:r>
          </w:p>
          <w:p w:rsidR="00F259CA" w:rsidRDefault="00F259CA">
            <w:pPr>
              <w:pStyle w:val="ConsPlusNormal"/>
            </w:pPr>
            <w:r>
              <w:t>развитие высоких переделов производства продукции в химическом комплексе и увеличение выпуска инновационной продукции.</w:t>
            </w:r>
          </w:p>
        </w:tc>
        <w:tc>
          <w:tcPr>
            <w:tcW w:w="3016" w:type="dxa"/>
            <w:tcBorders>
              <w:top w:val="nil"/>
              <w:left w:val="nil"/>
              <w:bottom w:val="nil"/>
              <w:right w:val="nil"/>
            </w:tcBorders>
          </w:tcPr>
          <w:p w:rsidR="00F259CA" w:rsidRDefault="00F259CA">
            <w:pPr>
              <w:pStyle w:val="ConsPlusNormal"/>
            </w:pPr>
            <w:r>
              <w:t>выбытие производственных мощностей с высоким уровнем износа существенно сократит потенциал роста выпуска, может нанести существенный ущерб окружающей среде, приведет к дополнительным затратам на устранение и снижению инвестиционной привлекательности отрасли;</w:t>
            </w:r>
          </w:p>
          <w:p w:rsidR="00F259CA" w:rsidRDefault="00F259CA">
            <w:pPr>
              <w:pStyle w:val="ConsPlusNormal"/>
            </w:pPr>
            <w:r>
              <w:t>отставание уровней производства от уровней потребления приведет к росту доли импортной продукции на отечественном рынке;</w:t>
            </w:r>
          </w:p>
          <w:p w:rsidR="00F259CA" w:rsidRDefault="00F259CA">
            <w:pPr>
              <w:pStyle w:val="ConsPlusNormal"/>
            </w:pPr>
            <w:r>
              <w:t xml:space="preserve">выпуск продукции низкого качества приведет к неконкурентоспособности российской продукции на </w:t>
            </w:r>
            <w:proofErr w:type="gramStart"/>
            <w:r>
              <w:t>отечественном</w:t>
            </w:r>
            <w:proofErr w:type="gramEnd"/>
            <w:r>
              <w:t xml:space="preserve"> и зарубежных рынках</w:t>
            </w:r>
          </w:p>
        </w:tc>
        <w:tc>
          <w:tcPr>
            <w:tcW w:w="2893" w:type="dxa"/>
            <w:tcBorders>
              <w:top w:val="nil"/>
              <w:left w:val="nil"/>
              <w:bottom w:val="nil"/>
              <w:right w:val="nil"/>
            </w:tcBorders>
          </w:tcPr>
          <w:p w:rsidR="00F259CA" w:rsidRDefault="00F259CA">
            <w:pPr>
              <w:pStyle w:val="ConsPlusNormal"/>
            </w:pPr>
            <w:r>
              <w:t>объем отгруженных товаров собственного производства, выполненных работ и услуг собственными силами;</w:t>
            </w:r>
          </w:p>
          <w:p w:rsidR="00F259CA" w:rsidRDefault="00F259CA">
            <w:pPr>
              <w:pStyle w:val="ConsPlusNormal"/>
            </w:pPr>
            <w:r>
              <w:t>объем производства минеральных удобрений (в пересчете на 100% питательных веществ);</w:t>
            </w:r>
          </w:p>
          <w:p w:rsidR="00F259CA" w:rsidRDefault="00F259CA">
            <w:pPr>
              <w:pStyle w:val="ConsPlusNormal"/>
            </w:pPr>
            <w:r>
              <w:t>объем производства лакокрасочных материалов; объем производства изделий из пластмасс;</w:t>
            </w:r>
          </w:p>
          <w:p w:rsidR="00F259CA" w:rsidRDefault="00F259CA">
            <w:pPr>
              <w:pStyle w:val="ConsPlusNormal"/>
            </w:pPr>
            <w:r>
              <w:t>производство лакокрасочных материалов на душу населения;</w:t>
            </w:r>
          </w:p>
          <w:p w:rsidR="00F259CA" w:rsidRDefault="00F259CA">
            <w:pPr>
              <w:pStyle w:val="ConsPlusNormal"/>
            </w:pPr>
            <w:r>
              <w:t>производство изделий из пластмасс на душу населения;</w:t>
            </w:r>
          </w:p>
          <w:p w:rsidR="00F259CA" w:rsidRDefault="00F259CA">
            <w:pPr>
              <w:pStyle w:val="ConsPlusNormal"/>
            </w:pPr>
            <w:r>
              <w:t>индекс промышленного производства, к 2012 г.;</w:t>
            </w:r>
          </w:p>
          <w:p w:rsidR="00F259CA" w:rsidRDefault="00F259CA">
            <w:pPr>
              <w:pStyle w:val="ConsPlusNormal"/>
            </w:pPr>
            <w:r>
              <w:t>индекс производительности труда химического комплекса к предыдущему году;</w:t>
            </w:r>
          </w:p>
          <w:p w:rsidR="00F259CA" w:rsidRDefault="00F259CA">
            <w:pPr>
              <w:pStyle w:val="ConsPlusNormal"/>
            </w:pPr>
            <w:r>
              <w:t>индекс физического объема инвестиций в основной капитал к предыдущему году;</w:t>
            </w:r>
          </w:p>
          <w:p w:rsidR="00F259CA" w:rsidRDefault="00F259CA">
            <w:pPr>
              <w:pStyle w:val="ConsPlusNormal"/>
            </w:pPr>
            <w:r>
              <w:t xml:space="preserve">индекс роста экспорта продукции химического комплекса </w:t>
            </w:r>
            <w:proofErr w:type="gramStart"/>
            <w:r>
              <w:t>в</w:t>
            </w:r>
            <w:proofErr w:type="gramEnd"/>
            <w:r>
              <w:t xml:space="preserve"> % </w:t>
            </w:r>
            <w:proofErr w:type="gramStart"/>
            <w:r>
              <w:t>к</w:t>
            </w:r>
            <w:proofErr w:type="gramEnd"/>
            <w:r>
              <w:t xml:space="preserve"> предыдущему году</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t>Подпрограмма 14 "Развитие производства композиционных материалов (композитов) и изделий из них"</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38.</w:t>
            </w:r>
          </w:p>
        </w:tc>
        <w:tc>
          <w:tcPr>
            <w:tcW w:w="2268" w:type="dxa"/>
            <w:tcBorders>
              <w:top w:val="nil"/>
              <w:left w:val="nil"/>
              <w:bottom w:val="nil"/>
              <w:right w:val="nil"/>
            </w:tcBorders>
          </w:tcPr>
          <w:p w:rsidR="00F259CA" w:rsidRDefault="00F259CA">
            <w:pPr>
              <w:pStyle w:val="ConsPlusNormal"/>
            </w:pPr>
            <w:r>
              <w:t>Основное мероприятие 14.1 "Создание системы по разработке, внедрению и сопровождению освоения композиционных материалов (композитов), изделий и конструкций в гражданских отраслях промышленности"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объем внутреннего производства продукции композитной отрасли в 2020 году составит 120 млрд. рублей;</w:t>
            </w:r>
          </w:p>
          <w:p w:rsidR="00F259CA" w:rsidRDefault="00F259CA">
            <w:pPr>
              <w:pStyle w:val="ConsPlusNormal"/>
            </w:pPr>
            <w:r>
              <w:t>объем потребления продукции отрасли на душу населения к 2020 году составит не менее 1,5 кг;</w:t>
            </w:r>
          </w:p>
          <w:p w:rsidR="00F259CA" w:rsidRDefault="00F259CA">
            <w:pPr>
              <w:pStyle w:val="ConsPlusNormal"/>
            </w:pPr>
            <w:r>
              <w:t>доля экспорта композиционных материалов (композитов), конструкций и изделий из них к 2020 году составит не менее 10 процентов от общего объема их производства в Российской Федерации;</w:t>
            </w:r>
          </w:p>
          <w:p w:rsidR="00F259CA" w:rsidRDefault="00F259CA">
            <w:pPr>
              <w:pStyle w:val="ConsPlusNormal"/>
            </w:pPr>
            <w:r>
              <w:t>количество разработанных нормативных документов, регламентирующих разработку, производство и широкое внедрение композиционных материалов (композитов) и изделий из них в ключевых секторах экономики к 2016 году составит не менее 400 единиц</w:t>
            </w:r>
          </w:p>
        </w:tc>
        <w:tc>
          <w:tcPr>
            <w:tcW w:w="3016" w:type="dxa"/>
            <w:tcBorders>
              <w:top w:val="nil"/>
              <w:left w:val="nil"/>
              <w:bottom w:val="nil"/>
              <w:right w:val="nil"/>
            </w:tcBorders>
          </w:tcPr>
          <w:p w:rsidR="00F259CA" w:rsidRDefault="00F259CA">
            <w:pPr>
              <w:pStyle w:val="ConsPlusNormal"/>
            </w:pPr>
            <w:proofErr w:type="gramStart"/>
            <w:r>
              <w:t>мероприятия данного основного мероприятия ориентированы на создание инструментов и нормативно-техническое обеспечение практического использования результатов основных мероприятий 2 и 3 подпрограммы 14, полученных при реализации проектов по созданию новых технологий и/или образцов конкретной продукции из композиционных материалов (композитов), востребованных для коммерческого и/или социального применения</w:t>
            </w:r>
            <w:proofErr w:type="gramEnd"/>
          </w:p>
        </w:tc>
        <w:tc>
          <w:tcPr>
            <w:tcW w:w="2893" w:type="dxa"/>
            <w:tcBorders>
              <w:top w:val="nil"/>
              <w:left w:val="nil"/>
              <w:bottom w:val="nil"/>
              <w:right w:val="nil"/>
            </w:tcBorders>
          </w:tcPr>
          <w:p w:rsidR="00F259CA" w:rsidRDefault="00F259CA">
            <w:pPr>
              <w:pStyle w:val="ConsPlusNormal"/>
            </w:pPr>
            <w:r>
              <w:t>степень достижения результатов подпрограммы будет оценена за счет реализации следующих показателей;</w:t>
            </w:r>
          </w:p>
          <w:p w:rsidR="00F259CA" w:rsidRDefault="00F259CA">
            <w:pPr>
              <w:pStyle w:val="ConsPlusNormal"/>
            </w:pPr>
            <w:r>
              <w:t>объем внутреннего производства продукции композитной отрасли;</w:t>
            </w:r>
          </w:p>
          <w:p w:rsidR="00F259CA" w:rsidRDefault="00F259CA">
            <w:pPr>
              <w:pStyle w:val="ConsPlusNormal"/>
            </w:pPr>
            <w:r>
              <w:t>объем потребления продукции из композиционных материалов (композитов) на душу населения; количество разработанных технологий мирового уровня, прошедших опытную отработку и готовых к коммерциализации или переданных в производство; количество полученных патентов, ноу-хау и других правоохранных документов, удостоверяющих новизну технологических решений</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39.</w:t>
            </w:r>
          </w:p>
        </w:tc>
        <w:tc>
          <w:tcPr>
            <w:tcW w:w="2268" w:type="dxa"/>
            <w:tcBorders>
              <w:top w:val="nil"/>
              <w:left w:val="nil"/>
              <w:bottom w:val="nil"/>
              <w:right w:val="nil"/>
            </w:tcBorders>
          </w:tcPr>
          <w:p w:rsidR="00F259CA" w:rsidRDefault="00F259CA">
            <w:pPr>
              <w:pStyle w:val="ConsPlusNormal"/>
            </w:pPr>
            <w:r>
              <w:t xml:space="preserve">Основное мероприятие 14.2 "Разработка технологий получения комплекса композиционных материалов (композитов) нового поколения, изделий и </w:t>
            </w:r>
            <w:r>
              <w:lastRenderedPageBreak/>
              <w:t>конструкций из них"</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объем внутреннего производства продукции композитной отрасли</w:t>
            </w:r>
          </w:p>
          <w:p w:rsidR="00F259CA" w:rsidRDefault="00F259CA">
            <w:pPr>
              <w:pStyle w:val="ConsPlusNormal"/>
            </w:pPr>
            <w:r>
              <w:t>в 2020 году составит 120 млрд. рублей;</w:t>
            </w:r>
          </w:p>
          <w:p w:rsidR="00F259CA" w:rsidRDefault="00F259CA">
            <w:pPr>
              <w:pStyle w:val="ConsPlusNormal"/>
            </w:pPr>
            <w:r>
              <w:t>объем потребления продукции отрасли на душу населения к 2020 году составит не менее 1,5 кг;</w:t>
            </w:r>
          </w:p>
          <w:p w:rsidR="00F259CA" w:rsidRDefault="00F259CA">
            <w:pPr>
              <w:pStyle w:val="ConsPlusNormal"/>
            </w:pPr>
            <w:r>
              <w:t xml:space="preserve">количество разработанных технологий мирового уровня, </w:t>
            </w:r>
            <w:r>
              <w:lastRenderedPageBreak/>
              <w:t>прошедших опытную отработку и готовых к коммерциализации или переданных в производство к 2016 году составит не менее 65 единиц;</w:t>
            </w:r>
          </w:p>
          <w:p w:rsidR="00F259CA" w:rsidRDefault="00F259CA">
            <w:pPr>
              <w:pStyle w:val="ConsPlusNormal"/>
            </w:pPr>
            <w:r>
              <w:t xml:space="preserve">количество полученных патентов, ноу-хау и </w:t>
            </w:r>
            <w:proofErr w:type="gramStart"/>
            <w:r>
              <w:t>других правоохранных документов, удостоверяющих новизну технологических решений составит</w:t>
            </w:r>
            <w:proofErr w:type="gramEnd"/>
            <w:r>
              <w:t xml:space="preserve"> не менее 58 ед.;</w:t>
            </w:r>
          </w:p>
          <w:p w:rsidR="00F259CA" w:rsidRDefault="00F259CA">
            <w:pPr>
              <w:pStyle w:val="ConsPlusNormal"/>
            </w:pPr>
            <w:r>
              <w:t>объем реализации инновационной продукции, созданной с использованием результатов пилотных масштабируемых инновационных проектов на основе первоочередных отраслевых проблемно-ориентированных НИОКР к 2020 году суммарно (нарастающим итогом по годам) составит не менее 36721,0 млн. рублей;</w:t>
            </w:r>
          </w:p>
          <w:p w:rsidR="00F259CA" w:rsidRDefault="00F259CA">
            <w:pPr>
              <w:pStyle w:val="ConsPlusNormal"/>
            </w:pPr>
            <w:r>
              <w:t>доля экспорта композиционных материалов (композитов), конструкций и изделий из них к 2020 году составит не менее 10 процентов от общего объема их производства в Российской Федерации</w:t>
            </w:r>
          </w:p>
        </w:tc>
        <w:tc>
          <w:tcPr>
            <w:tcW w:w="3016" w:type="dxa"/>
            <w:tcBorders>
              <w:top w:val="nil"/>
              <w:left w:val="nil"/>
              <w:bottom w:val="nil"/>
              <w:right w:val="nil"/>
            </w:tcBorders>
          </w:tcPr>
          <w:p w:rsidR="00F259CA" w:rsidRDefault="00F259CA">
            <w:pPr>
              <w:pStyle w:val="ConsPlusNormal"/>
            </w:pPr>
            <w:r>
              <w:lastRenderedPageBreak/>
              <w:t xml:space="preserve">мероприятия данного основного мероприятия направлены на реализацию первоочередных НИОКР, обеспечивающих создание конечных изделий из композиционных материалов (композитов), наиболее востребованных и </w:t>
            </w:r>
            <w:r>
              <w:lastRenderedPageBreak/>
              <w:t>перспективных для коммерциализации в ключевых секторах экономики</w:t>
            </w:r>
          </w:p>
        </w:tc>
        <w:tc>
          <w:tcPr>
            <w:tcW w:w="2893" w:type="dxa"/>
            <w:tcBorders>
              <w:top w:val="nil"/>
              <w:left w:val="nil"/>
              <w:bottom w:val="nil"/>
              <w:right w:val="nil"/>
            </w:tcBorders>
          </w:tcPr>
          <w:p w:rsidR="00F259CA" w:rsidRDefault="00F259CA">
            <w:pPr>
              <w:pStyle w:val="ConsPlusNormal"/>
            </w:pPr>
            <w:r>
              <w:lastRenderedPageBreak/>
              <w:t>степень достижения результатов подпрограммы будет оценена за счет реализации следующих показателей:</w:t>
            </w:r>
          </w:p>
          <w:p w:rsidR="00F259CA" w:rsidRDefault="00F259CA">
            <w:pPr>
              <w:pStyle w:val="ConsPlusNormal"/>
            </w:pPr>
            <w:r>
              <w:t>объем внутреннего производства продукции композитной отрасли;</w:t>
            </w:r>
          </w:p>
          <w:p w:rsidR="00F259CA" w:rsidRDefault="00F259CA">
            <w:pPr>
              <w:pStyle w:val="ConsPlusNormal"/>
            </w:pPr>
            <w:r>
              <w:t xml:space="preserve">объем потребления </w:t>
            </w:r>
            <w:r>
              <w:lastRenderedPageBreak/>
              <w:t>продукции из композиционных материалов (композитов) на душу населения; количество разработанных технологий мирового уровня, прошедших опытную отработку и готовых к коммерциализации или переданных в производство;</w:t>
            </w:r>
          </w:p>
          <w:p w:rsidR="00F259CA" w:rsidRDefault="00F259CA">
            <w:pPr>
              <w:pStyle w:val="ConsPlusNormal"/>
            </w:pPr>
            <w:r>
              <w:t>количество полученных патентов, ноу-хау и других правоохранных документов, удостоверяющих новизну технологических решений</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40.</w:t>
            </w:r>
          </w:p>
        </w:tc>
        <w:tc>
          <w:tcPr>
            <w:tcW w:w="2268" w:type="dxa"/>
            <w:tcBorders>
              <w:top w:val="nil"/>
              <w:left w:val="nil"/>
              <w:bottom w:val="nil"/>
              <w:right w:val="nil"/>
            </w:tcBorders>
          </w:tcPr>
          <w:p w:rsidR="00F259CA" w:rsidRDefault="00F259CA">
            <w:pPr>
              <w:pStyle w:val="ConsPlusNormal"/>
            </w:pPr>
            <w:r>
              <w:t xml:space="preserve">Основное мероприятие 14.3 "Разработка и </w:t>
            </w:r>
            <w:r>
              <w:lastRenderedPageBreak/>
              <w:t>реализация системы мер, обеспечивающих опережающие темпы развития производства и потребления продукции композитной отрасли"</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 xml:space="preserve">объем внутреннего производства продукции композитной отрасли в 2020 году составит 120 млрд. </w:t>
            </w:r>
            <w:r>
              <w:lastRenderedPageBreak/>
              <w:t>рублей;</w:t>
            </w:r>
          </w:p>
          <w:p w:rsidR="00F259CA" w:rsidRDefault="00F259CA">
            <w:pPr>
              <w:pStyle w:val="ConsPlusNormal"/>
            </w:pPr>
            <w:r>
              <w:t>объем потребления продукции отрасли на душу населения к 2020 году составит не менее 1,5 кг;</w:t>
            </w:r>
          </w:p>
          <w:p w:rsidR="00F259CA" w:rsidRDefault="00F259CA">
            <w:pPr>
              <w:pStyle w:val="ConsPlusNormal"/>
            </w:pPr>
            <w:r>
              <w:t xml:space="preserve">количество отраслевых программ внедрения композитов в строительстве, энергетике, транспортной инфраструктуре и </w:t>
            </w:r>
            <w:proofErr w:type="gramStart"/>
            <w:r>
              <w:t>других ключевых секторах экономики, обеспечивающих повышение эффективности и конкурентоспособности соответствующих секторов экономики к 2016 году составит</w:t>
            </w:r>
            <w:proofErr w:type="gramEnd"/>
            <w:r>
              <w:t xml:space="preserve"> не менее 4 единиц;</w:t>
            </w:r>
          </w:p>
          <w:p w:rsidR="00F259CA" w:rsidRDefault="00F259CA">
            <w:pPr>
              <w:pStyle w:val="ConsPlusNormal"/>
            </w:pPr>
            <w:r>
              <w:t>количество разработанных нормативных документов, регламентирующих разработку, производство и широкое внедрение композиционных материалов (композитов) и изделий из них в ключевых секторах экономики к 2016 году составит не менее 400 единиц</w:t>
            </w:r>
          </w:p>
        </w:tc>
        <w:tc>
          <w:tcPr>
            <w:tcW w:w="3016" w:type="dxa"/>
            <w:tcBorders>
              <w:top w:val="nil"/>
              <w:left w:val="nil"/>
              <w:bottom w:val="nil"/>
              <w:right w:val="nil"/>
            </w:tcBorders>
          </w:tcPr>
          <w:p w:rsidR="00F259CA" w:rsidRDefault="00F259CA">
            <w:pPr>
              <w:pStyle w:val="ConsPlusNormal"/>
            </w:pPr>
            <w:r>
              <w:lastRenderedPageBreak/>
              <w:t xml:space="preserve">настоящее основное мероприятие направлено на создание условий, </w:t>
            </w:r>
            <w:r>
              <w:lastRenderedPageBreak/>
              <w:t>обеспечивающих опережающие темпы развития производства и потребления продукции композитной отрасли, в том числе путем реализации отраслевых инновационных проектов в рамках:</w:t>
            </w:r>
          </w:p>
          <w:p w:rsidR="00F259CA" w:rsidRDefault="00F259CA">
            <w:pPr>
              <w:pStyle w:val="ConsPlusNormal"/>
            </w:pPr>
            <w:r>
              <w:t>программ инновационного развития компаний с государственным участием, обеспечивающих повышение эффективности деятельности указанных компаний за счет применения композиционных материалов (композитов), конструкций и изделий из них;</w:t>
            </w:r>
          </w:p>
          <w:p w:rsidR="00F259CA" w:rsidRDefault="00F259CA">
            <w:pPr>
              <w:pStyle w:val="ConsPlusNormal"/>
            </w:pPr>
            <w:r>
              <w:t xml:space="preserve">отраслевых программ внедрения композиционных материалов (композитов), конструкций и изделий из них в ключевых секторах экономики, предполагающих разработку и трансфер индустриальных технологий крупнотоннажного производства и строительства опытных (референтных) объектов, в том числе мостов, трубопроводов, зданий и сооружений, объектов инженерного обустройства автомобильных и железных </w:t>
            </w:r>
            <w:r>
              <w:lastRenderedPageBreak/>
              <w:t>дорог и других объектов; региональных программ внедрения композиционных материалов (композитов), конструкций и изделий из них в сфере транспортной инфраструктуры, строительства и жилищно-коммунального хозяйства</w:t>
            </w:r>
          </w:p>
        </w:tc>
        <w:tc>
          <w:tcPr>
            <w:tcW w:w="2893" w:type="dxa"/>
            <w:tcBorders>
              <w:top w:val="nil"/>
              <w:left w:val="nil"/>
              <w:bottom w:val="nil"/>
              <w:right w:val="nil"/>
            </w:tcBorders>
          </w:tcPr>
          <w:p w:rsidR="00F259CA" w:rsidRDefault="00F259CA">
            <w:pPr>
              <w:pStyle w:val="ConsPlusNormal"/>
            </w:pPr>
            <w:r>
              <w:lastRenderedPageBreak/>
              <w:t xml:space="preserve">степень достижения результатов мероприятия будет оценена за счет </w:t>
            </w:r>
            <w:r>
              <w:lastRenderedPageBreak/>
              <w:t>реализации следующих показателей;</w:t>
            </w:r>
          </w:p>
          <w:p w:rsidR="00F259CA" w:rsidRDefault="00F259CA">
            <w:pPr>
              <w:pStyle w:val="ConsPlusNormal"/>
            </w:pPr>
            <w:r>
              <w:t>объем внутреннего производства продукции композитной отрасли;</w:t>
            </w:r>
          </w:p>
          <w:p w:rsidR="00F259CA" w:rsidRDefault="00F259CA">
            <w:pPr>
              <w:pStyle w:val="ConsPlusNormal"/>
            </w:pPr>
            <w:r>
              <w:t>объем потребления продукции отрасли на душу населения;</w:t>
            </w:r>
          </w:p>
          <w:p w:rsidR="00F259CA" w:rsidRDefault="00F259CA">
            <w:pPr>
              <w:pStyle w:val="ConsPlusNormal"/>
            </w:pPr>
            <w:r>
              <w:t>количество отраслевых программ внедрения композитов в строительстве, энергетике, транспортной инфраструктуре и других ключевых секторах экономики, обеспечивающих повышение эффективности и конкурентоспособности соответствующих секторов экономики; количество разработанных нормативных документов, регламентирующих разработку, производство и широкое внедрение композиционных материалов (композитов) и изделий из них в ключевых секторах экономики</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15 "Развитие промышленности редких и редкоземельных металлов"</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41.</w:t>
            </w:r>
          </w:p>
        </w:tc>
        <w:tc>
          <w:tcPr>
            <w:tcW w:w="2268" w:type="dxa"/>
            <w:tcBorders>
              <w:top w:val="nil"/>
              <w:left w:val="nil"/>
              <w:bottom w:val="nil"/>
              <w:right w:val="nil"/>
            </w:tcBorders>
          </w:tcPr>
          <w:p w:rsidR="00F259CA" w:rsidRDefault="00F259CA">
            <w:pPr>
              <w:pStyle w:val="ConsPlusNormal"/>
            </w:pPr>
            <w:r>
              <w:t>Основное мероприятие 15.1 "Формирование государственного резерва РЗМ"</w:t>
            </w:r>
          </w:p>
        </w:tc>
        <w:tc>
          <w:tcPr>
            <w:tcW w:w="2016" w:type="dxa"/>
            <w:tcBorders>
              <w:top w:val="nil"/>
              <w:left w:val="nil"/>
              <w:bottom w:val="nil"/>
              <w:right w:val="nil"/>
            </w:tcBorders>
          </w:tcPr>
          <w:p w:rsidR="00F259CA" w:rsidRDefault="00F259CA">
            <w:pPr>
              <w:pStyle w:val="ConsPlusNormal"/>
            </w:pPr>
            <w:r>
              <w:t>Федеральное агентство по государственным резервам (Росрезерв)</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2016 год</w:t>
            </w:r>
          </w:p>
        </w:tc>
        <w:tc>
          <w:tcPr>
            <w:tcW w:w="3409" w:type="dxa"/>
            <w:tcBorders>
              <w:top w:val="nil"/>
              <w:left w:val="nil"/>
              <w:bottom w:val="nil"/>
              <w:right w:val="nil"/>
            </w:tcBorders>
          </w:tcPr>
          <w:p w:rsidR="00F259CA" w:rsidRDefault="00F259CA">
            <w:pPr>
              <w:pStyle w:val="ConsPlusNormal"/>
            </w:pPr>
            <w:r>
              <w:t xml:space="preserve">ликвидация импортозависимости, доля импорта в потреблении российских производителей </w:t>
            </w:r>
            <w:proofErr w:type="gramStart"/>
            <w:r>
              <w:t>в</w:t>
            </w:r>
            <w:proofErr w:type="gramEnd"/>
            <w:r>
              <w:t xml:space="preserve"> критических РЗМ 65 процентов;</w:t>
            </w:r>
          </w:p>
          <w:p w:rsidR="00F259CA" w:rsidRDefault="00F259CA">
            <w:pPr>
              <w:pStyle w:val="ConsPlusNormal"/>
            </w:pPr>
            <w:r>
              <w:t>обеспечение безопасности страны за счет гарантированных поставок редких и редкоземельных металлов;</w:t>
            </w:r>
          </w:p>
          <w:p w:rsidR="00F259CA" w:rsidRDefault="00F259CA">
            <w:pPr>
              <w:pStyle w:val="ConsPlusNormal"/>
            </w:pPr>
            <w:r>
              <w:t>обеспечение потребностей внутреннего спроса стратегически важными металлами. Требуемый объем производства редких и редкоземельных металлов для полного удовлетворения потребностей 19,8 тыс. тонн в год</w:t>
            </w:r>
          </w:p>
        </w:tc>
        <w:tc>
          <w:tcPr>
            <w:tcW w:w="3016" w:type="dxa"/>
            <w:tcBorders>
              <w:top w:val="nil"/>
              <w:left w:val="nil"/>
              <w:bottom w:val="nil"/>
              <w:right w:val="nil"/>
            </w:tcBorders>
          </w:tcPr>
          <w:p w:rsidR="00F259CA" w:rsidRDefault="00F259CA">
            <w:pPr>
              <w:pStyle w:val="ConsPlusNormal"/>
            </w:pPr>
            <w:r>
              <w:t>в рамках основного мероприятия будет сформирован запас наиболее дефицитных РЗМ, необходимых для выполнения государственного оборонного заказа</w:t>
            </w:r>
          </w:p>
        </w:tc>
        <w:tc>
          <w:tcPr>
            <w:tcW w:w="2893" w:type="dxa"/>
            <w:vMerge w:val="restart"/>
            <w:tcBorders>
              <w:top w:val="nil"/>
              <w:left w:val="nil"/>
              <w:bottom w:val="nil"/>
              <w:right w:val="nil"/>
            </w:tcBorders>
          </w:tcPr>
          <w:p w:rsidR="00F259CA" w:rsidRDefault="00F259CA">
            <w:pPr>
              <w:pStyle w:val="ConsPlusNormal"/>
            </w:pPr>
            <w:r>
              <w:t>степень достижения результатов подпрограммы будет оценена за счет реализации следующих показателей;</w:t>
            </w:r>
          </w:p>
          <w:p w:rsidR="00F259CA" w:rsidRDefault="00F259CA">
            <w:pPr>
              <w:pStyle w:val="ConsPlusNormal"/>
            </w:pPr>
            <w:r>
              <w:t>индекс промышленного производства РЗМ;</w:t>
            </w:r>
          </w:p>
          <w:p w:rsidR="00F259CA" w:rsidRDefault="00F259CA">
            <w:pPr>
              <w:pStyle w:val="ConsPlusNormal"/>
            </w:pPr>
            <w:r>
              <w:t>индекс промышленного производства критичных редких металлов (ниобий, тантал, титан);</w:t>
            </w:r>
          </w:p>
          <w:p w:rsidR="00F259CA" w:rsidRDefault="00F259CA">
            <w:pPr>
              <w:pStyle w:val="ConsPlusNormal"/>
            </w:pPr>
            <w:r>
              <w:t>индекс промышленного производства продукции на основе РЗМ;</w:t>
            </w:r>
          </w:p>
          <w:p w:rsidR="00F259CA" w:rsidRDefault="00F259CA">
            <w:pPr>
              <w:pStyle w:val="ConsPlusNormal"/>
            </w:pPr>
            <w:proofErr w:type="gramStart"/>
            <w:r>
              <w:t>доля импорта в потреблении российских производителей в критических РЗМ (неодим, празеодим, диспрозий, гадолиний, тербий, самарий, иттрий);</w:t>
            </w:r>
            <w:proofErr w:type="gramEnd"/>
          </w:p>
          <w:p w:rsidR="00F259CA" w:rsidRDefault="00F259CA">
            <w:pPr>
              <w:pStyle w:val="ConsPlusNormal"/>
            </w:pPr>
            <w:r>
              <w:t xml:space="preserve">индекс физического объема </w:t>
            </w:r>
            <w:r>
              <w:lastRenderedPageBreak/>
              <w:t>инвестиций в основной капитал по производству РЗМ и критичных редких металлов (ниобий, тантал, титан);</w:t>
            </w:r>
          </w:p>
          <w:p w:rsidR="00F259CA" w:rsidRDefault="00F259CA">
            <w:pPr>
              <w:pStyle w:val="ConsPlusNormal"/>
            </w:pPr>
            <w:r>
              <w:t>индекс физического объема инвестиций в основной капитал по производству продукции на основе РЗМ;</w:t>
            </w:r>
          </w:p>
          <w:p w:rsidR="00F259CA" w:rsidRDefault="00F259CA">
            <w:pPr>
              <w:pStyle w:val="ConsPlusNormal"/>
            </w:pPr>
            <w:r>
              <w:t>индекс производительности труда на предприятиях по производству РЗМ и критичных редких металлов (ниобий, тантал, титан);</w:t>
            </w:r>
          </w:p>
          <w:p w:rsidR="00F259CA" w:rsidRDefault="00F259CA">
            <w:pPr>
              <w:pStyle w:val="ConsPlusNormal"/>
            </w:pPr>
            <w:r>
              <w:t>индекс производительности труда на предприятиях по производству продукции на основе РЗМ;</w:t>
            </w:r>
          </w:p>
          <w:p w:rsidR="00F259CA" w:rsidRDefault="00F259CA">
            <w:pPr>
              <w:pStyle w:val="ConsPlusNormal"/>
            </w:pPr>
            <w:r>
              <w:t>количество полученных по РМ и РЗМ патентов, ноу-хау и других правоохранных документов, удостоверяющих новизну технологических решений;</w:t>
            </w:r>
          </w:p>
          <w:p w:rsidR="00F259CA" w:rsidRDefault="00F259CA">
            <w:pPr>
              <w:pStyle w:val="ConsPlusNormal"/>
            </w:pPr>
            <w:r>
              <w:t>количество разработанных по РМ и РЗМ технологий мирового уровня, прошедших опытную отработку и готовых к коммерциализации или переданных в производство;</w:t>
            </w:r>
          </w:p>
          <w:p w:rsidR="00F259CA" w:rsidRDefault="00F259CA">
            <w:pPr>
              <w:pStyle w:val="ConsPlusNormal"/>
            </w:pPr>
            <w:r>
              <w:t xml:space="preserve">количество созданных промышленных комплексов </w:t>
            </w:r>
            <w:r>
              <w:lastRenderedPageBreak/>
              <w:t>по производству РЗМ и критичных редких металлов (ниобий, тантал, титан);</w:t>
            </w:r>
          </w:p>
          <w:p w:rsidR="00F259CA" w:rsidRDefault="00F259CA">
            <w:pPr>
              <w:pStyle w:val="ConsPlusNormal"/>
            </w:pPr>
            <w:r>
              <w:t>количество созданных промышленных комплексов по производству продукции на основе РЗМ;</w:t>
            </w:r>
          </w:p>
          <w:p w:rsidR="00F259CA" w:rsidRDefault="00F259CA">
            <w:pPr>
              <w:pStyle w:val="ConsPlusNormal"/>
            </w:pPr>
            <w:r>
              <w:t>количество созданных высокотехнологичных рабочих мест на предприятиях по производству РЗМ и критичных редких металлов (ниобий, тантал, титан);</w:t>
            </w:r>
          </w:p>
          <w:p w:rsidR="00F259CA" w:rsidRDefault="00F259CA">
            <w:pPr>
              <w:pStyle w:val="ConsPlusNormal"/>
            </w:pPr>
            <w:r>
              <w:t>количество созданных высокотехнологичных рабочих мест на предприятиях по производству продукции на основе РЗМ;</w:t>
            </w:r>
          </w:p>
          <w:p w:rsidR="00F259CA" w:rsidRDefault="00F259CA">
            <w:pPr>
              <w:pStyle w:val="ConsPlusNormal"/>
            </w:pPr>
            <w:r>
              <w:t>количество участков недр, по которым выполнены геологоразведочные работы и подсчитаны запасы редких и редкоземельных металлов</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42.</w:t>
            </w:r>
          </w:p>
        </w:tc>
        <w:tc>
          <w:tcPr>
            <w:tcW w:w="2268" w:type="dxa"/>
            <w:tcBorders>
              <w:top w:val="nil"/>
              <w:left w:val="nil"/>
              <w:bottom w:val="nil"/>
              <w:right w:val="nil"/>
            </w:tcBorders>
          </w:tcPr>
          <w:p w:rsidR="00F259CA" w:rsidRDefault="00F259CA">
            <w:pPr>
              <w:pStyle w:val="ConsPlusNormal"/>
            </w:pPr>
            <w:r>
              <w:t>Основное мероприятие 15.2 "Развитие минерально-сырьевой базы РМ и РЗМ"</w:t>
            </w:r>
          </w:p>
        </w:tc>
        <w:tc>
          <w:tcPr>
            <w:tcW w:w="2016" w:type="dxa"/>
            <w:tcBorders>
              <w:top w:val="nil"/>
              <w:left w:val="nil"/>
              <w:bottom w:val="nil"/>
              <w:right w:val="nil"/>
            </w:tcBorders>
          </w:tcPr>
          <w:p w:rsidR="00F259CA" w:rsidRDefault="00F259CA">
            <w:pPr>
              <w:pStyle w:val="ConsPlusNormal"/>
            </w:pPr>
            <w:r>
              <w:t>Минприроды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2016 год</w:t>
            </w:r>
          </w:p>
        </w:tc>
        <w:tc>
          <w:tcPr>
            <w:tcW w:w="3409" w:type="dxa"/>
            <w:tcBorders>
              <w:top w:val="nil"/>
              <w:left w:val="nil"/>
              <w:bottom w:val="nil"/>
              <w:right w:val="nil"/>
            </w:tcBorders>
          </w:tcPr>
          <w:p w:rsidR="00F259CA" w:rsidRDefault="00F259CA">
            <w:pPr>
              <w:pStyle w:val="ConsPlusNormal"/>
            </w:pPr>
            <w:r>
              <w:t xml:space="preserve">проведение геологоразведочных работ на редкие и редкоземельные металлы, в том числе на техногенных объектах с целью обеспечения создаваемых промышленных производств </w:t>
            </w:r>
            <w:r>
              <w:lastRenderedPageBreak/>
              <w:t>сырьем редких и редкоземельных металлов на долгосрочный период, подсчет запасов;</w:t>
            </w:r>
          </w:p>
          <w:p w:rsidR="00F259CA" w:rsidRDefault="00F259CA">
            <w:pPr>
              <w:pStyle w:val="ConsPlusNormal"/>
            </w:pPr>
            <w:r>
              <w:t>методическое обеспечение проведения геологоразведочных работ;</w:t>
            </w:r>
          </w:p>
          <w:p w:rsidR="00F259CA" w:rsidRDefault="00F259CA">
            <w:pPr>
              <w:pStyle w:val="ConsPlusNormal"/>
            </w:pPr>
            <w:r>
              <w:t>реализация стимулирующих мер нормативно-правового характера;</w:t>
            </w:r>
          </w:p>
          <w:p w:rsidR="00F259CA" w:rsidRDefault="00F259CA">
            <w:pPr>
              <w:pStyle w:val="ConsPlusNormal"/>
            </w:pPr>
            <w:r>
              <w:t>подготовка доклада о состоянии и использовании минерально-сырьевой базы редких и редкоземельных металлов Российской Федерации</w:t>
            </w:r>
          </w:p>
        </w:tc>
        <w:tc>
          <w:tcPr>
            <w:tcW w:w="3016" w:type="dxa"/>
            <w:tcBorders>
              <w:top w:val="nil"/>
              <w:left w:val="nil"/>
              <w:bottom w:val="nil"/>
              <w:right w:val="nil"/>
            </w:tcBorders>
          </w:tcPr>
          <w:p w:rsidR="00F259CA" w:rsidRDefault="00F259CA">
            <w:pPr>
              <w:pStyle w:val="ConsPlusNormal"/>
            </w:pPr>
            <w:r>
              <w:lastRenderedPageBreak/>
              <w:t xml:space="preserve">в рамках основного мероприятия будут выполнены геологоразведочные работы на отдельных объектах редких и редкоземельных </w:t>
            </w:r>
            <w:r>
              <w:lastRenderedPageBreak/>
              <w:t>металлов с целью обеспечения создаваемых промышленных производств сырьем редких и редкоземельных металлов на долгосрочный период;</w:t>
            </w:r>
          </w:p>
          <w:p w:rsidR="00F259CA" w:rsidRDefault="00F259CA">
            <w:pPr>
              <w:pStyle w:val="ConsPlusNormal"/>
            </w:pPr>
            <w:r>
              <w:t>также в рамках основного мероприятия будет осуществлено аналитическое и методическое обеспечение проведения геологоразведочных работ и НИОКР по технологии переработки руд, промпродуктов и концентратов руд различных потенциально-промышленных типов, а также техногенных образований;</w:t>
            </w:r>
          </w:p>
          <w:p w:rsidR="00F259CA" w:rsidRDefault="00F259CA">
            <w:pPr>
              <w:pStyle w:val="ConsPlusNormal"/>
            </w:pPr>
            <w:r>
              <w:t>будут разработаны стимулирующие меры нормативно-правового характера</w:t>
            </w:r>
          </w:p>
          <w:p w:rsidR="00F259CA" w:rsidRDefault="00F259CA">
            <w:pPr>
              <w:pStyle w:val="ConsPlusNormal"/>
            </w:pPr>
          </w:p>
        </w:tc>
        <w:tc>
          <w:tcPr>
            <w:tcW w:w="2893" w:type="dxa"/>
            <w:vMerge/>
            <w:tcBorders>
              <w:top w:val="nil"/>
              <w:left w:val="nil"/>
              <w:bottom w:val="nil"/>
              <w:right w:val="nil"/>
            </w:tcBorders>
          </w:tcPr>
          <w:p w:rsidR="00F259CA" w:rsidRDefault="00F259CA"/>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43.</w:t>
            </w:r>
          </w:p>
        </w:tc>
        <w:tc>
          <w:tcPr>
            <w:tcW w:w="2268" w:type="dxa"/>
            <w:tcBorders>
              <w:top w:val="nil"/>
              <w:left w:val="nil"/>
              <w:bottom w:val="nil"/>
              <w:right w:val="nil"/>
            </w:tcBorders>
          </w:tcPr>
          <w:p w:rsidR="00F259CA" w:rsidRDefault="00F259CA">
            <w:pPr>
              <w:pStyle w:val="ConsPlusNormal"/>
            </w:pPr>
            <w:r>
              <w:t>Основное мероприятие 15.3 "Развитие научно-технологического задела в промышленности"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2016 год</w:t>
            </w:r>
          </w:p>
        </w:tc>
        <w:tc>
          <w:tcPr>
            <w:tcW w:w="3409" w:type="dxa"/>
            <w:tcBorders>
              <w:top w:val="nil"/>
              <w:left w:val="nil"/>
              <w:bottom w:val="nil"/>
              <w:right w:val="nil"/>
            </w:tcBorders>
          </w:tcPr>
          <w:p w:rsidR="00F259CA" w:rsidRDefault="00F259CA">
            <w:pPr>
              <w:pStyle w:val="ConsPlusNormal"/>
            </w:pPr>
            <w:r>
              <w:t xml:space="preserve">ликвидация технологического отставания от КНР, США, Японии в части технологий извлечения, разделения и получения редких и редкоземельных металлов, их чистых и высокочистых индивидуальных соединений, материалов и </w:t>
            </w:r>
            <w:r>
              <w:lastRenderedPageBreak/>
              <w:t>высокотехнологичной продукции нового поколения на основе и с применением редких и редкоземельных металлов;</w:t>
            </w:r>
          </w:p>
          <w:p w:rsidR="00F259CA" w:rsidRDefault="00F259CA">
            <w:pPr>
              <w:pStyle w:val="ConsPlusNormal"/>
            </w:pPr>
            <w:r>
              <w:t>разработка перечисленных технологий, отвечающих параметрам экономической эффективности, промышленной и радиоактивной безопасности, позволит в итоге выйти на мировой рынок отечественной конечной РЗМ-продукции с высокой добавленной стоимостью;</w:t>
            </w:r>
          </w:p>
          <w:p w:rsidR="00F259CA" w:rsidRDefault="00F259CA">
            <w:pPr>
              <w:pStyle w:val="ConsPlusNormal"/>
            </w:pPr>
            <w:r>
              <w:t>повышение доли в мировом производстве редких и редкоземельных металлов с 3 процентов до 11 процентов (15 процентов по оптимистическому сценарию)</w:t>
            </w:r>
          </w:p>
          <w:p w:rsidR="00F259CA" w:rsidRDefault="00F259CA">
            <w:pPr>
              <w:pStyle w:val="ConsPlusNormal"/>
            </w:pPr>
          </w:p>
        </w:tc>
        <w:tc>
          <w:tcPr>
            <w:tcW w:w="3016" w:type="dxa"/>
            <w:tcBorders>
              <w:top w:val="nil"/>
              <w:left w:val="nil"/>
              <w:bottom w:val="nil"/>
              <w:right w:val="nil"/>
            </w:tcBorders>
          </w:tcPr>
          <w:p w:rsidR="00F259CA" w:rsidRDefault="00F259CA">
            <w:pPr>
              <w:pStyle w:val="ConsPlusNormal"/>
            </w:pPr>
            <w:r>
              <w:lastRenderedPageBreak/>
              <w:t>в рамках основного мероприятия будет проводиться разработка технологий;</w:t>
            </w:r>
          </w:p>
          <w:p w:rsidR="00F259CA" w:rsidRDefault="00F259CA">
            <w:pPr>
              <w:pStyle w:val="ConsPlusNormal"/>
            </w:pPr>
            <w:r>
              <w:t>извлечения, разделения и получения РМ и РЗМ;</w:t>
            </w:r>
          </w:p>
          <w:p w:rsidR="00F259CA" w:rsidRDefault="00F259CA">
            <w:pPr>
              <w:pStyle w:val="ConsPlusNormal"/>
            </w:pPr>
            <w:r>
              <w:t xml:space="preserve">получения чистых и высокочистых </w:t>
            </w:r>
            <w:r>
              <w:lastRenderedPageBreak/>
              <w:t>индивидуальных редких и редкоземельных металлов и их соединений;</w:t>
            </w:r>
          </w:p>
          <w:p w:rsidR="00F259CA" w:rsidRDefault="00F259CA">
            <w:pPr>
              <w:pStyle w:val="ConsPlusNormal"/>
            </w:pPr>
            <w:r>
              <w:t>получения материалов и высокотехнологичной продукции нового поколения на основе и с применением редких и редкоземельных металлов</w:t>
            </w:r>
          </w:p>
        </w:tc>
        <w:tc>
          <w:tcPr>
            <w:tcW w:w="2893" w:type="dxa"/>
            <w:vMerge/>
            <w:tcBorders>
              <w:top w:val="nil"/>
              <w:left w:val="nil"/>
              <w:bottom w:val="nil"/>
              <w:right w:val="nil"/>
            </w:tcBorders>
          </w:tcPr>
          <w:p w:rsidR="00F259CA" w:rsidRDefault="00F259CA"/>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44.</w:t>
            </w:r>
          </w:p>
        </w:tc>
        <w:tc>
          <w:tcPr>
            <w:tcW w:w="2268" w:type="dxa"/>
            <w:tcBorders>
              <w:top w:val="nil"/>
              <w:left w:val="nil"/>
              <w:bottom w:val="nil"/>
              <w:right w:val="nil"/>
            </w:tcBorders>
          </w:tcPr>
          <w:p w:rsidR="00F259CA" w:rsidRDefault="00F259CA">
            <w:pPr>
              <w:pStyle w:val="ConsPlusNormal"/>
            </w:pPr>
            <w:r>
              <w:t>Основное мероприятие 15. "Стимулирование производства РМ и РЗМ"</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2016 год</w:t>
            </w:r>
          </w:p>
        </w:tc>
        <w:tc>
          <w:tcPr>
            <w:tcW w:w="3409" w:type="dxa"/>
            <w:tcBorders>
              <w:top w:val="nil"/>
              <w:left w:val="nil"/>
              <w:bottom w:val="nil"/>
              <w:right w:val="nil"/>
            </w:tcBorders>
          </w:tcPr>
          <w:p w:rsidR="00F259CA" w:rsidRDefault="00F259CA">
            <w:pPr>
              <w:pStyle w:val="ConsPlusNormal"/>
            </w:pPr>
            <w:r>
              <w:t>субсидирование кредитных ставок крупных проектов обеспечит возможность технического перевооружения и создания новых производств;</w:t>
            </w:r>
          </w:p>
          <w:p w:rsidR="00F259CA" w:rsidRDefault="00F259CA">
            <w:pPr>
              <w:pStyle w:val="ConsPlusNormal"/>
            </w:pPr>
            <w:r>
              <w:t>объем субсидирования процентных кредитных ставок оценивается на уровне 735,2 млн. рублей;</w:t>
            </w:r>
          </w:p>
          <w:p w:rsidR="00F259CA" w:rsidRDefault="00F259CA">
            <w:pPr>
              <w:pStyle w:val="ConsPlusNormal"/>
            </w:pPr>
            <w:r>
              <w:t xml:space="preserve">объем финансирования создания промышленных производств (ПИР и др.) оценивается на уровне 59,8 </w:t>
            </w:r>
            <w:r>
              <w:lastRenderedPageBreak/>
              <w:t>млрд. рублей;</w:t>
            </w:r>
          </w:p>
          <w:p w:rsidR="00F259CA" w:rsidRDefault="00F259CA">
            <w:pPr>
              <w:pStyle w:val="ConsPlusNormal"/>
            </w:pPr>
            <w:r>
              <w:t xml:space="preserve">госгарантии по кредитам под создание промышленных РЗМ производств. Уровень </w:t>
            </w:r>
            <w:proofErr w:type="gramStart"/>
            <w:r>
              <w:t>гос. гарантий</w:t>
            </w:r>
            <w:proofErr w:type="gramEnd"/>
            <w:r>
              <w:t xml:space="preserve"> при условии гарантирования общего объема кредитов оценивается на уровне 50,8 млрд. руб.;</w:t>
            </w:r>
          </w:p>
          <w:p w:rsidR="00F259CA" w:rsidRDefault="00F259CA">
            <w:pPr>
              <w:pStyle w:val="ConsPlusNormal"/>
            </w:pPr>
            <w:r>
              <w:t>обеспечение налоговых льгот (НДПИ, НДС и др.);</w:t>
            </w:r>
          </w:p>
          <w:p w:rsidR="00F259CA" w:rsidRDefault="00F259CA">
            <w:pPr>
              <w:pStyle w:val="ConsPlusNormal"/>
            </w:pPr>
            <w:r>
              <w:t>субсидирование обращения радиоактивных отходов позволит исключить серьезные экологические риски;</w:t>
            </w:r>
          </w:p>
          <w:p w:rsidR="00F259CA" w:rsidRDefault="00F259CA">
            <w:pPr>
              <w:pStyle w:val="ConsPlusNormal"/>
            </w:pPr>
            <w:r>
              <w:t>объем расходов на обращение радиоактивных отходов в 2013 - 2016 г. г. оценивается на уровне 153 млн. руб.;</w:t>
            </w:r>
          </w:p>
          <w:p w:rsidR="00F259CA" w:rsidRDefault="00F259CA">
            <w:pPr>
              <w:pStyle w:val="ConsPlusNormal"/>
            </w:pPr>
            <w:r>
              <w:t>осуществление приведенных мер создаст условия привлечения инвестиций для создания и развития государственно важной индустрии производства редких и редкоземельных металлов в России;</w:t>
            </w:r>
          </w:p>
          <w:p w:rsidR="00F259CA" w:rsidRDefault="00F259CA">
            <w:pPr>
              <w:pStyle w:val="ConsPlusNormal"/>
            </w:pPr>
            <w:r>
              <w:t>обеспечит возможность восстановления отечественной промышленности редких и редкоземельных металлов, создание новых конкурентоспособных производств, новых редких и редкоземельных металлов, изделий на их основе;</w:t>
            </w:r>
          </w:p>
          <w:p w:rsidR="00F259CA" w:rsidRDefault="00F259CA">
            <w:pPr>
              <w:pStyle w:val="ConsPlusNormal"/>
            </w:pPr>
            <w:r>
              <w:lastRenderedPageBreak/>
              <w:t>в итоге - обеспечение национальной безопасности</w:t>
            </w:r>
          </w:p>
        </w:tc>
        <w:tc>
          <w:tcPr>
            <w:tcW w:w="3016" w:type="dxa"/>
            <w:tcBorders>
              <w:top w:val="nil"/>
              <w:left w:val="nil"/>
              <w:bottom w:val="nil"/>
              <w:right w:val="nil"/>
            </w:tcBorders>
          </w:tcPr>
          <w:p w:rsidR="00F259CA" w:rsidRDefault="00F259CA">
            <w:pPr>
              <w:pStyle w:val="ConsPlusNormal"/>
            </w:pPr>
            <w:r>
              <w:lastRenderedPageBreak/>
              <w:t>реализация основного мероприятия предусматривает следующие меры поддержки отрасли: субсидирование процентных кредитных ставок по инвестиционным проектам;</w:t>
            </w:r>
          </w:p>
          <w:p w:rsidR="00F259CA" w:rsidRDefault="00F259CA">
            <w:pPr>
              <w:pStyle w:val="ConsPlusNormal"/>
            </w:pPr>
            <w:r>
              <w:t>субсидирование расходов по захоронению радиоактивных отходов (обращению с радиоактивными отходами);</w:t>
            </w:r>
          </w:p>
          <w:p w:rsidR="00F259CA" w:rsidRDefault="00F259CA">
            <w:pPr>
              <w:pStyle w:val="ConsPlusNormal"/>
            </w:pPr>
            <w:r>
              <w:t xml:space="preserve">предоставление госгарантий </w:t>
            </w:r>
            <w:r>
              <w:lastRenderedPageBreak/>
              <w:t>по кредитам под создание РЗМ производств;</w:t>
            </w:r>
          </w:p>
          <w:p w:rsidR="00F259CA" w:rsidRDefault="00F259CA">
            <w:pPr>
              <w:pStyle w:val="ConsPlusNormal"/>
            </w:pPr>
            <w:r>
              <w:t>обеспечение налоговых льгот (НДПИ, НДС и др.)</w:t>
            </w:r>
          </w:p>
        </w:tc>
        <w:tc>
          <w:tcPr>
            <w:tcW w:w="2893" w:type="dxa"/>
            <w:vMerge/>
            <w:tcBorders>
              <w:top w:val="nil"/>
              <w:left w:val="nil"/>
              <w:bottom w:val="nil"/>
              <w:right w:val="nil"/>
            </w:tcBorders>
          </w:tcPr>
          <w:p w:rsidR="00F259CA" w:rsidRDefault="00F259CA"/>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45.</w:t>
            </w:r>
          </w:p>
        </w:tc>
        <w:tc>
          <w:tcPr>
            <w:tcW w:w="2268" w:type="dxa"/>
            <w:tcBorders>
              <w:top w:val="nil"/>
              <w:left w:val="nil"/>
              <w:bottom w:val="nil"/>
              <w:right w:val="nil"/>
            </w:tcBorders>
          </w:tcPr>
          <w:p w:rsidR="00F259CA" w:rsidRDefault="00F259CA">
            <w:pPr>
              <w:pStyle w:val="ConsPlusNormal"/>
            </w:pPr>
            <w:r>
              <w:t>Основное мероприятие 15.5 "Обеспечение производства РМ и РЗМ"</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2017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субсидирование кредитных ставок крупных проектов обеспечит возможность технического перевооружения и создания новых производств;</w:t>
            </w:r>
          </w:p>
          <w:p w:rsidR="00F259CA" w:rsidRDefault="00F259CA">
            <w:pPr>
              <w:pStyle w:val="ConsPlusNormal"/>
            </w:pPr>
            <w:r>
              <w:t>госгарантии по кредитам под создание промышленных редких и редкоземельных металлов производств; субсидирование обращения радиоактивных отходов позволит исключить серьезные экологические риски;</w:t>
            </w:r>
          </w:p>
          <w:p w:rsidR="00F259CA" w:rsidRDefault="00F259CA">
            <w:pPr>
              <w:pStyle w:val="ConsPlusNormal"/>
            </w:pPr>
            <w:r>
              <w:t>ужесточение лицензионного законодательства по недропользованию;</w:t>
            </w:r>
          </w:p>
          <w:p w:rsidR="00F259CA" w:rsidRDefault="00F259CA">
            <w:pPr>
              <w:pStyle w:val="ConsPlusNormal"/>
            </w:pPr>
            <w:r>
              <w:t>осуществление приведенных мер создаст условия привлечения инвестиций для создания и развития государственно важной индустрии производства редких и редкоземельных металлов в России;</w:t>
            </w:r>
          </w:p>
          <w:p w:rsidR="00F259CA" w:rsidRDefault="00F259CA">
            <w:pPr>
              <w:pStyle w:val="ConsPlusNormal"/>
            </w:pPr>
            <w:r>
              <w:t>обеспечит возможность восстановления отечественной промышленности редких и редкоземельных металлов, создание новых конкурентоспособных производств, новых редких и редкоземельных металлов, изделий на их основе;</w:t>
            </w:r>
          </w:p>
          <w:p w:rsidR="00F259CA" w:rsidRDefault="00F259CA">
            <w:pPr>
              <w:pStyle w:val="ConsPlusNormal"/>
            </w:pPr>
            <w:r>
              <w:lastRenderedPageBreak/>
              <w:t>в итоге - обеспечение национальной безопасности</w:t>
            </w:r>
          </w:p>
          <w:p w:rsidR="00F259CA" w:rsidRDefault="00F259CA">
            <w:pPr>
              <w:pStyle w:val="ConsPlusNormal"/>
            </w:pPr>
          </w:p>
        </w:tc>
        <w:tc>
          <w:tcPr>
            <w:tcW w:w="3016" w:type="dxa"/>
            <w:tcBorders>
              <w:top w:val="nil"/>
              <w:left w:val="nil"/>
              <w:bottom w:val="nil"/>
              <w:right w:val="nil"/>
            </w:tcBorders>
          </w:tcPr>
          <w:p w:rsidR="00F259CA" w:rsidRDefault="00F259CA">
            <w:pPr>
              <w:pStyle w:val="ConsPlusNormal"/>
            </w:pPr>
            <w:r>
              <w:lastRenderedPageBreak/>
              <w:t>реализация основного мероприятия предусматривает следующие меры поддержки отрасли:</w:t>
            </w:r>
          </w:p>
          <w:p w:rsidR="00F259CA" w:rsidRDefault="00F259CA">
            <w:pPr>
              <w:pStyle w:val="ConsPlusNormal"/>
            </w:pPr>
            <w:r>
              <w:t>субсидирование процентных кредитных ставок по инвестиционным проектам;</w:t>
            </w:r>
          </w:p>
          <w:p w:rsidR="00F259CA" w:rsidRDefault="00F259CA">
            <w:pPr>
              <w:pStyle w:val="ConsPlusNormal"/>
            </w:pPr>
            <w:r>
              <w:t>субсидирование расходов по захоронению радиоактивных отходов (обращению с радиоактивными отходами);</w:t>
            </w:r>
          </w:p>
          <w:p w:rsidR="00F259CA" w:rsidRDefault="00F259CA">
            <w:pPr>
              <w:pStyle w:val="ConsPlusNormal"/>
            </w:pPr>
            <w:r>
              <w:t>предоставление госгарантий по кредитам под создание РЗМ производств;</w:t>
            </w:r>
          </w:p>
          <w:p w:rsidR="00F259CA" w:rsidRDefault="00F259CA">
            <w:pPr>
              <w:pStyle w:val="ConsPlusNormal"/>
            </w:pPr>
            <w:r>
              <w:t>обеспечение налоговых льгот (НДПИ, НДС и др.)</w:t>
            </w:r>
          </w:p>
        </w:tc>
        <w:tc>
          <w:tcPr>
            <w:tcW w:w="2893" w:type="dxa"/>
            <w:vMerge/>
            <w:tcBorders>
              <w:top w:val="nil"/>
              <w:left w:val="nil"/>
              <w:bottom w:val="nil"/>
              <w:right w:val="nil"/>
            </w:tcBorders>
          </w:tcPr>
          <w:p w:rsidR="00F259CA" w:rsidRDefault="00F259CA"/>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16 "Современные средства индивидуальной защиты и системы жизнеобеспечения подземного персонала угольных шахт"</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46.</w:t>
            </w:r>
          </w:p>
        </w:tc>
        <w:tc>
          <w:tcPr>
            <w:tcW w:w="2268" w:type="dxa"/>
            <w:tcBorders>
              <w:top w:val="nil"/>
              <w:left w:val="nil"/>
              <w:bottom w:val="nil"/>
              <w:right w:val="nil"/>
            </w:tcBorders>
          </w:tcPr>
          <w:p w:rsidR="00F259CA" w:rsidRDefault="00F259CA">
            <w:pPr>
              <w:pStyle w:val="ConsPlusNormal"/>
            </w:pPr>
            <w:r>
              <w:t>Основное мероприятие 16.1 "Повышение качества охраны жизни и здоровья персонала угольных шахт"</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2016 год</w:t>
            </w:r>
          </w:p>
        </w:tc>
        <w:tc>
          <w:tcPr>
            <w:tcW w:w="3409" w:type="dxa"/>
            <w:tcBorders>
              <w:top w:val="nil"/>
              <w:left w:val="nil"/>
              <w:bottom w:val="nil"/>
              <w:right w:val="nil"/>
            </w:tcBorders>
          </w:tcPr>
          <w:p w:rsidR="00F259CA" w:rsidRDefault="00F259CA">
            <w:pPr>
              <w:pStyle w:val="ConsPlusNormal"/>
            </w:pPr>
            <w:r>
              <w:t>ожидаемые показатели социально-экономической эффективности реализации Подпрограммы характеризуется следующими показателями:</w:t>
            </w:r>
          </w:p>
          <w:p w:rsidR="00F259CA" w:rsidRDefault="00F259CA">
            <w:pPr>
              <w:pStyle w:val="ConsPlusNormal"/>
            </w:pPr>
            <w:r>
              <w:t>чистая прибыль предприятий -</w:t>
            </w:r>
          </w:p>
          <w:p w:rsidR="00F259CA" w:rsidRDefault="00F259CA">
            <w:pPr>
              <w:pStyle w:val="ConsPlusNormal"/>
            </w:pPr>
            <w:r>
              <w:t>66553 млн. рублей;</w:t>
            </w:r>
          </w:p>
          <w:p w:rsidR="00F259CA" w:rsidRDefault="00F259CA">
            <w:pPr>
              <w:pStyle w:val="ConsPlusNormal"/>
            </w:pPr>
            <w:r>
              <w:t>чистый дисконтированный доход - 16429 млн. рублей;</w:t>
            </w:r>
          </w:p>
          <w:p w:rsidR="00F259CA" w:rsidRDefault="00F259CA">
            <w:pPr>
              <w:pStyle w:val="ConsPlusNormal"/>
            </w:pPr>
            <w:r>
              <w:t>индекс доходности (рентабельность) инвестиций по чистому доходу предприятий - 1,67;</w:t>
            </w:r>
          </w:p>
          <w:p w:rsidR="00F259CA" w:rsidRDefault="00F259CA">
            <w:pPr>
              <w:pStyle w:val="ConsPlusNormal"/>
            </w:pPr>
            <w:r>
              <w:t>срок окупаемости (период возврата) инвестиций за счет всех источников финансирования по чистому доходу предприятий -</w:t>
            </w:r>
          </w:p>
          <w:p w:rsidR="00F259CA" w:rsidRDefault="00F259CA">
            <w:pPr>
              <w:pStyle w:val="ConsPlusNormal"/>
            </w:pPr>
            <w:r>
              <w:t>7,95 лет</w:t>
            </w:r>
          </w:p>
          <w:p w:rsidR="00F259CA" w:rsidRDefault="00F259CA">
            <w:pPr>
              <w:pStyle w:val="ConsPlusNormal"/>
            </w:pPr>
          </w:p>
        </w:tc>
        <w:tc>
          <w:tcPr>
            <w:tcW w:w="3016" w:type="dxa"/>
            <w:tcBorders>
              <w:top w:val="nil"/>
              <w:left w:val="nil"/>
              <w:bottom w:val="nil"/>
              <w:right w:val="nil"/>
            </w:tcBorders>
          </w:tcPr>
          <w:p w:rsidR="00F259CA" w:rsidRDefault="00F259CA">
            <w:pPr>
              <w:pStyle w:val="ConsPlusNormal"/>
            </w:pPr>
            <w:r>
              <w:t>разработка современных средств индивидуальной защиты и системы жизнеобеспечения подземного персонала угольных шахт</w:t>
            </w:r>
          </w:p>
        </w:tc>
        <w:tc>
          <w:tcPr>
            <w:tcW w:w="2893" w:type="dxa"/>
            <w:tcBorders>
              <w:top w:val="nil"/>
              <w:left w:val="nil"/>
              <w:bottom w:val="nil"/>
              <w:right w:val="nil"/>
            </w:tcBorders>
          </w:tcPr>
          <w:p w:rsidR="00F259CA" w:rsidRDefault="00F259CA">
            <w:pPr>
              <w:pStyle w:val="ConsPlusNormal"/>
            </w:pPr>
            <w:r>
              <w:t>существует прямая связь с заявленными отраслевыми показателями</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t>Подпрограмма 17 "Обеспечение реализации государственной программы"</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47.</w:t>
            </w:r>
          </w:p>
        </w:tc>
        <w:tc>
          <w:tcPr>
            <w:tcW w:w="2268" w:type="dxa"/>
            <w:tcBorders>
              <w:top w:val="nil"/>
              <w:left w:val="nil"/>
              <w:bottom w:val="nil"/>
              <w:right w:val="nil"/>
            </w:tcBorders>
          </w:tcPr>
          <w:p w:rsidR="00F259CA" w:rsidRDefault="00F259CA">
            <w:pPr>
              <w:pStyle w:val="ConsPlusNormal"/>
            </w:pPr>
            <w:r>
              <w:t>Основное мероприятие 17.1 "Аналитическое обеспечение реализации государственной программы"</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имущественный взнос в Информационно-аналитический центр по вопросам внешнеторговой деятельности (мероприятие 17.1.2)</w:t>
            </w:r>
          </w:p>
          <w:p w:rsidR="00F259CA" w:rsidRDefault="00F259CA">
            <w:pPr>
              <w:pStyle w:val="ConsPlusNormal"/>
            </w:pPr>
          </w:p>
        </w:tc>
        <w:tc>
          <w:tcPr>
            <w:tcW w:w="3016" w:type="dxa"/>
            <w:vMerge w:val="restart"/>
            <w:tcBorders>
              <w:top w:val="nil"/>
              <w:left w:val="nil"/>
              <w:bottom w:val="nil"/>
              <w:right w:val="nil"/>
            </w:tcBorders>
          </w:tcPr>
          <w:p w:rsidR="00F259CA" w:rsidRDefault="00F259CA">
            <w:pPr>
              <w:pStyle w:val="ConsPlusNormal"/>
            </w:pPr>
            <w:r>
              <w:t xml:space="preserve">аналитическое и нормативно-правовое обеспечение реализации государственной программы Российской Федерации "Развитие промышленности и повышение ее </w:t>
            </w:r>
            <w:r>
              <w:lastRenderedPageBreak/>
              <w:t>конкурентоспособности"</w:t>
            </w:r>
          </w:p>
        </w:tc>
        <w:tc>
          <w:tcPr>
            <w:tcW w:w="2893" w:type="dxa"/>
            <w:tcBorders>
              <w:top w:val="nil"/>
              <w:left w:val="nil"/>
              <w:bottom w:val="nil"/>
              <w:right w:val="nil"/>
            </w:tcBorders>
          </w:tcPr>
          <w:p w:rsidR="00F259CA" w:rsidRDefault="00F259CA">
            <w:pPr>
              <w:pStyle w:val="ConsPlusNormal"/>
            </w:pPr>
            <w:r>
              <w:lastRenderedPageBreak/>
              <w:t>мероприятие носит обеспечивающий характер</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48.</w:t>
            </w:r>
          </w:p>
        </w:tc>
        <w:tc>
          <w:tcPr>
            <w:tcW w:w="2268" w:type="dxa"/>
            <w:tcBorders>
              <w:top w:val="nil"/>
              <w:left w:val="nil"/>
              <w:bottom w:val="nil"/>
              <w:right w:val="nil"/>
            </w:tcBorders>
          </w:tcPr>
          <w:p w:rsidR="00F259CA" w:rsidRDefault="00F259CA">
            <w:pPr>
              <w:pStyle w:val="ConsPlusNormal"/>
            </w:pPr>
            <w:r>
              <w:t>Основное мероприятие 17.2 "Нормативно-правовое обеспечение реализации государственной программы"</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обеспечение разработки и принятия необходимых нормативных правовых актов;</w:t>
            </w:r>
          </w:p>
          <w:p w:rsidR="00F259CA" w:rsidRDefault="00F259CA">
            <w:pPr>
              <w:pStyle w:val="ConsPlusNormal"/>
            </w:pPr>
            <w:r>
              <w:t>правовое оформление разработки и реализации подпрограмм, инициатив, мероприятий</w:t>
            </w:r>
          </w:p>
          <w:p w:rsidR="00F259CA" w:rsidRDefault="00F259CA">
            <w:pPr>
              <w:pStyle w:val="ConsPlusNormal"/>
            </w:pPr>
          </w:p>
        </w:tc>
        <w:tc>
          <w:tcPr>
            <w:tcW w:w="3016" w:type="dxa"/>
            <w:vMerge/>
            <w:tcBorders>
              <w:top w:val="nil"/>
              <w:left w:val="nil"/>
              <w:bottom w:val="nil"/>
              <w:right w:val="nil"/>
            </w:tcBorders>
          </w:tcPr>
          <w:p w:rsidR="00F259CA" w:rsidRDefault="00F259CA"/>
        </w:tc>
        <w:tc>
          <w:tcPr>
            <w:tcW w:w="2893" w:type="dxa"/>
            <w:tcBorders>
              <w:top w:val="nil"/>
              <w:left w:val="nil"/>
              <w:bottom w:val="nil"/>
              <w:right w:val="nil"/>
            </w:tcBorders>
          </w:tcPr>
          <w:p w:rsidR="00F259CA" w:rsidRDefault="00F259CA">
            <w:pPr>
              <w:pStyle w:val="ConsPlusNormal"/>
            </w:pPr>
            <w:r>
              <w:t>мероприятие носит обеспечивающий характер</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49.</w:t>
            </w:r>
          </w:p>
        </w:tc>
        <w:tc>
          <w:tcPr>
            <w:tcW w:w="2268" w:type="dxa"/>
            <w:tcBorders>
              <w:top w:val="nil"/>
              <w:left w:val="nil"/>
              <w:bottom w:val="nil"/>
              <w:right w:val="nil"/>
            </w:tcBorders>
          </w:tcPr>
          <w:p w:rsidR="00F259CA" w:rsidRDefault="00F259CA">
            <w:pPr>
              <w:pStyle w:val="ConsPlusNormal"/>
            </w:pPr>
            <w:r>
              <w:t>Основное мероприятие 17.3 "Субсидии организациям отраслей промышленности гражданского назначения"</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данный вид субсидии позволил заинтересовать предприятия в модернизации производств, в том числе с использованием рыночного инструмента в виде банковских кредитов;</w:t>
            </w:r>
          </w:p>
          <w:p w:rsidR="00F259CA" w:rsidRDefault="00F259CA">
            <w:pPr>
              <w:pStyle w:val="ConsPlusNormal"/>
            </w:pPr>
            <w:r>
              <w:t xml:space="preserve">по данным ведущих предприятий энергетического и тяжелого машиностроения объем привлекаемых кредитов на техническое перевооружение </w:t>
            </w:r>
            <w:proofErr w:type="gramStart"/>
            <w:r>
              <w:t>в</w:t>
            </w:r>
            <w:proofErr w:type="gramEnd"/>
          </w:p>
          <w:p w:rsidR="00F259CA" w:rsidRDefault="00F259CA">
            <w:pPr>
              <w:pStyle w:val="ConsPlusNormal"/>
            </w:pPr>
            <w:r>
              <w:t xml:space="preserve">2013 - 2016 </w:t>
            </w:r>
            <w:proofErr w:type="gramStart"/>
            <w:r>
              <w:t>годах</w:t>
            </w:r>
            <w:proofErr w:type="gramEnd"/>
            <w:r>
              <w:t xml:space="preserve"> оценивается в 38,11 млрд. рублей, сумма уплаченных процентов по кредитам может составить порядка 4,95 млрд. рублей, что подтверждает готовность предприятий проводить техническое перевооружение с использованием механизма господдержки в виде субсидирования процентной ставки по привлекаемым кредитам;</w:t>
            </w:r>
          </w:p>
          <w:p w:rsidR="00F259CA" w:rsidRDefault="00F259CA">
            <w:pPr>
              <w:pStyle w:val="ConsPlusNormal"/>
            </w:pPr>
            <w:r>
              <w:t xml:space="preserve">субсидирование поможет создать </w:t>
            </w:r>
            <w:r>
              <w:lastRenderedPageBreak/>
              <w:t>дополнительные рабочие места порядка 12 - 15 тысяч</w:t>
            </w:r>
          </w:p>
          <w:p w:rsidR="00F259CA" w:rsidRDefault="00F259CA">
            <w:pPr>
              <w:pStyle w:val="ConsPlusNormal"/>
            </w:pPr>
          </w:p>
        </w:tc>
        <w:tc>
          <w:tcPr>
            <w:tcW w:w="3016" w:type="dxa"/>
            <w:tcBorders>
              <w:top w:val="nil"/>
              <w:left w:val="nil"/>
              <w:bottom w:val="nil"/>
              <w:right w:val="nil"/>
            </w:tcBorders>
          </w:tcPr>
          <w:p w:rsidR="00F259CA" w:rsidRDefault="00F259CA">
            <w:pPr>
              <w:pStyle w:val="ConsPlusNormal"/>
            </w:pPr>
            <w:r>
              <w:lastRenderedPageBreak/>
              <w:t>в рамках реализации основного мероприятия предполагается оказание государственной поддержки путем предоставления из средств федерального бюджета субсидий</w:t>
            </w:r>
          </w:p>
        </w:tc>
        <w:tc>
          <w:tcPr>
            <w:tcW w:w="2893" w:type="dxa"/>
            <w:tcBorders>
              <w:top w:val="nil"/>
              <w:left w:val="nil"/>
              <w:bottom w:val="nil"/>
              <w:right w:val="nil"/>
            </w:tcBorders>
          </w:tcPr>
          <w:p w:rsidR="00F259CA" w:rsidRDefault="00F259CA">
            <w:pPr>
              <w:pStyle w:val="ConsPlusNormal"/>
            </w:pPr>
            <w:r>
              <w:t>существует прямая связь с заявленными отраслевыми показателями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50.</w:t>
            </w:r>
          </w:p>
        </w:tc>
        <w:tc>
          <w:tcPr>
            <w:tcW w:w="2268" w:type="dxa"/>
            <w:tcBorders>
              <w:top w:val="nil"/>
              <w:left w:val="nil"/>
              <w:bottom w:val="nil"/>
              <w:right w:val="nil"/>
            </w:tcBorders>
          </w:tcPr>
          <w:p w:rsidR="00F259CA" w:rsidRDefault="00F259CA">
            <w:pPr>
              <w:pStyle w:val="ConsPlusNormal"/>
            </w:pPr>
            <w:r>
              <w:t>Основное мероприятие 17.4 "Разработка и реализация дорожной карты в области инжиниринга и промышленного дизайна, а также иных мер поддержки инжиниринговой деятельности"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2013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разработка дорожной карты в области инжиниринга и промышленного дизайна, в основу которой будут заложены меры институциональной поддержки развития инжиниринговых центров в Российской Федерации, нормативно-правовое регулирование деятельности инжиниринговых центров;</w:t>
            </w:r>
          </w:p>
          <w:p w:rsidR="00F259CA" w:rsidRDefault="00F259CA">
            <w:pPr>
              <w:pStyle w:val="ConsPlusNormal"/>
            </w:pPr>
            <w:r>
              <w:t xml:space="preserve">реализация перспективных пилотных проектов по созданию и развитию инжиниринговых центров открытого доступа с учетом потребности предприятий различных секторов экономики, имеющихся материально-технической базы и кадрового потенциала; разработка </w:t>
            </w:r>
            <w:proofErr w:type="gramStart"/>
            <w:r>
              <w:t>возможности применения мер налогового стимулирования инжиниринговой деятельности</w:t>
            </w:r>
            <w:proofErr w:type="gramEnd"/>
            <w:r>
              <w:t>;</w:t>
            </w:r>
          </w:p>
          <w:p w:rsidR="00F259CA" w:rsidRDefault="00F259CA">
            <w:pPr>
              <w:pStyle w:val="ConsPlusNormal"/>
            </w:pPr>
            <w:r>
              <w:t>развитие инжиниринговой деятельности в Российской Федерации</w:t>
            </w:r>
          </w:p>
        </w:tc>
        <w:tc>
          <w:tcPr>
            <w:tcW w:w="3016" w:type="dxa"/>
            <w:tcBorders>
              <w:top w:val="nil"/>
              <w:left w:val="nil"/>
              <w:bottom w:val="nil"/>
              <w:right w:val="nil"/>
            </w:tcBorders>
          </w:tcPr>
          <w:p w:rsidR="00F259CA" w:rsidRDefault="00F259CA">
            <w:pPr>
              <w:pStyle w:val="ConsPlusNormal"/>
            </w:pPr>
            <w:r>
              <w:t xml:space="preserve">в рамках реализации основного мероприятия планируется реализация </w:t>
            </w:r>
            <w:hyperlink r:id="rId30" w:history="1">
              <w:r>
                <w:rPr>
                  <w:color w:val="0000FF"/>
                </w:rPr>
                <w:t>плана</w:t>
              </w:r>
            </w:hyperlink>
            <w:r>
              <w:t xml:space="preserve"> мероприятий ("дорожной карты") в области инжиниринга и промышленного дизайна, утвержденного распоряжением Правительства Российской Федерации от 23 июля 2013 г. N 1300-р. Кроме того, планируется разработка и утверждение подпрограммы "Развитие инжиниринговой деятельности и промышленного дизайна"</w:t>
            </w:r>
          </w:p>
        </w:tc>
        <w:tc>
          <w:tcPr>
            <w:tcW w:w="2893" w:type="dxa"/>
            <w:tcBorders>
              <w:top w:val="nil"/>
              <w:left w:val="nil"/>
              <w:bottom w:val="nil"/>
              <w:right w:val="nil"/>
            </w:tcBorders>
          </w:tcPr>
          <w:p w:rsidR="00F259CA" w:rsidRDefault="00F259CA">
            <w:pPr>
              <w:pStyle w:val="ConsPlusNormal"/>
            </w:pPr>
            <w:r>
              <w:t>мероприятие носит обеспечивающий характер</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51.</w:t>
            </w:r>
          </w:p>
        </w:tc>
        <w:tc>
          <w:tcPr>
            <w:tcW w:w="2268" w:type="dxa"/>
            <w:tcBorders>
              <w:top w:val="nil"/>
              <w:left w:val="nil"/>
              <w:bottom w:val="nil"/>
              <w:right w:val="nil"/>
            </w:tcBorders>
          </w:tcPr>
          <w:p w:rsidR="00F259CA" w:rsidRDefault="00F259CA">
            <w:pPr>
              <w:pStyle w:val="ConsPlusNormal"/>
            </w:pPr>
            <w:r>
              <w:t xml:space="preserve">Основное мероприятие 17.5 "Обеспечение </w:t>
            </w:r>
            <w:r>
              <w:lastRenderedPageBreak/>
              <w:t>международных обязательств"</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 xml:space="preserve">поддержка отечественных компаний на экспортных рынках, включая </w:t>
            </w:r>
            <w:proofErr w:type="gramStart"/>
            <w:r>
              <w:t>контроль за</w:t>
            </w:r>
            <w:proofErr w:type="gramEnd"/>
            <w:r>
              <w:t xml:space="preserve"> </w:t>
            </w:r>
            <w:r>
              <w:lastRenderedPageBreak/>
              <w:t>соблюдением международных договоренностей</w:t>
            </w:r>
          </w:p>
        </w:tc>
        <w:tc>
          <w:tcPr>
            <w:tcW w:w="3016" w:type="dxa"/>
            <w:tcBorders>
              <w:top w:val="nil"/>
              <w:left w:val="nil"/>
              <w:bottom w:val="nil"/>
              <w:right w:val="nil"/>
            </w:tcBorders>
          </w:tcPr>
          <w:p w:rsidR="00F259CA" w:rsidRDefault="00F259CA">
            <w:pPr>
              <w:pStyle w:val="ConsPlusNormal"/>
            </w:pPr>
            <w:r>
              <w:lastRenderedPageBreak/>
              <w:t xml:space="preserve">продвижение интересов российских производителей промышленной продукции на </w:t>
            </w:r>
            <w:r>
              <w:lastRenderedPageBreak/>
              <w:t>рынках стран СНГ</w:t>
            </w:r>
          </w:p>
          <w:p w:rsidR="00F259CA" w:rsidRDefault="00F259CA">
            <w:pPr>
              <w:pStyle w:val="ConsPlusNormal"/>
            </w:pPr>
            <w:r>
              <w:t>Участие в деятельности международных организаций</w:t>
            </w:r>
          </w:p>
        </w:tc>
        <w:tc>
          <w:tcPr>
            <w:tcW w:w="2893" w:type="dxa"/>
            <w:tcBorders>
              <w:top w:val="nil"/>
              <w:left w:val="nil"/>
              <w:bottom w:val="nil"/>
              <w:right w:val="nil"/>
            </w:tcBorders>
          </w:tcPr>
          <w:p w:rsidR="00F259CA" w:rsidRDefault="00F259CA">
            <w:pPr>
              <w:pStyle w:val="ConsPlusNormal"/>
            </w:pPr>
            <w:r>
              <w:lastRenderedPageBreak/>
              <w:t>мероприятие носит обеспечивающий характер</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52.</w:t>
            </w:r>
          </w:p>
        </w:tc>
        <w:tc>
          <w:tcPr>
            <w:tcW w:w="2268" w:type="dxa"/>
            <w:tcBorders>
              <w:top w:val="nil"/>
              <w:left w:val="nil"/>
              <w:bottom w:val="nil"/>
              <w:right w:val="nil"/>
            </w:tcBorders>
          </w:tcPr>
          <w:p w:rsidR="00F259CA" w:rsidRDefault="00F259CA">
            <w:pPr>
              <w:pStyle w:val="ConsPlusNormal"/>
            </w:pPr>
            <w:r>
              <w:t>Основное мероприятие 17.6 "Исследования и сопровождение инновационных проектов"</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обеспечение реализации инновационных проектов государственного значения, Получение результатов научно-исследовательских и опытно-конструкторских работ по государственным контрактам;</w:t>
            </w:r>
          </w:p>
          <w:p w:rsidR="00F259CA" w:rsidRDefault="00F259CA">
            <w:pPr>
              <w:pStyle w:val="ConsPlusNormal"/>
            </w:pPr>
            <w:r>
              <w:t>получение результатов исследований в части вопросов утилизации и ликвидации вооружения и военной техники, уничтожения запасов химического оружия</w:t>
            </w:r>
          </w:p>
          <w:p w:rsidR="00F259CA" w:rsidRDefault="00F259CA">
            <w:pPr>
              <w:pStyle w:val="ConsPlusNormal"/>
            </w:pPr>
          </w:p>
        </w:tc>
        <w:tc>
          <w:tcPr>
            <w:tcW w:w="3016" w:type="dxa"/>
            <w:tcBorders>
              <w:top w:val="nil"/>
              <w:left w:val="nil"/>
              <w:bottom w:val="nil"/>
              <w:right w:val="nil"/>
            </w:tcBorders>
          </w:tcPr>
          <w:p w:rsidR="00F259CA" w:rsidRDefault="00F259CA">
            <w:pPr>
              <w:pStyle w:val="ConsPlusNormal"/>
            </w:pPr>
            <w:r>
              <w:t>научное сопровождение инновационных проектов государственного значения, выполнение научно-исследовательских и опытно-конструкторских работ по государственным контрактам, а также исследования в части вопросов утилизации и ликвидации вооружения и военной техники, уничтожения запасов химического оружия</w:t>
            </w:r>
          </w:p>
        </w:tc>
        <w:tc>
          <w:tcPr>
            <w:tcW w:w="2893" w:type="dxa"/>
            <w:tcBorders>
              <w:top w:val="nil"/>
              <w:left w:val="nil"/>
              <w:bottom w:val="nil"/>
              <w:right w:val="nil"/>
            </w:tcBorders>
          </w:tcPr>
          <w:p w:rsidR="00F259CA" w:rsidRDefault="00F259CA">
            <w:pPr>
              <w:pStyle w:val="ConsPlusNormal"/>
            </w:pPr>
            <w:r>
              <w:t>существует прямая связь с заявленными отраслевыми показателями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53.</w:t>
            </w:r>
          </w:p>
        </w:tc>
        <w:tc>
          <w:tcPr>
            <w:tcW w:w="2268" w:type="dxa"/>
            <w:tcBorders>
              <w:top w:val="nil"/>
              <w:left w:val="nil"/>
              <w:bottom w:val="nil"/>
              <w:right w:val="nil"/>
            </w:tcBorders>
          </w:tcPr>
          <w:p w:rsidR="00F259CA" w:rsidRDefault="00F259CA">
            <w:pPr>
              <w:pStyle w:val="ConsPlusNormal"/>
            </w:pPr>
            <w:r>
              <w:t>Основное мероприятие 17.7 "Обеспечение деятельности организаций"</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подведомственные учреждения оказывают услуги (выполняют работы), необходимые для реализации государственной программы</w:t>
            </w:r>
          </w:p>
          <w:p w:rsidR="00F259CA" w:rsidRDefault="00F259CA">
            <w:pPr>
              <w:pStyle w:val="ConsPlusNormal"/>
            </w:pPr>
          </w:p>
        </w:tc>
        <w:tc>
          <w:tcPr>
            <w:tcW w:w="3016" w:type="dxa"/>
            <w:tcBorders>
              <w:top w:val="nil"/>
              <w:left w:val="nil"/>
              <w:bottom w:val="nil"/>
              <w:right w:val="nil"/>
            </w:tcBorders>
          </w:tcPr>
          <w:p w:rsidR="00F259CA" w:rsidRDefault="00F259CA">
            <w:pPr>
              <w:pStyle w:val="ConsPlusNormal"/>
            </w:pPr>
            <w:r>
              <w:t>обеспечение деятельности подведомственных учреждений</w:t>
            </w:r>
          </w:p>
        </w:tc>
        <w:tc>
          <w:tcPr>
            <w:tcW w:w="2893" w:type="dxa"/>
            <w:tcBorders>
              <w:top w:val="nil"/>
              <w:left w:val="nil"/>
              <w:bottom w:val="nil"/>
              <w:right w:val="nil"/>
            </w:tcBorders>
          </w:tcPr>
          <w:p w:rsidR="00F259CA" w:rsidRDefault="00F259CA">
            <w:pPr>
              <w:pStyle w:val="ConsPlusNormal"/>
            </w:pPr>
            <w:r>
              <w:t>мероприятие носит обеспечивающий характер</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54.</w:t>
            </w:r>
          </w:p>
        </w:tc>
        <w:tc>
          <w:tcPr>
            <w:tcW w:w="2268" w:type="dxa"/>
            <w:tcBorders>
              <w:top w:val="nil"/>
              <w:left w:val="nil"/>
              <w:bottom w:val="nil"/>
              <w:right w:val="nil"/>
            </w:tcBorders>
          </w:tcPr>
          <w:p w:rsidR="00F259CA" w:rsidRDefault="00F259CA">
            <w:pPr>
              <w:pStyle w:val="ConsPlusNormal"/>
            </w:pPr>
            <w:r>
              <w:t>Основное мероприятие 17.8 "Оплата труда, закупки, иные выплаты"</w:t>
            </w:r>
          </w:p>
        </w:tc>
        <w:tc>
          <w:tcPr>
            <w:tcW w:w="2016" w:type="dxa"/>
            <w:tcBorders>
              <w:top w:val="nil"/>
              <w:left w:val="nil"/>
              <w:bottom w:val="nil"/>
              <w:right w:val="nil"/>
            </w:tcBorders>
          </w:tcPr>
          <w:p w:rsidR="00F259CA" w:rsidRDefault="00F259CA">
            <w:pPr>
              <w:pStyle w:val="ConsPlusNormal"/>
            </w:pPr>
            <w:r>
              <w:t>Росстандарт</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система технического регулирования, стандартизации и эталонной базы совершенствуется (обновляется);</w:t>
            </w:r>
          </w:p>
          <w:p w:rsidR="00F259CA" w:rsidRDefault="00F259CA">
            <w:pPr>
              <w:pStyle w:val="ConsPlusNormal"/>
            </w:pPr>
            <w:r>
              <w:t>обеспечивается реализация соответствующей подпрограммы</w:t>
            </w:r>
          </w:p>
          <w:p w:rsidR="00F259CA" w:rsidRDefault="00F259CA">
            <w:pPr>
              <w:pStyle w:val="ConsPlusNormal"/>
            </w:pPr>
          </w:p>
        </w:tc>
        <w:tc>
          <w:tcPr>
            <w:tcW w:w="3016" w:type="dxa"/>
            <w:tcBorders>
              <w:top w:val="nil"/>
              <w:left w:val="nil"/>
              <w:bottom w:val="nil"/>
              <w:right w:val="nil"/>
            </w:tcBorders>
          </w:tcPr>
          <w:p w:rsidR="00F259CA" w:rsidRDefault="00F259CA">
            <w:pPr>
              <w:pStyle w:val="ConsPlusNormal"/>
            </w:pPr>
            <w:r>
              <w:t>совершенствование системы технического регулирования, стандартизации и эталонной базы</w:t>
            </w:r>
          </w:p>
        </w:tc>
        <w:tc>
          <w:tcPr>
            <w:tcW w:w="2893" w:type="dxa"/>
            <w:tcBorders>
              <w:top w:val="nil"/>
              <w:left w:val="nil"/>
              <w:bottom w:val="nil"/>
              <w:right w:val="nil"/>
            </w:tcBorders>
          </w:tcPr>
          <w:p w:rsidR="00F259CA" w:rsidRDefault="00F259CA">
            <w:pPr>
              <w:pStyle w:val="ConsPlusNormal"/>
            </w:pPr>
            <w:r>
              <w:t>мероприятие носит обеспечивающий характер</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55.</w:t>
            </w:r>
          </w:p>
        </w:tc>
        <w:tc>
          <w:tcPr>
            <w:tcW w:w="2268" w:type="dxa"/>
            <w:tcBorders>
              <w:top w:val="nil"/>
              <w:left w:val="nil"/>
              <w:bottom w:val="nil"/>
              <w:right w:val="nil"/>
            </w:tcBorders>
          </w:tcPr>
          <w:p w:rsidR="00F259CA" w:rsidRDefault="00F259CA">
            <w:pPr>
              <w:pStyle w:val="ConsPlusNormal"/>
            </w:pPr>
            <w:r>
              <w:t xml:space="preserve">Основное </w:t>
            </w:r>
            <w:r>
              <w:lastRenderedPageBreak/>
              <w:t>мероприятие 17.9 "Развитие промышленных биотехнологий"</w:t>
            </w:r>
          </w:p>
        </w:tc>
        <w:tc>
          <w:tcPr>
            <w:tcW w:w="2016" w:type="dxa"/>
            <w:tcBorders>
              <w:top w:val="nil"/>
              <w:left w:val="nil"/>
              <w:bottom w:val="nil"/>
              <w:right w:val="nil"/>
            </w:tcBorders>
          </w:tcPr>
          <w:p w:rsidR="00F259CA" w:rsidRDefault="00F259CA">
            <w:pPr>
              <w:pStyle w:val="ConsPlusNormal"/>
            </w:pPr>
            <w:r>
              <w:lastRenderedPageBreak/>
              <w:t xml:space="preserve">Минпромторг </w:t>
            </w:r>
            <w:r>
              <w:lastRenderedPageBreak/>
              <w:t>России</w:t>
            </w:r>
          </w:p>
          <w:p w:rsidR="00F259CA" w:rsidRDefault="00F259CA">
            <w:pPr>
              <w:pStyle w:val="ConsPlusNormal"/>
            </w:pPr>
          </w:p>
          <w:p w:rsidR="00F259CA" w:rsidRDefault="00F259CA">
            <w:pPr>
              <w:pStyle w:val="ConsPlusNormal"/>
            </w:pPr>
          </w:p>
        </w:tc>
        <w:tc>
          <w:tcPr>
            <w:tcW w:w="1105" w:type="dxa"/>
            <w:tcBorders>
              <w:top w:val="nil"/>
              <w:left w:val="nil"/>
              <w:bottom w:val="nil"/>
              <w:right w:val="nil"/>
            </w:tcBorders>
          </w:tcPr>
          <w:p w:rsidR="00F259CA" w:rsidRDefault="00F259CA">
            <w:pPr>
              <w:pStyle w:val="ConsPlusNormal"/>
            </w:pPr>
            <w:r>
              <w:lastRenderedPageBreak/>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 xml:space="preserve">создание условий для развития </w:t>
            </w:r>
            <w:r>
              <w:lastRenderedPageBreak/>
              <w:t>биотехнологических компаний, в том числе инфраструктуры, финансов, образования и т.д.</w:t>
            </w:r>
          </w:p>
          <w:p w:rsidR="00F259CA" w:rsidRDefault="00F259CA">
            <w:pPr>
              <w:pStyle w:val="ConsPlusNormal"/>
            </w:pPr>
          </w:p>
        </w:tc>
        <w:tc>
          <w:tcPr>
            <w:tcW w:w="3016" w:type="dxa"/>
            <w:tcBorders>
              <w:top w:val="nil"/>
              <w:left w:val="nil"/>
              <w:bottom w:val="nil"/>
              <w:right w:val="nil"/>
            </w:tcBorders>
          </w:tcPr>
          <w:p w:rsidR="00F259CA" w:rsidRDefault="00F259CA">
            <w:pPr>
              <w:pStyle w:val="ConsPlusNormal"/>
            </w:pPr>
            <w:r>
              <w:lastRenderedPageBreak/>
              <w:t xml:space="preserve">разработка соответствующей </w:t>
            </w:r>
            <w:r>
              <w:lastRenderedPageBreak/>
              <w:t>подпрограммы. Подготовка инструментария для развития отрасли</w:t>
            </w:r>
          </w:p>
        </w:tc>
        <w:tc>
          <w:tcPr>
            <w:tcW w:w="2893" w:type="dxa"/>
            <w:tcBorders>
              <w:top w:val="nil"/>
              <w:left w:val="nil"/>
              <w:bottom w:val="nil"/>
              <w:right w:val="nil"/>
            </w:tcBorders>
          </w:tcPr>
          <w:p w:rsidR="00F259CA" w:rsidRDefault="00F259CA">
            <w:pPr>
              <w:pStyle w:val="ConsPlusNormal"/>
            </w:pPr>
            <w:r>
              <w:lastRenderedPageBreak/>
              <w:t xml:space="preserve">существует прямая связь с </w:t>
            </w:r>
            <w:r>
              <w:lastRenderedPageBreak/>
              <w:t>заявленными отраслевыми показателями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56.</w:t>
            </w:r>
          </w:p>
        </w:tc>
        <w:tc>
          <w:tcPr>
            <w:tcW w:w="2268" w:type="dxa"/>
            <w:tcBorders>
              <w:top w:val="nil"/>
              <w:left w:val="nil"/>
              <w:bottom w:val="nil"/>
              <w:right w:val="nil"/>
            </w:tcBorders>
          </w:tcPr>
          <w:p w:rsidR="00F259CA" w:rsidRDefault="00F259CA">
            <w:pPr>
              <w:pStyle w:val="ConsPlusNormal"/>
            </w:pPr>
            <w:r>
              <w:t>Основное мероприятие 17.10 "Субсидии российским организациям на компенсацию части затрат на реализацию комплексных инвестиционных проектов в сфере производства детских товаров"</w:t>
            </w:r>
          </w:p>
          <w:p w:rsidR="00F259CA" w:rsidRDefault="00F259CA">
            <w:pPr>
              <w:pStyle w:val="ConsPlusNormal"/>
            </w:pP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ускоренное развитие индустрии детских товаров. Увеличение объемов инвестиций в отрасль;</w:t>
            </w:r>
          </w:p>
          <w:p w:rsidR="00F259CA" w:rsidRDefault="00F259CA">
            <w:pPr>
              <w:pStyle w:val="ConsPlusNormal"/>
            </w:pPr>
            <w:r>
              <w:t>создание новых производств и увеличение объемов сбыта</w:t>
            </w:r>
          </w:p>
        </w:tc>
        <w:tc>
          <w:tcPr>
            <w:tcW w:w="3016" w:type="dxa"/>
            <w:tcBorders>
              <w:top w:val="nil"/>
              <w:left w:val="nil"/>
              <w:bottom w:val="nil"/>
              <w:right w:val="nil"/>
            </w:tcBorders>
          </w:tcPr>
          <w:p w:rsidR="00F259CA" w:rsidRDefault="00F259CA">
            <w:pPr>
              <w:pStyle w:val="ConsPlusNormal"/>
            </w:pPr>
            <w:r>
              <w:t>предоставление субсидий предприятиям, производящим детские товары; разработка специфических мер поддержки отрасли</w:t>
            </w:r>
          </w:p>
        </w:tc>
        <w:tc>
          <w:tcPr>
            <w:tcW w:w="2893" w:type="dxa"/>
            <w:tcBorders>
              <w:top w:val="nil"/>
              <w:left w:val="nil"/>
              <w:bottom w:val="nil"/>
              <w:right w:val="nil"/>
            </w:tcBorders>
          </w:tcPr>
          <w:p w:rsidR="00F259CA" w:rsidRDefault="00F259CA">
            <w:pPr>
              <w:pStyle w:val="ConsPlusNormal"/>
            </w:pPr>
            <w:r>
              <w:t>существует прямая связь с заявленными отраслевыми показателями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57.</w:t>
            </w:r>
          </w:p>
        </w:tc>
        <w:tc>
          <w:tcPr>
            <w:tcW w:w="2268" w:type="dxa"/>
            <w:tcBorders>
              <w:top w:val="nil"/>
              <w:left w:val="nil"/>
              <w:bottom w:val="nil"/>
              <w:right w:val="nil"/>
            </w:tcBorders>
          </w:tcPr>
          <w:p w:rsidR="00F259CA" w:rsidRDefault="00F259CA">
            <w:pPr>
              <w:pStyle w:val="ConsPlusNormal"/>
            </w:pPr>
            <w:r>
              <w:t xml:space="preserve">Основное мероприятие 17.11 "Субсидии российским организациям на компенсацию части затрат на уплату процентов по кредитам, полученным в российских кредитных организациях в 2014 - 2016 годах на реализацию новых комплексных </w:t>
            </w:r>
            <w:r>
              <w:lastRenderedPageBreak/>
              <w:t>инвестиционных проектов по приоритетным направлениям гражданской промышленности"</w:t>
            </w:r>
          </w:p>
          <w:p w:rsidR="00F259CA" w:rsidRDefault="00F259CA">
            <w:pPr>
              <w:pStyle w:val="ConsPlusNormal"/>
            </w:pP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2012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реализация новых комплексных инвестиционных проектов;</w:t>
            </w:r>
          </w:p>
          <w:p w:rsidR="00F259CA" w:rsidRDefault="00F259CA">
            <w:pPr>
              <w:pStyle w:val="ConsPlusNormal"/>
            </w:pPr>
            <w:r>
              <w:t>создание новых производств. Привлечение дополнительных инвестиций</w:t>
            </w:r>
          </w:p>
        </w:tc>
        <w:tc>
          <w:tcPr>
            <w:tcW w:w="3016" w:type="dxa"/>
            <w:tcBorders>
              <w:top w:val="nil"/>
              <w:left w:val="nil"/>
              <w:bottom w:val="nil"/>
              <w:right w:val="nil"/>
            </w:tcBorders>
          </w:tcPr>
          <w:p w:rsidR="00F259CA" w:rsidRDefault="00F259CA">
            <w:pPr>
              <w:pStyle w:val="ConsPlusNormal"/>
            </w:pPr>
            <w:r>
              <w:t>формирование и развитие механизмов субсидирования проектов в гражданских отраслях промышленности</w:t>
            </w:r>
          </w:p>
        </w:tc>
        <w:tc>
          <w:tcPr>
            <w:tcW w:w="2893" w:type="dxa"/>
            <w:tcBorders>
              <w:top w:val="nil"/>
              <w:left w:val="nil"/>
              <w:bottom w:val="nil"/>
              <w:right w:val="nil"/>
            </w:tcBorders>
          </w:tcPr>
          <w:p w:rsidR="00F259CA" w:rsidRDefault="00F259CA">
            <w:pPr>
              <w:pStyle w:val="ConsPlusNormal"/>
            </w:pPr>
            <w:r>
              <w:t>индекс промышленного производства; Индекс физического объема инвестиций в основной капитал к предыдущему году</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18 "Промышленные биотехнологии"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58.</w:t>
            </w:r>
          </w:p>
        </w:tc>
        <w:tc>
          <w:tcPr>
            <w:tcW w:w="2268" w:type="dxa"/>
            <w:tcBorders>
              <w:top w:val="nil"/>
              <w:left w:val="nil"/>
              <w:bottom w:val="nil"/>
              <w:right w:val="nil"/>
            </w:tcBorders>
          </w:tcPr>
          <w:p w:rsidR="00F259CA" w:rsidRDefault="00F259CA">
            <w:pPr>
              <w:pStyle w:val="ConsPlusNormal"/>
            </w:pPr>
            <w:r>
              <w:t>Основное мероприятие 18.1 "Поддержка создания новых произво</w:t>
            </w:r>
            <w:proofErr w:type="gramStart"/>
            <w:r>
              <w:t>дств с пр</w:t>
            </w:r>
            <w:proofErr w:type="gramEnd"/>
            <w:r>
              <w:t>именением промышленных биотехнологий организациями химического комплекса"</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выполнение указанного мероприятия предполагает реализацию комплексных инвестиционных проектов в химической промышленности по созданию новых произво</w:t>
            </w:r>
            <w:proofErr w:type="gramStart"/>
            <w:r>
              <w:t>дств с пр</w:t>
            </w:r>
            <w:proofErr w:type="gramEnd"/>
            <w:r>
              <w:t>именением промышленных биотехнологий;</w:t>
            </w:r>
          </w:p>
          <w:p w:rsidR="00F259CA" w:rsidRDefault="00F259CA">
            <w:pPr>
              <w:pStyle w:val="ConsPlusNormal"/>
            </w:pPr>
            <w:r>
              <w:t>в конечном итоге реализация инвестиционных проектов в отрасли будет способствовать укреплению позиции отечественных производителей на российском рынке, увеличению поставок высокотехнологичной продукции на экспорт, созданию дополнительных рабочих мест, увеличению налоговых поступлений в бюджеты всех уровней</w:t>
            </w:r>
          </w:p>
        </w:tc>
        <w:tc>
          <w:tcPr>
            <w:tcW w:w="3016" w:type="dxa"/>
            <w:tcBorders>
              <w:top w:val="nil"/>
              <w:left w:val="nil"/>
              <w:bottom w:val="nil"/>
              <w:right w:val="nil"/>
            </w:tcBorders>
          </w:tcPr>
          <w:p w:rsidR="00F259CA" w:rsidRDefault="00F259CA">
            <w:pPr>
              <w:pStyle w:val="ConsPlusNormal"/>
            </w:pPr>
            <w:r>
              <w:t>данное основное мероприятие предусматривает государственную поддержку вновь создаваемых производств инновационной продукции;</w:t>
            </w:r>
          </w:p>
          <w:p w:rsidR="00F259CA" w:rsidRDefault="00F259CA">
            <w:pPr>
              <w:pStyle w:val="ConsPlusNormal"/>
            </w:pPr>
            <w:r>
              <w:t>в рамках поддержки будут использоваться такие механизмы, как субсидирование процентов по кредитам для поддержки создания новых произво</w:t>
            </w:r>
            <w:proofErr w:type="gramStart"/>
            <w:r>
              <w:t>дств с пр</w:t>
            </w:r>
            <w:proofErr w:type="gramEnd"/>
            <w:r>
              <w:t>именением промышленных биотехнологий организациями химического комплекса</w:t>
            </w:r>
          </w:p>
        </w:tc>
        <w:tc>
          <w:tcPr>
            <w:tcW w:w="2893" w:type="dxa"/>
            <w:tcBorders>
              <w:top w:val="nil"/>
              <w:left w:val="nil"/>
              <w:bottom w:val="nil"/>
              <w:right w:val="nil"/>
            </w:tcBorders>
          </w:tcPr>
          <w:p w:rsidR="00F259CA" w:rsidRDefault="00F259CA">
            <w:pPr>
              <w:pStyle w:val="ConsPlusNormal"/>
            </w:pPr>
            <w:r>
              <w:t>объем производства продукции на основе промышленных биотехнологий;</w:t>
            </w:r>
          </w:p>
          <w:p w:rsidR="00F259CA" w:rsidRDefault="00F259CA">
            <w:pPr>
              <w:pStyle w:val="ConsPlusNormal"/>
            </w:pPr>
            <w:r>
              <w:t>объем реализации инновационной продукции, созданной с использованием результатов комплексных инновационных и инвестиционных проектов на основе первоочередных отраслевых проблемно риентированных НИОКР;</w:t>
            </w:r>
          </w:p>
          <w:p w:rsidR="00F259CA" w:rsidRDefault="00F259CA">
            <w:pPr>
              <w:pStyle w:val="ConsPlusNormal"/>
            </w:pPr>
            <w:r>
              <w:t>доля биоразлагаемых материалов в общем объеме потребляемых полимерных изделий</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59.</w:t>
            </w:r>
          </w:p>
        </w:tc>
        <w:tc>
          <w:tcPr>
            <w:tcW w:w="2268" w:type="dxa"/>
            <w:tcBorders>
              <w:top w:val="nil"/>
              <w:left w:val="nil"/>
              <w:bottom w:val="nil"/>
              <w:right w:val="nil"/>
            </w:tcBorders>
          </w:tcPr>
          <w:p w:rsidR="00F259CA" w:rsidRDefault="00F259CA">
            <w:pPr>
              <w:pStyle w:val="ConsPlusNormal"/>
            </w:pPr>
            <w:r>
              <w:t xml:space="preserve">Основное мероприятие 18.2 "Поддержка создания </w:t>
            </w:r>
            <w:r>
              <w:lastRenderedPageBreak/>
              <w:t>новых произво</w:t>
            </w:r>
            <w:proofErr w:type="gramStart"/>
            <w:r>
              <w:t>дств с пр</w:t>
            </w:r>
            <w:proofErr w:type="gramEnd"/>
            <w:r>
              <w:t>именением промышленных биотехнологий организациями лесопромышленного комплекса"</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 xml:space="preserve">выполнение указанного мероприятия предполагает реализацию комплексных </w:t>
            </w:r>
            <w:r>
              <w:lastRenderedPageBreak/>
              <w:t>инвестиционных проектов лесопромышленного комплекса по созданию новых произво</w:t>
            </w:r>
            <w:proofErr w:type="gramStart"/>
            <w:r>
              <w:t>дств с пр</w:t>
            </w:r>
            <w:proofErr w:type="gramEnd"/>
            <w:r>
              <w:t>именением промышленных биотехнологий;</w:t>
            </w:r>
          </w:p>
          <w:p w:rsidR="00F259CA" w:rsidRDefault="00F259CA">
            <w:pPr>
              <w:pStyle w:val="ConsPlusNormal"/>
            </w:pPr>
            <w:r>
              <w:t>в конечном итоге реализация инвестиционных проектов в отрасли будет способствовать укреплению позиции отечественных производителей на российском рынке, увеличению поставок высокотехнологичной продукции на экспорт, созданию дополнительных рабочих мест, увеличению налоговых поступлений в бюджеты всех уровней</w:t>
            </w:r>
          </w:p>
        </w:tc>
        <w:tc>
          <w:tcPr>
            <w:tcW w:w="3016" w:type="dxa"/>
            <w:tcBorders>
              <w:top w:val="nil"/>
              <w:left w:val="nil"/>
              <w:bottom w:val="nil"/>
              <w:right w:val="nil"/>
            </w:tcBorders>
          </w:tcPr>
          <w:p w:rsidR="00F259CA" w:rsidRDefault="00F259CA">
            <w:pPr>
              <w:pStyle w:val="ConsPlusNormal"/>
            </w:pPr>
            <w:r>
              <w:lastRenderedPageBreak/>
              <w:t xml:space="preserve">данное основное мероприятие предусматривает </w:t>
            </w:r>
            <w:r>
              <w:lastRenderedPageBreak/>
              <w:t>государственную поддержку вновь создаваемых производств инновационной продукции;</w:t>
            </w:r>
          </w:p>
          <w:p w:rsidR="00F259CA" w:rsidRDefault="00F259CA">
            <w:pPr>
              <w:pStyle w:val="ConsPlusNormal"/>
            </w:pPr>
            <w:r>
              <w:t>в рамках поддержки будут использоваться такие механизмы, как субсидирование процентов по кредитам для поддержки создания новых произво</w:t>
            </w:r>
            <w:proofErr w:type="gramStart"/>
            <w:r>
              <w:t>дств с пр</w:t>
            </w:r>
            <w:proofErr w:type="gramEnd"/>
            <w:r>
              <w:t>именением промышленных биотехнологий организациями лесопромышленного комплекса</w:t>
            </w:r>
          </w:p>
        </w:tc>
        <w:tc>
          <w:tcPr>
            <w:tcW w:w="2893" w:type="dxa"/>
            <w:tcBorders>
              <w:top w:val="nil"/>
              <w:left w:val="nil"/>
              <w:bottom w:val="nil"/>
              <w:right w:val="nil"/>
            </w:tcBorders>
          </w:tcPr>
          <w:p w:rsidR="00F259CA" w:rsidRDefault="00F259CA">
            <w:pPr>
              <w:pStyle w:val="ConsPlusNormal"/>
            </w:pPr>
            <w:r>
              <w:lastRenderedPageBreak/>
              <w:t xml:space="preserve">объем производства продукции на основе промышленных </w:t>
            </w:r>
            <w:r>
              <w:lastRenderedPageBreak/>
              <w:t>биотехнологий;</w:t>
            </w:r>
          </w:p>
          <w:p w:rsidR="00F259CA" w:rsidRDefault="00F259CA">
            <w:pPr>
              <w:pStyle w:val="ConsPlusNormal"/>
            </w:pPr>
            <w:r>
              <w:t>объем реализации инновационной продукции, созданной с использованием результатов комплексных инновационных и инвестиционных проектов на основе первоочередных отраслевых проблемно риентированных НИОКР;</w:t>
            </w:r>
          </w:p>
          <w:p w:rsidR="00F259CA" w:rsidRDefault="00F259CA">
            <w:pPr>
              <w:pStyle w:val="ConsPlusNormal"/>
            </w:pPr>
            <w:r>
              <w:t>объем производства лесных промышленных биотехнологий</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60.</w:t>
            </w:r>
          </w:p>
        </w:tc>
        <w:tc>
          <w:tcPr>
            <w:tcW w:w="2268" w:type="dxa"/>
            <w:tcBorders>
              <w:top w:val="nil"/>
              <w:left w:val="nil"/>
              <w:bottom w:val="nil"/>
              <w:right w:val="nil"/>
            </w:tcBorders>
          </w:tcPr>
          <w:p w:rsidR="00F259CA" w:rsidRDefault="00F259CA">
            <w:pPr>
              <w:pStyle w:val="ConsPlusNormal"/>
            </w:pPr>
            <w:r>
              <w:t>Основное мероприятие 18.3 "Создание системы по разработке, внедрению и сопровождению освоения промышленных биотехнологий"</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2017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создание системы стандартов и правил (</w:t>
            </w:r>
            <w:proofErr w:type="gramStart"/>
            <w:r>
              <w:t>гармонизированную</w:t>
            </w:r>
            <w:proofErr w:type="gramEnd"/>
            <w:r>
              <w:t xml:space="preserve"> с международными стандартами);</w:t>
            </w:r>
          </w:p>
          <w:p w:rsidR="00F259CA" w:rsidRDefault="00F259CA">
            <w:pPr>
              <w:pStyle w:val="ConsPlusNormal"/>
            </w:pPr>
            <w:r>
              <w:t>реорганизация системы регистрации и проведения сертификационных процедур с переходом на международные методики;</w:t>
            </w:r>
          </w:p>
          <w:p w:rsidR="00F259CA" w:rsidRDefault="00F259CA">
            <w:pPr>
              <w:pStyle w:val="ConsPlusNormal"/>
            </w:pPr>
            <w:r>
              <w:t>инструменты поддержки промышленных биотехнологий в условиях ВТО.</w:t>
            </w:r>
          </w:p>
          <w:p w:rsidR="00F259CA" w:rsidRDefault="00F259CA">
            <w:pPr>
              <w:pStyle w:val="ConsPlusNormal"/>
            </w:pPr>
            <w:r>
              <w:t>Программы развития системы поставщиков оборудования и сырья;</w:t>
            </w:r>
          </w:p>
          <w:p w:rsidR="00F259CA" w:rsidRDefault="00F259CA">
            <w:pPr>
              <w:pStyle w:val="ConsPlusNormal"/>
            </w:pPr>
            <w:r>
              <w:t xml:space="preserve">механизмы государственных закупок продукции </w:t>
            </w:r>
            <w:r>
              <w:lastRenderedPageBreak/>
              <w:t>промышленных биотехнологий;</w:t>
            </w:r>
          </w:p>
          <w:p w:rsidR="00F259CA" w:rsidRDefault="00F259CA">
            <w:pPr>
              <w:pStyle w:val="ConsPlusNormal"/>
            </w:pPr>
            <w:r>
              <w:t>оборудование, обеспечивающее условия проведения измерений и поддержания параметров процессов в биотехнологической отрасли;</w:t>
            </w:r>
          </w:p>
          <w:p w:rsidR="00F259CA" w:rsidRDefault="00F259CA">
            <w:pPr>
              <w:pStyle w:val="ConsPlusNormal"/>
            </w:pPr>
            <w:r>
              <w:t>методики измерений, испытаний, контроля;</w:t>
            </w:r>
          </w:p>
          <w:p w:rsidR="00F259CA" w:rsidRDefault="00F259CA">
            <w:pPr>
              <w:pStyle w:val="ConsPlusNormal"/>
            </w:pPr>
            <w:r>
              <w:t>формирование научной программы, обеспечивающей ускоренный рост промышленного производства в этом секторе за счет освоения инновационной продукции.</w:t>
            </w:r>
          </w:p>
          <w:p w:rsidR="00F259CA" w:rsidRDefault="00F259CA">
            <w:pPr>
              <w:pStyle w:val="ConsPlusNormal"/>
            </w:pPr>
            <w:r>
              <w:t>Формирование комплексной междисциплинарной и межминистерской программы прикладных и перспективных исследований и увязать работу ученых и разработчиков с деятельностью пилотных и экспериментальных производств</w:t>
            </w:r>
          </w:p>
        </w:tc>
        <w:tc>
          <w:tcPr>
            <w:tcW w:w="3016" w:type="dxa"/>
            <w:tcBorders>
              <w:top w:val="nil"/>
              <w:left w:val="nil"/>
              <w:bottom w:val="nil"/>
              <w:right w:val="nil"/>
            </w:tcBorders>
          </w:tcPr>
          <w:p w:rsidR="00F259CA" w:rsidRDefault="00F259CA">
            <w:pPr>
              <w:pStyle w:val="ConsPlusNormal"/>
            </w:pPr>
            <w:r>
              <w:lastRenderedPageBreak/>
              <w:t xml:space="preserve">в рамках данного мероприятия планируется активное взаимодействие с Министерством образования и науки Российской федерации в рамках разработки технологических дорожных карт, интегральной программы исследований и разработок и мер поддержки исследований в соответствии с потребностями реализуемых в рамках Подпрограммы комплексных инвестиционных проектов (включение интегральной программы в </w:t>
            </w:r>
            <w:r>
              <w:lastRenderedPageBreak/>
              <w:t>программы исследования Министерства образования и науки);</w:t>
            </w:r>
          </w:p>
          <w:p w:rsidR="00F259CA" w:rsidRDefault="00F259CA">
            <w:pPr>
              <w:pStyle w:val="ConsPlusNormal"/>
            </w:pPr>
            <w:r>
              <w:t>а также взаимодействие с Министерством труда и социальной защиты Российской Федерации в области разработки и внедрения профессиональных стандартов. Механизм реализации данного основного мероприятия предусматривает выполнение научно-исследовательских работ (НИР), финансируемых за счет средств федерального бюджета, без привлечения софинансирования со стороны внебюджетных источников</w:t>
            </w:r>
          </w:p>
        </w:tc>
        <w:tc>
          <w:tcPr>
            <w:tcW w:w="2893" w:type="dxa"/>
            <w:tcBorders>
              <w:top w:val="nil"/>
              <w:left w:val="nil"/>
              <w:bottom w:val="nil"/>
              <w:right w:val="nil"/>
            </w:tcBorders>
          </w:tcPr>
          <w:p w:rsidR="00F259CA" w:rsidRDefault="00F259CA">
            <w:pPr>
              <w:pStyle w:val="ConsPlusNormal"/>
            </w:pPr>
            <w:r>
              <w:lastRenderedPageBreak/>
              <w:t>объем производства продукции на основе промышленных биотехнологий;</w:t>
            </w:r>
          </w:p>
          <w:p w:rsidR="00F259CA" w:rsidRDefault="00F259CA">
            <w:pPr>
              <w:pStyle w:val="ConsPlusNormal"/>
            </w:pPr>
            <w:r>
              <w:t>количество разработанных нормативных документов, регламентирующих разработку, производство и широкое внедрение продукции промышленных биотехнологий в ключевых секторах экономики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61.</w:t>
            </w:r>
          </w:p>
        </w:tc>
        <w:tc>
          <w:tcPr>
            <w:tcW w:w="2268" w:type="dxa"/>
            <w:tcBorders>
              <w:top w:val="nil"/>
              <w:left w:val="nil"/>
              <w:bottom w:val="nil"/>
              <w:right w:val="nil"/>
            </w:tcBorders>
          </w:tcPr>
          <w:p w:rsidR="00F259CA" w:rsidRDefault="00F259CA">
            <w:pPr>
              <w:pStyle w:val="ConsPlusNormal"/>
            </w:pPr>
            <w:r>
              <w:t>Основное мероприятие 18.4 "Реализация комплексных инновационных проектов"</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2017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создание опытных производств, необходимых для отработки технологий и разработки научно-технической и проектной документации, а также проведения регистрационных и сертификационных процедур;</w:t>
            </w:r>
          </w:p>
          <w:p w:rsidR="00F259CA" w:rsidRDefault="00F259CA">
            <w:pPr>
              <w:pStyle w:val="ConsPlusNormal"/>
            </w:pPr>
            <w:r>
              <w:t xml:space="preserve">экспериментальные производства, в задачу которых входит получение таких параметров производственных </w:t>
            </w:r>
            <w:r>
              <w:lastRenderedPageBreak/>
              <w:t>процессов, при которых они будут не только технологически стабильны, но и экономически эффективны и воспроизводимы</w:t>
            </w:r>
          </w:p>
        </w:tc>
        <w:tc>
          <w:tcPr>
            <w:tcW w:w="3016" w:type="dxa"/>
            <w:tcBorders>
              <w:top w:val="nil"/>
              <w:left w:val="nil"/>
              <w:bottom w:val="nil"/>
              <w:right w:val="nil"/>
            </w:tcBorders>
          </w:tcPr>
          <w:p w:rsidR="00F259CA" w:rsidRDefault="00F259CA">
            <w:pPr>
              <w:pStyle w:val="ConsPlusNormal"/>
            </w:pPr>
            <w:r>
              <w:lastRenderedPageBreak/>
              <w:t xml:space="preserve">данное основное мероприятие предполагает поддержку комплексных инновационных проектов, что будет способствовать созданию наиболее востребованной и перспективной для коммерциализации биотехнологической продукции. Комплексные </w:t>
            </w:r>
            <w:r>
              <w:lastRenderedPageBreak/>
              <w:t>инновационные проекты предполагают на первом этапе выполнение комплекса работ по разработке и освоению новых прорывных биотехнологий в промышленном масштабе. В этой фазе проектов предусматривается государственная поддержка.</w:t>
            </w:r>
          </w:p>
          <w:p w:rsidR="00F259CA" w:rsidRDefault="00F259CA">
            <w:pPr>
              <w:pStyle w:val="ConsPlusNormal"/>
            </w:pPr>
            <w:r>
              <w:t>Второй этап предполагает создание крупнотоннажного промышленного производства, источником инвестиций на данном этапе будут средства частных инвесторов и институтов развития.</w:t>
            </w:r>
          </w:p>
          <w:p w:rsidR="00F259CA" w:rsidRDefault="00F259CA">
            <w:pPr>
              <w:pStyle w:val="ConsPlusNormal"/>
            </w:pPr>
            <w:r>
              <w:t>Основное мероприятие предусматривает отбор в установленном порядке комплексных инновационных проектов и государственную поддержку таких проектов. Основным результатом выполнения проектов в рамках данного мероприятия является освоение производства высокотехнологичной биотехнологической продукции с высокой долей добавленной стоимости</w:t>
            </w:r>
          </w:p>
        </w:tc>
        <w:tc>
          <w:tcPr>
            <w:tcW w:w="2893" w:type="dxa"/>
            <w:tcBorders>
              <w:top w:val="nil"/>
              <w:left w:val="nil"/>
              <w:bottom w:val="nil"/>
              <w:right w:val="nil"/>
            </w:tcBorders>
          </w:tcPr>
          <w:p w:rsidR="00F259CA" w:rsidRDefault="00F259CA">
            <w:pPr>
              <w:pStyle w:val="ConsPlusNormal"/>
            </w:pPr>
            <w:r>
              <w:lastRenderedPageBreak/>
              <w:t>объем производства продукции на основе промышленных биотехнологий;</w:t>
            </w:r>
          </w:p>
          <w:p w:rsidR="00F259CA" w:rsidRDefault="00F259CA">
            <w:pPr>
              <w:pStyle w:val="ConsPlusNormal"/>
            </w:pPr>
            <w:proofErr w:type="gramStart"/>
            <w:r>
              <w:t xml:space="preserve">объем реализации инновационной продукции, созданной с использованием результатов комплексных инновационных и инвестиционных проектов на основе первоочередных </w:t>
            </w:r>
            <w:r>
              <w:lastRenderedPageBreak/>
              <w:t>отраслевых проблемно-ориентированных НИОКР;</w:t>
            </w:r>
            <w:proofErr w:type="gramEnd"/>
          </w:p>
          <w:p w:rsidR="00F259CA" w:rsidRDefault="00F259CA">
            <w:pPr>
              <w:pStyle w:val="ConsPlusNormal"/>
            </w:pPr>
            <w:r>
              <w:t>количество разработанных НИОКР в рамках комплексных инновационных и инвестиционных проектов, переданных в производство;</w:t>
            </w:r>
          </w:p>
          <w:p w:rsidR="00F259CA" w:rsidRDefault="00F259CA">
            <w:pPr>
              <w:pStyle w:val="ConsPlusNormal"/>
            </w:pPr>
            <w:r>
              <w:t>доля импорта в потреблении продукции на основе промышленных биотехнологий;</w:t>
            </w:r>
          </w:p>
          <w:p w:rsidR="00F259CA" w:rsidRDefault="00F259CA">
            <w:pPr>
              <w:pStyle w:val="ConsPlusNormal"/>
            </w:pPr>
            <w:r>
              <w:t>доля экспорта в производстве продукции на основе промышленных биотехнологий;</w:t>
            </w:r>
          </w:p>
          <w:p w:rsidR="00F259CA" w:rsidRDefault="00F259CA">
            <w:pPr>
              <w:pStyle w:val="ConsPlusNormal"/>
            </w:pPr>
            <w:r>
              <w:t>количество полученных патентов, ноу-хау и других правоохранных документов, удостоверяющих новизну технологических решений;</w:t>
            </w:r>
          </w:p>
          <w:p w:rsidR="00F259CA" w:rsidRDefault="00F259CA">
            <w:pPr>
              <w:pStyle w:val="ConsPlusNormal"/>
            </w:pPr>
            <w:r>
              <w:t>доля биоразлагаемых материалов в общем объеме потребляемых полимерных изделий;</w:t>
            </w:r>
          </w:p>
          <w:p w:rsidR="00F259CA" w:rsidRDefault="00F259CA">
            <w:pPr>
              <w:pStyle w:val="ConsPlusNormal"/>
            </w:pPr>
            <w:r>
              <w:t>объем производства лесных промышленных биотехнологий</w:t>
            </w:r>
          </w:p>
          <w:p w:rsidR="00F259CA" w:rsidRDefault="00F259CA">
            <w:pPr>
              <w:pStyle w:val="ConsPlusNormal"/>
            </w:pP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62.</w:t>
            </w:r>
          </w:p>
        </w:tc>
        <w:tc>
          <w:tcPr>
            <w:tcW w:w="2268" w:type="dxa"/>
            <w:tcBorders>
              <w:top w:val="nil"/>
              <w:left w:val="nil"/>
              <w:bottom w:val="nil"/>
              <w:right w:val="nil"/>
            </w:tcBorders>
          </w:tcPr>
          <w:p w:rsidR="00F259CA" w:rsidRDefault="00F259CA">
            <w:pPr>
              <w:pStyle w:val="ConsPlusNormal"/>
            </w:pPr>
            <w:r>
              <w:t>Основное мероприятие 18.5 "Поддержка производителей инновационной продукции"</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2017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создание нескольких внедренческих центров с комплексом сервисов, необходимых для стандартизации технологии применения инновационной продукции;</w:t>
            </w:r>
          </w:p>
          <w:p w:rsidR="00F259CA" w:rsidRDefault="00F259CA">
            <w:pPr>
              <w:pStyle w:val="ConsPlusNormal"/>
            </w:pPr>
            <w:r>
              <w:t>гармонизация системы регистрации и сертификации биотехнологических продуктов в России с целью оптимизации затрат времени и ресурсов, связанных с освоением зарубежных рынков;</w:t>
            </w:r>
          </w:p>
          <w:p w:rsidR="00F259CA" w:rsidRDefault="00F259CA">
            <w:pPr>
              <w:pStyle w:val="ConsPlusNormal"/>
            </w:pPr>
            <w:r>
              <w:t>создание в России промышленных предприятий, ориентированных на выпуск продукции по модели "контрактного производства" (CMO и CDMO), с последующим развитием этого направления; продвижение отечественной продукции за рубежом</w:t>
            </w:r>
          </w:p>
        </w:tc>
        <w:tc>
          <w:tcPr>
            <w:tcW w:w="3016" w:type="dxa"/>
            <w:tcBorders>
              <w:top w:val="nil"/>
              <w:left w:val="nil"/>
              <w:bottom w:val="nil"/>
              <w:right w:val="nil"/>
            </w:tcBorders>
          </w:tcPr>
          <w:p w:rsidR="00F259CA" w:rsidRDefault="00F259CA">
            <w:pPr>
              <w:pStyle w:val="ConsPlusNormal"/>
            </w:pPr>
            <w:r>
              <w:t>данное основное мероприятие предусматривает государственную поддержку существующих и вновь создаваемых производств инновационной продукции;</w:t>
            </w:r>
          </w:p>
          <w:p w:rsidR="00F259CA" w:rsidRDefault="00F259CA">
            <w:pPr>
              <w:pStyle w:val="ConsPlusNormal"/>
            </w:pPr>
            <w:r>
              <w:t>в рамках поддержки будут использоваться финансовые и нефинансовые меры поддержки;</w:t>
            </w:r>
          </w:p>
          <w:p w:rsidR="00F259CA" w:rsidRDefault="00F259CA">
            <w:pPr>
              <w:pStyle w:val="ConsPlusNormal"/>
            </w:pPr>
            <w:r>
              <w:t>поддержка выставочной деятельности и участия России в международных организациях.</w:t>
            </w:r>
          </w:p>
          <w:p w:rsidR="00F259CA" w:rsidRDefault="00F259CA">
            <w:pPr>
              <w:pStyle w:val="ConsPlusNormal"/>
            </w:pPr>
            <w:r>
              <w:t>Государственная поддержка в данной сфере будет осуществляться с применением следующих инструментов:</w:t>
            </w:r>
          </w:p>
          <w:p w:rsidR="00F259CA" w:rsidRDefault="00F259CA">
            <w:pPr>
              <w:pStyle w:val="ConsPlusNormal"/>
            </w:pPr>
            <w:r>
              <w:t>информирование участников рынка о проводимых выставках и мероприятиях;</w:t>
            </w:r>
          </w:p>
          <w:p w:rsidR="00F259CA" w:rsidRDefault="00F259CA">
            <w:pPr>
              <w:pStyle w:val="ConsPlusNormal"/>
            </w:pPr>
            <w:r>
              <w:t>организация российских экспозиций на специализированных мероприятиях;</w:t>
            </w:r>
          </w:p>
          <w:p w:rsidR="00F259CA" w:rsidRDefault="00F259CA">
            <w:pPr>
              <w:pStyle w:val="ConsPlusNormal"/>
            </w:pPr>
            <w:r>
              <w:t xml:space="preserve">организация круглых столов, </w:t>
            </w:r>
            <w:proofErr w:type="gramStart"/>
            <w:r>
              <w:t>конференций</w:t>
            </w:r>
            <w:proofErr w:type="gramEnd"/>
            <w:r>
              <w:t xml:space="preserve"> в том числе по результатам реализации подпрограммы, а также другие инструменты поддержки</w:t>
            </w:r>
          </w:p>
        </w:tc>
        <w:tc>
          <w:tcPr>
            <w:tcW w:w="2893" w:type="dxa"/>
            <w:tcBorders>
              <w:top w:val="nil"/>
              <w:left w:val="nil"/>
              <w:bottom w:val="nil"/>
              <w:right w:val="nil"/>
            </w:tcBorders>
          </w:tcPr>
          <w:p w:rsidR="00F259CA" w:rsidRDefault="00F259CA">
            <w:pPr>
              <w:pStyle w:val="ConsPlusNormal"/>
            </w:pPr>
            <w:r>
              <w:t>объем производства продукции на основе промышленных биотехнологий;</w:t>
            </w:r>
          </w:p>
          <w:p w:rsidR="00F259CA" w:rsidRDefault="00F259CA">
            <w:pPr>
              <w:pStyle w:val="ConsPlusNormal"/>
            </w:pPr>
            <w:r>
              <w:t>доля экспорта в производстве продукции на основе промышленных биотехнологий;</w:t>
            </w:r>
          </w:p>
          <w:p w:rsidR="00F259CA" w:rsidRDefault="00F259CA">
            <w:pPr>
              <w:pStyle w:val="ConsPlusNormal"/>
            </w:pPr>
            <w:r>
              <w:t>объем потребления продукции на основе промышленных биотехнологий в России</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19 "Развитие инжиниринговой деятельности и промышленного дизайна"</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63.</w:t>
            </w:r>
          </w:p>
        </w:tc>
        <w:tc>
          <w:tcPr>
            <w:tcW w:w="2268" w:type="dxa"/>
            <w:tcBorders>
              <w:top w:val="nil"/>
              <w:left w:val="nil"/>
              <w:bottom w:val="nil"/>
              <w:right w:val="nil"/>
            </w:tcBorders>
          </w:tcPr>
          <w:p w:rsidR="00F259CA" w:rsidRDefault="00F259CA">
            <w:pPr>
              <w:pStyle w:val="ConsPlusNormal"/>
            </w:pPr>
            <w:r>
              <w:t>Основное мероприятие 19.1 "Совершенствование государственного регулирования индустрии инжиниринга и промышленного дизайна"</w:t>
            </w:r>
          </w:p>
        </w:tc>
        <w:tc>
          <w:tcPr>
            <w:tcW w:w="2016" w:type="dxa"/>
            <w:tcBorders>
              <w:top w:val="nil"/>
              <w:left w:val="nil"/>
              <w:bottom w:val="nil"/>
              <w:right w:val="nil"/>
            </w:tcBorders>
          </w:tcPr>
          <w:p w:rsidR="00F259CA" w:rsidRDefault="00F259CA">
            <w:pPr>
              <w:pStyle w:val="ConsPlusNormal"/>
            </w:pPr>
            <w:r>
              <w:t>Минпромторг России</w:t>
            </w:r>
          </w:p>
          <w:p w:rsidR="00F259CA" w:rsidRDefault="00F259CA">
            <w:pPr>
              <w:pStyle w:val="ConsPlusNormal"/>
            </w:pPr>
            <w:r>
              <w:t>Росстандарт</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2016 год</w:t>
            </w:r>
          </w:p>
        </w:tc>
        <w:tc>
          <w:tcPr>
            <w:tcW w:w="3409" w:type="dxa"/>
            <w:tcBorders>
              <w:top w:val="nil"/>
              <w:left w:val="nil"/>
              <w:bottom w:val="nil"/>
              <w:right w:val="nil"/>
            </w:tcBorders>
          </w:tcPr>
          <w:p w:rsidR="00F259CA" w:rsidRDefault="00F259CA">
            <w:pPr>
              <w:pStyle w:val="ConsPlusNormal"/>
            </w:pPr>
            <w:r>
              <w:t>реализация мероприятия позволит сформировать нормативно-технические инструменты для развития индустрии инжиниринга и промышленного дизайна, привести регулирующую развитие индустрии инжиниринга нормативно-техническую базу к современным требованиям</w:t>
            </w:r>
          </w:p>
        </w:tc>
        <w:tc>
          <w:tcPr>
            <w:tcW w:w="3016" w:type="dxa"/>
            <w:tcBorders>
              <w:top w:val="nil"/>
              <w:left w:val="nil"/>
              <w:bottom w:val="nil"/>
              <w:right w:val="nil"/>
            </w:tcBorders>
          </w:tcPr>
          <w:p w:rsidR="00F259CA" w:rsidRDefault="00F259CA">
            <w:pPr>
              <w:pStyle w:val="ConsPlusNormal"/>
            </w:pPr>
            <w:r>
              <w:t>обеспечение ускоренного развития инжиниринговой деятельности за счет:</w:t>
            </w:r>
          </w:p>
          <w:p w:rsidR="00F259CA" w:rsidRDefault="00F259CA">
            <w:pPr>
              <w:pStyle w:val="ConsPlusNormal"/>
            </w:pPr>
            <w:r>
              <w:t>разработки новых (обновление действующих) стандартов в области инжиниринга и промышленного дизайна;</w:t>
            </w:r>
          </w:p>
          <w:p w:rsidR="00F259CA" w:rsidRDefault="00F259CA">
            <w:pPr>
              <w:pStyle w:val="ConsPlusNormal"/>
            </w:pPr>
            <w:r>
              <w:t>разработки методических материалов по реализации механизмов поддержки инжиниринга и промышленного дизайна для субъектов Российской Федерации</w:t>
            </w:r>
          </w:p>
        </w:tc>
        <w:tc>
          <w:tcPr>
            <w:tcW w:w="2893" w:type="dxa"/>
            <w:tcBorders>
              <w:top w:val="nil"/>
              <w:left w:val="nil"/>
              <w:bottom w:val="nil"/>
              <w:right w:val="nil"/>
            </w:tcBorders>
          </w:tcPr>
          <w:p w:rsidR="00F259CA" w:rsidRDefault="00F259CA">
            <w:pPr>
              <w:pStyle w:val="ConsPlusNormal"/>
            </w:pPr>
            <w:r>
              <w:t>доля новых (пересмотренных, измененных) стандартов в общем фонде стандартов в области инжиниринга и промышленного дизайна;</w:t>
            </w:r>
          </w:p>
          <w:p w:rsidR="00F259CA" w:rsidRDefault="00F259CA">
            <w:pPr>
              <w:pStyle w:val="ConsPlusNormal"/>
            </w:pPr>
            <w:r>
              <w:t>объем дополнительных инжиниринговых услуг, оказанный инжиниринговыми центрами и (или) инжиниринговыми компаниями;</w:t>
            </w:r>
          </w:p>
          <w:p w:rsidR="00F259CA" w:rsidRDefault="00F259CA">
            <w:pPr>
              <w:pStyle w:val="ConsPlusNormal"/>
            </w:pPr>
            <w:r>
              <w:t>доля привлеченных внебюджетных инвестиций в общем объеме финансирования проектов создания инжиниринговых центров</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64.</w:t>
            </w:r>
          </w:p>
        </w:tc>
        <w:tc>
          <w:tcPr>
            <w:tcW w:w="2268" w:type="dxa"/>
            <w:tcBorders>
              <w:top w:val="nil"/>
              <w:left w:val="nil"/>
              <w:bottom w:val="nil"/>
              <w:right w:val="nil"/>
            </w:tcBorders>
          </w:tcPr>
          <w:p w:rsidR="00F259CA" w:rsidRDefault="00F259CA">
            <w:pPr>
              <w:pStyle w:val="ConsPlusNormal"/>
            </w:pPr>
            <w:r>
              <w:t xml:space="preserve">Основное мероприятие 19.2 "Стимулирование создания и развития инжиниринговых центров на базе образовательных организаций высшего образования и научных организаций, находящихся в ведении федеральных </w:t>
            </w:r>
            <w:r>
              <w:lastRenderedPageBreak/>
              <w:t>органов исполнительной власти"</w:t>
            </w:r>
          </w:p>
        </w:tc>
        <w:tc>
          <w:tcPr>
            <w:tcW w:w="2016" w:type="dxa"/>
            <w:tcBorders>
              <w:top w:val="nil"/>
              <w:left w:val="nil"/>
              <w:bottom w:val="nil"/>
              <w:right w:val="nil"/>
            </w:tcBorders>
          </w:tcPr>
          <w:p w:rsidR="00F259CA" w:rsidRDefault="00F259CA">
            <w:pPr>
              <w:pStyle w:val="ConsPlusNormal"/>
            </w:pPr>
            <w:r>
              <w:lastRenderedPageBreak/>
              <w:t>Минобрнауки России</w:t>
            </w:r>
          </w:p>
          <w:p w:rsidR="00F259CA" w:rsidRDefault="00F259CA">
            <w:pPr>
              <w:pStyle w:val="ConsPlusNormal"/>
            </w:pPr>
            <w:r>
              <w:t>Минпромторг</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2018 год</w:t>
            </w:r>
          </w:p>
        </w:tc>
        <w:tc>
          <w:tcPr>
            <w:tcW w:w="3409" w:type="dxa"/>
            <w:tcBorders>
              <w:top w:val="nil"/>
              <w:left w:val="nil"/>
              <w:bottom w:val="nil"/>
              <w:right w:val="nil"/>
            </w:tcBorders>
          </w:tcPr>
          <w:p w:rsidR="00F259CA" w:rsidRDefault="00F259CA">
            <w:pPr>
              <w:pStyle w:val="ConsPlusNormal"/>
            </w:pPr>
            <w:r>
              <w:t xml:space="preserve">реализация мероприятия будет содействовать использованию результатов исследований и разработок, проводимых в ведущих российских образовательных организациях высшего образования в рамках государственной </w:t>
            </w:r>
            <w:hyperlink r:id="rId31" w:history="1">
              <w:r>
                <w:rPr>
                  <w:color w:val="0000FF"/>
                </w:rPr>
                <w:t>программы</w:t>
              </w:r>
            </w:hyperlink>
            <w:r>
              <w:t xml:space="preserve"> Российской Федерации "Развитие науки и технологий"</w:t>
            </w:r>
          </w:p>
        </w:tc>
        <w:tc>
          <w:tcPr>
            <w:tcW w:w="3016" w:type="dxa"/>
            <w:tcBorders>
              <w:top w:val="nil"/>
              <w:left w:val="nil"/>
              <w:bottom w:val="nil"/>
              <w:right w:val="nil"/>
            </w:tcBorders>
          </w:tcPr>
          <w:p w:rsidR="00F259CA" w:rsidRDefault="00F259CA">
            <w:pPr>
              <w:pStyle w:val="ConsPlusNormal"/>
            </w:pPr>
            <w:r>
              <w:t xml:space="preserve">формирование на базе ведущих российских образовательных организаций высшего образования и научных организаций центров, оказывающих инжиниринговые услуги в интересах производственных компаний, ведущих целевую подготовку кадров в области инжиниринга и </w:t>
            </w:r>
            <w:r>
              <w:lastRenderedPageBreak/>
              <w:t>осуществляющих продвижение инновационных научно-исследовательских разработок;</w:t>
            </w:r>
          </w:p>
          <w:p w:rsidR="00F259CA" w:rsidRDefault="00F259CA">
            <w:pPr>
              <w:pStyle w:val="ConsPlusNormal"/>
            </w:pPr>
            <w:r>
              <w:t>в целях вовлечения оборудования образовательных организаций высшего образования и научных организаций, находящихся в сфере ведения федеральных органов исполнительной власти, планируется формирование реестра оборудования, используемого в инжиниринговой деятельности (инвентаризация) и разработка типового регламента доступа к указанному оборудованию</w:t>
            </w:r>
          </w:p>
        </w:tc>
        <w:tc>
          <w:tcPr>
            <w:tcW w:w="2893" w:type="dxa"/>
            <w:tcBorders>
              <w:top w:val="nil"/>
              <w:left w:val="nil"/>
              <w:bottom w:val="nil"/>
              <w:right w:val="nil"/>
            </w:tcBorders>
          </w:tcPr>
          <w:p w:rsidR="00F259CA" w:rsidRDefault="00F259CA">
            <w:pPr>
              <w:pStyle w:val="ConsPlusNormal"/>
            </w:pPr>
            <w:r>
              <w:lastRenderedPageBreak/>
              <w:t>количество созданных инжиниринговых центров на базе образовательных организаций высшего образования и научных организаций;</w:t>
            </w:r>
          </w:p>
          <w:p w:rsidR="00F259CA" w:rsidRDefault="00F259CA">
            <w:pPr>
              <w:pStyle w:val="ConsPlusNormal"/>
            </w:pPr>
            <w:r>
              <w:t xml:space="preserve">объем дополнительных инжиниринговых услуг, оказанный инжиниринговыми центрами и (или) инжиниринговыми </w:t>
            </w:r>
            <w:r>
              <w:lastRenderedPageBreak/>
              <w:t>компаниями;</w:t>
            </w:r>
          </w:p>
          <w:p w:rsidR="00F259CA" w:rsidRDefault="00F259CA">
            <w:pPr>
              <w:pStyle w:val="ConsPlusNormal"/>
            </w:pPr>
            <w:r>
              <w:t>количество созданных высокопроизводительных рабочих мест</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65.</w:t>
            </w:r>
          </w:p>
        </w:tc>
        <w:tc>
          <w:tcPr>
            <w:tcW w:w="2268" w:type="dxa"/>
            <w:tcBorders>
              <w:top w:val="nil"/>
              <w:left w:val="nil"/>
              <w:bottom w:val="nil"/>
              <w:right w:val="nil"/>
            </w:tcBorders>
          </w:tcPr>
          <w:p w:rsidR="00F259CA" w:rsidRDefault="00F259CA">
            <w:pPr>
              <w:pStyle w:val="ConsPlusNormal"/>
            </w:pPr>
            <w:r>
              <w:t>Основное мероприятие 19.3 "Стимулирование создания и (или) обеспечение деятельности региональных центров инжиниринга для субъектов малого и среднего предпринимательства"</w:t>
            </w:r>
          </w:p>
        </w:tc>
        <w:tc>
          <w:tcPr>
            <w:tcW w:w="2016" w:type="dxa"/>
            <w:tcBorders>
              <w:top w:val="nil"/>
              <w:left w:val="nil"/>
              <w:bottom w:val="nil"/>
              <w:right w:val="nil"/>
            </w:tcBorders>
          </w:tcPr>
          <w:p w:rsidR="00F259CA" w:rsidRDefault="00F259CA">
            <w:pPr>
              <w:pStyle w:val="ConsPlusNormal"/>
            </w:pPr>
            <w:r>
              <w:t>Минэкономразвития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2018 год</w:t>
            </w:r>
          </w:p>
        </w:tc>
        <w:tc>
          <w:tcPr>
            <w:tcW w:w="3409" w:type="dxa"/>
            <w:tcBorders>
              <w:top w:val="nil"/>
              <w:left w:val="nil"/>
              <w:bottom w:val="nil"/>
              <w:right w:val="nil"/>
            </w:tcBorders>
          </w:tcPr>
          <w:p w:rsidR="00F259CA" w:rsidRDefault="00F259CA">
            <w:pPr>
              <w:pStyle w:val="ConsPlusNormal"/>
            </w:pPr>
            <w:r>
              <w:t>мероприятие направлено на создание объектов инфраструктуры в интересах интенсификации внедрения наукоемкой конкурентоспособной продукции субъектов малого и среднего бизнеса, направленной на удовлетворение потребностей региональных рынков</w:t>
            </w:r>
          </w:p>
        </w:tc>
        <w:tc>
          <w:tcPr>
            <w:tcW w:w="3016" w:type="dxa"/>
            <w:tcBorders>
              <w:top w:val="nil"/>
              <w:left w:val="nil"/>
              <w:bottom w:val="nil"/>
              <w:right w:val="nil"/>
            </w:tcBorders>
          </w:tcPr>
          <w:p w:rsidR="00F259CA" w:rsidRDefault="00F259CA">
            <w:pPr>
              <w:pStyle w:val="ConsPlusNormal"/>
            </w:pPr>
            <w:r>
              <w:t>организация государственной поддержки региональных центров инжиниринга для субъектов малого и среднего предпринимательства в целях развития применения субъектами малого и среднего предпринимательства инновационных технологий, повышения технологической готовности</w:t>
            </w:r>
          </w:p>
        </w:tc>
        <w:tc>
          <w:tcPr>
            <w:tcW w:w="2893" w:type="dxa"/>
            <w:tcBorders>
              <w:top w:val="nil"/>
              <w:left w:val="nil"/>
              <w:bottom w:val="nil"/>
              <w:right w:val="nil"/>
            </w:tcBorders>
          </w:tcPr>
          <w:p w:rsidR="00F259CA" w:rsidRDefault="00F259CA">
            <w:pPr>
              <w:pStyle w:val="ConsPlusNormal"/>
            </w:pPr>
            <w:r>
              <w:t xml:space="preserve">объем дополнительных инжиниринговых услуг, оказанный инжиниринговыми центрами и (или) инжиниринговыми компаниями; доля привлеченных внебюджетных инвестиций в общем объеме финансирования проектов создания инжиниринговых </w:t>
            </w:r>
            <w:r>
              <w:lastRenderedPageBreak/>
              <w:t>центров</w:t>
            </w:r>
          </w:p>
          <w:p w:rsidR="00F259CA" w:rsidRDefault="00F259CA">
            <w:pPr>
              <w:pStyle w:val="ConsPlusNormal"/>
            </w:pP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66.</w:t>
            </w:r>
          </w:p>
        </w:tc>
        <w:tc>
          <w:tcPr>
            <w:tcW w:w="2268" w:type="dxa"/>
            <w:tcBorders>
              <w:top w:val="nil"/>
              <w:left w:val="nil"/>
              <w:bottom w:val="nil"/>
              <w:right w:val="nil"/>
            </w:tcBorders>
          </w:tcPr>
          <w:p w:rsidR="00F259CA" w:rsidRDefault="00F259CA">
            <w:pPr>
              <w:pStyle w:val="ConsPlusNormal"/>
            </w:pPr>
            <w:r>
              <w:t>Основное мероприятие 19.4 "Стимулирование создания и развития инжиниринговых центров на базе частных компаний"</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2018 год</w:t>
            </w:r>
          </w:p>
        </w:tc>
        <w:tc>
          <w:tcPr>
            <w:tcW w:w="3409" w:type="dxa"/>
            <w:tcBorders>
              <w:top w:val="nil"/>
              <w:left w:val="nil"/>
              <w:bottom w:val="nil"/>
              <w:right w:val="nil"/>
            </w:tcBorders>
          </w:tcPr>
          <w:p w:rsidR="00F259CA" w:rsidRDefault="00F259CA">
            <w:pPr>
              <w:pStyle w:val="ConsPlusNormal"/>
            </w:pPr>
            <w:r>
              <w:t>мероприятие направлено на создание крупных отечественных инжиниринговых центров, сравнимых с зарубежными конкурентами и превосходящие их</w:t>
            </w:r>
          </w:p>
        </w:tc>
        <w:tc>
          <w:tcPr>
            <w:tcW w:w="3016" w:type="dxa"/>
            <w:tcBorders>
              <w:top w:val="nil"/>
              <w:left w:val="nil"/>
              <w:bottom w:val="nil"/>
              <w:right w:val="nil"/>
            </w:tcBorders>
          </w:tcPr>
          <w:p w:rsidR="00F259CA" w:rsidRDefault="00F259CA">
            <w:pPr>
              <w:pStyle w:val="ConsPlusNormal"/>
            </w:pPr>
            <w:r>
              <w:t>организация государственной поддержки путем предоставления субсидии из федерального бюджета российским организациям на компенсацию части затрат на реализацию пилотных проектов в области инжиниринга и промышленного дизайна;</w:t>
            </w:r>
          </w:p>
          <w:p w:rsidR="00F259CA" w:rsidRDefault="00F259CA">
            <w:pPr>
              <w:pStyle w:val="ConsPlusNormal"/>
            </w:pPr>
            <w:r>
              <w:t>в рамках мероприятия планируется стимулирование создания и развития инжиниринговых центров с участием государственных институтов развития (Внешэкономбанк, Роснано, Сколково, РВК, РФТР)</w:t>
            </w:r>
          </w:p>
        </w:tc>
        <w:tc>
          <w:tcPr>
            <w:tcW w:w="2893" w:type="dxa"/>
            <w:tcBorders>
              <w:top w:val="nil"/>
              <w:left w:val="nil"/>
              <w:bottom w:val="nil"/>
              <w:right w:val="nil"/>
            </w:tcBorders>
          </w:tcPr>
          <w:p w:rsidR="00F259CA" w:rsidRDefault="00F259CA">
            <w:pPr>
              <w:pStyle w:val="ConsPlusNormal"/>
            </w:pPr>
            <w:r>
              <w:t>количество поддержанных пилотных проектов в области инжиниринга и промышленного дизайна;</w:t>
            </w:r>
          </w:p>
          <w:p w:rsidR="00F259CA" w:rsidRDefault="00F259CA">
            <w:pPr>
              <w:pStyle w:val="ConsPlusNormal"/>
            </w:pPr>
            <w:r>
              <w:t>объем дополнительных инжиниринговых услуг, оказанный инжиниринговыми центрами и (или) инжиниринговыми компаниями;</w:t>
            </w:r>
          </w:p>
          <w:p w:rsidR="00F259CA" w:rsidRDefault="00F259CA">
            <w:pPr>
              <w:pStyle w:val="ConsPlusNormal"/>
            </w:pPr>
            <w:r>
              <w:t>доля привлеченных внебюджетных инвестиций в общем объеме финансирования проектов создания инжиниринговых центров;</w:t>
            </w:r>
          </w:p>
          <w:p w:rsidR="00F259CA" w:rsidRDefault="00F259CA">
            <w:pPr>
              <w:pStyle w:val="ConsPlusNormal"/>
            </w:pPr>
            <w:r>
              <w:t>количество созданных высокопроизводительных рабочих мест</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67.</w:t>
            </w:r>
          </w:p>
        </w:tc>
        <w:tc>
          <w:tcPr>
            <w:tcW w:w="2268" w:type="dxa"/>
            <w:tcBorders>
              <w:top w:val="nil"/>
              <w:left w:val="nil"/>
              <w:bottom w:val="nil"/>
              <w:right w:val="nil"/>
            </w:tcBorders>
          </w:tcPr>
          <w:p w:rsidR="00F259CA" w:rsidRDefault="00F259CA">
            <w:pPr>
              <w:pStyle w:val="ConsPlusNormal"/>
            </w:pPr>
            <w:r>
              <w:t>Основное мероприятие 19.5 "Развитие компьютерного инжиниринга"</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2018 год</w:t>
            </w:r>
          </w:p>
        </w:tc>
        <w:tc>
          <w:tcPr>
            <w:tcW w:w="3409" w:type="dxa"/>
            <w:tcBorders>
              <w:top w:val="nil"/>
              <w:left w:val="nil"/>
              <w:bottom w:val="nil"/>
              <w:right w:val="nil"/>
            </w:tcBorders>
          </w:tcPr>
          <w:p w:rsidR="00F259CA" w:rsidRDefault="00F259CA">
            <w:pPr>
              <w:pStyle w:val="ConsPlusNormal"/>
            </w:pPr>
            <w:r>
              <w:t>Реализация мероприятия позволит:</w:t>
            </w:r>
          </w:p>
          <w:p w:rsidR="00F259CA" w:rsidRDefault="00F259CA">
            <w:pPr>
              <w:pStyle w:val="ConsPlusNormal"/>
            </w:pPr>
            <w:r>
              <w:t xml:space="preserve">сократить расходы компаний на приобретение </w:t>
            </w:r>
            <w:proofErr w:type="gramStart"/>
            <w:r>
              <w:t>специализированного</w:t>
            </w:r>
            <w:proofErr w:type="gramEnd"/>
            <w:r>
              <w:t xml:space="preserve"> инжинирингового ПО;</w:t>
            </w:r>
          </w:p>
          <w:p w:rsidR="00F259CA" w:rsidRDefault="00F259CA">
            <w:pPr>
              <w:pStyle w:val="ConsPlusNormal"/>
            </w:pPr>
            <w:r>
              <w:t xml:space="preserve">повысить доступность </w:t>
            </w:r>
            <w:proofErr w:type="gramStart"/>
            <w:r>
              <w:t>ПО</w:t>
            </w:r>
            <w:proofErr w:type="gramEnd"/>
            <w:r>
              <w:t xml:space="preserve"> </w:t>
            </w:r>
            <w:proofErr w:type="gramStart"/>
            <w:r>
              <w:t>для</w:t>
            </w:r>
            <w:proofErr w:type="gramEnd"/>
            <w:r>
              <w:t xml:space="preserve"> компаний малого и среднего бизнеса; эффективно использовать лицензии за счет </w:t>
            </w:r>
            <w:r>
              <w:lastRenderedPageBreak/>
              <w:t>снижения времени их "простоя"</w:t>
            </w:r>
          </w:p>
        </w:tc>
        <w:tc>
          <w:tcPr>
            <w:tcW w:w="3016" w:type="dxa"/>
            <w:tcBorders>
              <w:top w:val="nil"/>
              <w:left w:val="nil"/>
              <w:bottom w:val="nil"/>
              <w:right w:val="nil"/>
            </w:tcBorders>
          </w:tcPr>
          <w:p w:rsidR="00F259CA" w:rsidRDefault="00F259CA">
            <w:pPr>
              <w:pStyle w:val="ConsPlusNormal"/>
            </w:pPr>
            <w:r>
              <w:lastRenderedPageBreak/>
              <w:t xml:space="preserve">создание многофункциональной инжиниринговой системы, в том числе приобретение и развертывание программных инструментов компьютерного инжиниринга, системы управления жизненным циклом (PLM), системы управления сервисами </w:t>
            </w:r>
            <w:r>
              <w:lastRenderedPageBreak/>
              <w:t>доступа к инструментам компьютерного инжиниринга. Мероприятие предполагает организацию аппаратного ресурса для предоставления услуг компьютерного инжиниринга</w:t>
            </w:r>
          </w:p>
        </w:tc>
        <w:tc>
          <w:tcPr>
            <w:tcW w:w="2893" w:type="dxa"/>
            <w:tcBorders>
              <w:top w:val="nil"/>
              <w:left w:val="nil"/>
              <w:bottom w:val="nil"/>
              <w:right w:val="nil"/>
            </w:tcBorders>
          </w:tcPr>
          <w:p w:rsidR="00F259CA" w:rsidRDefault="00F259CA">
            <w:pPr>
              <w:pStyle w:val="ConsPlusNormal"/>
            </w:pPr>
            <w:r>
              <w:lastRenderedPageBreak/>
              <w:t>количество организаций, воспользовавшихся льготным доступом к специализированному программному обеспечению;</w:t>
            </w:r>
          </w:p>
          <w:p w:rsidR="00F259CA" w:rsidRDefault="00F259CA">
            <w:pPr>
              <w:pStyle w:val="ConsPlusNormal"/>
            </w:pPr>
            <w:r>
              <w:t xml:space="preserve">объем дополнительных инжиниринговых услуг, оказанный инжиниринговыми </w:t>
            </w:r>
            <w:r>
              <w:lastRenderedPageBreak/>
              <w:t>центрами и (или) инжиниринговыми компаниями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68.</w:t>
            </w:r>
          </w:p>
        </w:tc>
        <w:tc>
          <w:tcPr>
            <w:tcW w:w="2268" w:type="dxa"/>
            <w:tcBorders>
              <w:top w:val="nil"/>
              <w:left w:val="nil"/>
              <w:bottom w:val="nil"/>
              <w:right w:val="nil"/>
            </w:tcBorders>
          </w:tcPr>
          <w:p w:rsidR="00F259CA" w:rsidRDefault="00F259CA">
            <w:pPr>
              <w:pStyle w:val="ConsPlusNormal"/>
            </w:pPr>
            <w:r>
              <w:t xml:space="preserve">Основное мероприятие 19.6 "Создание и развитие </w:t>
            </w:r>
            <w:proofErr w:type="gramStart"/>
            <w:r>
              <w:t>механизмов координации деятельности организаций индустрии инжиниринга</w:t>
            </w:r>
            <w:proofErr w:type="gramEnd"/>
            <w:r>
              <w:t xml:space="preserve"> и промышленного дизайна"</w:t>
            </w:r>
          </w:p>
        </w:tc>
        <w:tc>
          <w:tcPr>
            <w:tcW w:w="2016" w:type="dxa"/>
            <w:tcBorders>
              <w:top w:val="nil"/>
              <w:left w:val="nil"/>
              <w:bottom w:val="nil"/>
              <w:right w:val="nil"/>
            </w:tcBorders>
          </w:tcPr>
          <w:p w:rsidR="00F259CA" w:rsidRDefault="00F259CA">
            <w:pPr>
              <w:pStyle w:val="ConsPlusNormal"/>
            </w:pPr>
            <w:r>
              <w:t>Минпромторг России</w:t>
            </w:r>
          </w:p>
          <w:p w:rsidR="00F259CA" w:rsidRDefault="00F259CA">
            <w:pPr>
              <w:pStyle w:val="ConsPlusNormal"/>
            </w:pPr>
            <w:r>
              <w:t>Минтруд России Минобрнауки России</w:t>
            </w:r>
          </w:p>
          <w:p w:rsidR="00F259CA" w:rsidRDefault="00F259CA">
            <w:pPr>
              <w:pStyle w:val="ConsPlusNormal"/>
            </w:pP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2018 год</w:t>
            </w:r>
          </w:p>
        </w:tc>
        <w:tc>
          <w:tcPr>
            <w:tcW w:w="3409" w:type="dxa"/>
            <w:tcBorders>
              <w:top w:val="nil"/>
              <w:left w:val="nil"/>
              <w:bottom w:val="nil"/>
              <w:right w:val="nil"/>
            </w:tcBorders>
          </w:tcPr>
          <w:p w:rsidR="00F259CA" w:rsidRDefault="00F259CA">
            <w:pPr>
              <w:pStyle w:val="ConsPlusNormal"/>
            </w:pPr>
            <w:r>
              <w:t xml:space="preserve">реализация мероприятия позволит повысить обоснованность принятия управленческих </w:t>
            </w:r>
            <w:proofErr w:type="gramStart"/>
            <w:r>
              <w:t>решений</w:t>
            </w:r>
            <w:proofErr w:type="gramEnd"/>
            <w:r>
              <w:t xml:space="preserve"> как в рамках подпрограммы, так и государственной программы Российской Федерации "Развитие промышленности и повышение ее конкурентоспособности"</w:t>
            </w:r>
          </w:p>
        </w:tc>
        <w:tc>
          <w:tcPr>
            <w:tcW w:w="3016" w:type="dxa"/>
            <w:tcBorders>
              <w:top w:val="nil"/>
              <w:left w:val="nil"/>
              <w:bottom w:val="nil"/>
              <w:right w:val="nil"/>
            </w:tcBorders>
          </w:tcPr>
          <w:p w:rsidR="00F259CA" w:rsidRDefault="00F259CA">
            <w:pPr>
              <w:pStyle w:val="ConsPlusNormal"/>
            </w:pPr>
            <w:r>
              <w:t>разработка системы мониторинга инжиниринговой деятельности, включая предложения по совершенствования государственного статистического учета;</w:t>
            </w:r>
          </w:p>
          <w:p w:rsidR="00F259CA" w:rsidRDefault="00F259CA">
            <w:pPr>
              <w:pStyle w:val="ConsPlusNormal"/>
            </w:pPr>
            <w:r>
              <w:t>формирование прогноза развития индустрии инжиниринга и промдизайна; совершенствование кадрового обеспечения индустрии инжиниринга и промышленного дизайна</w:t>
            </w:r>
          </w:p>
        </w:tc>
        <w:tc>
          <w:tcPr>
            <w:tcW w:w="2893" w:type="dxa"/>
            <w:tcBorders>
              <w:top w:val="nil"/>
              <w:left w:val="nil"/>
              <w:bottom w:val="nil"/>
              <w:right w:val="nil"/>
            </w:tcBorders>
          </w:tcPr>
          <w:p w:rsidR="00F259CA" w:rsidRDefault="00F259CA">
            <w:pPr>
              <w:pStyle w:val="ConsPlusNormal"/>
            </w:pPr>
            <w:r>
              <w:t>объем дополнительных инжиниринговых услуг, оказанный инжиниринговыми центрами и (или) инжиниринговыми компаниями</w:t>
            </w:r>
          </w:p>
          <w:p w:rsidR="00F259CA" w:rsidRDefault="00F259CA">
            <w:pPr>
              <w:pStyle w:val="ConsPlusNormal"/>
            </w:pPr>
            <w:r>
              <w:t>Доля привлеченных внебюджетных инвестиций в общем объеме финансирования проектов создания инжиниринговых центров</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t>Подпрограмма 20 "Индустриальные парки"</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69.</w:t>
            </w:r>
          </w:p>
        </w:tc>
        <w:tc>
          <w:tcPr>
            <w:tcW w:w="2268" w:type="dxa"/>
            <w:tcBorders>
              <w:top w:val="nil"/>
              <w:left w:val="nil"/>
              <w:bottom w:val="nil"/>
              <w:right w:val="nil"/>
            </w:tcBorders>
          </w:tcPr>
          <w:p w:rsidR="00F259CA" w:rsidRDefault="00F259CA">
            <w:pPr>
              <w:pStyle w:val="ConsPlusNormal"/>
            </w:pPr>
            <w:r>
              <w:t xml:space="preserve">Основное мероприятие 20.1 "Совершенствование государственного регулирования создания и деятельности индустриальных </w:t>
            </w:r>
            <w:r>
              <w:lastRenderedPageBreak/>
              <w:t>парков"</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обеспечение ускоренного роста числа создаваемых индустриальных парков; повышение инвестиционной привлекательности индустриальных парков;</w:t>
            </w:r>
          </w:p>
          <w:p w:rsidR="00F259CA" w:rsidRDefault="00F259CA">
            <w:pPr>
              <w:pStyle w:val="ConsPlusNormal"/>
            </w:pPr>
            <w:r>
              <w:t>снижение сроков и расходов на создание индустриальных парков</w:t>
            </w:r>
          </w:p>
        </w:tc>
        <w:tc>
          <w:tcPr>
            <w:tcW w:w="3016" w:type="dxa"/>
            <w:tcBorders>
              <w:top w:val="nil"/>
              <w:left w:val="nil"/>
              <w:bottom w:val="nil"/>
              <w:right w:val="nil"/>
            </w:tcBorders>
          </w:tcPr>
          <w:p w:rsidR="00F259CA" w:rsidRDefault="00F259CA">
            <w:pPr>
              <w:pStyle w:val="ConsPlusNormal"/>
            </w:pPr>
            <w:r>
              <w:t>формирование предложений по внесению дополнений в нормативно правовую и нормативно техническую базы;</w:t>
            </w:r>
          </w:p>
          <w:p w:rsidR="00F259CA" w:rsidRDefault="00F259CA">
            <w:pPr>
              <w:pStyle w:val="ConsPlusNormal"/>
            </w:pPr>
            <w:r>
              <w:t xml:space="preserve">разработка стандартов в области проектирования, строительства и управления </w:t>
            </w:r>
            <w:r>
              <w:lastRenderedPageBreak/>
              <w:t>индустриальными парками. Создание национальной геоинформационной системы индустриальных парков (ГИСИП);</w:t>
            </w:r>
          </w:p>
          <w:p w:rsidR="00F259CA" w:rsidRDefault="00F259CA">
            <w:pPr>
              <w:pStyle w:val="ConsPlusNormal"/>
            </w:pPr>
            <w:r>
              <w:t>выполнение научно-исследовательских и опытно-конструкторских работ в области исследования индустриальных парков, усовершенствования механизмов привлечения инвестиций</w:t>
            </w:r>
          </w:p>
          <w:p w:rsidR="00F259CA" w:rsidRDefault="00F259CA">
            <w:pPr>
              <w:pStyle w:val="ConsPlusNormal"/>
            </w:pPr>
          </w:p>
        </w:tc>
        <w:tc>
          <w:tcPr>
            <w:tcW w:w="2893" w:type="dxa"/>
            <w:tcBorders>
              <w:top w:val="nil"/>
              <w:left w:val="nil"/>
              <w:bottom w:val="nil"/>
              <w:right w:val="nil"/>
            </w:tcBorders>
          </w:tcPr>
          <w:p w:rsidR="00F259CA" w:rsidRDefault="00F259CA">
            <w:pPr>
              <w:pStyle w:val="ConsPlusNormal"/>
            </w:pPr>
            <w:r>
              <w:lastRenderedPageBreak/>
              <w:t>мероприятие носит обеспечивающий характер</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70.</w:t>
            </w:r>
          </w:p>
        </w:tc>
        <w:tc>
          <w:tcPr>
            <w:tcW w:w="2268" w:type="dxa"/>
            <w:tcBorders>
              <w:top w:val="nil"/>
              <w:left w:val="nil"/>
              <w:bottom w:val="nil"/>
              <w:right w:val="nil"/>
            </w:tcBorders>
          </w:tcPr>
          <w:p w:rsidR="00F259CA" w:rsidRDefault="00F259CA">
            <w:pPr>
              <w:pStyle w:val="ConsPlusNormal"/>
            </w:pPr>
            <w:r>
              <w:t>Основное мероприятие 20.2 "Стимулирование создания и развития индустриальных парков"</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повышение доступности кредитов для финансирования создания индустриальных парков;</w:t>
            </w:r>
          </w:p>
          <w:p w:rsidR="00F259CA" w:rsidRDefault="00F259CA">
            <w:pPr>
              <w:pStyle w:val="ConsPlusNormal"/>
            </w:pPr>
            <w:r>
              <w:t>рост инвестиций в создание индустриальных парков</w:t>
            </w:r>
          </w:p>
        </w:tc>
        <w:tc>
          <w:tcPr>
            <w:tcW w:w="3016" w:type="dxa"/>
            <w:tcBorders>
              <w:top w:val="nil"/>
              <w:left w:val="nil"/>
              <w:bottom w:val="nil"/>
              <w:right w:val="nil"/>
            </w:tcBorders>
          </w:tcPr>
          <w:p w:rsidR="00F259CA" w:rsidRDefault="00F259CA">
            <w:pPr>
              <w:pStyle w:val="ConsPlusNormal"/>
            </w:pPr>
            <w:r>
              <w:t>субсидии российским организациям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2013 - 2018 годах на капитальное строительство объектов инфраструктуры и промышленности индустриальных парков</w:t>
            </w:r>
          </w:p>
        </w:tc>
        <w:tc>
          <w:tcPr>
            <w:tcW w:w="2893" w:type="dxa"/>
            <w:tcBorders>
              <w:top w:val="nil"/>
              <w:left w:val="nil"/>
              <w:bottom w:val="nil"/>
              <w:right w:val="nil"/>
            </w:tcBorders>
          </w:tcPr>
          <w:p w:rsidR="00F259CA" w:rsidRDefault="00F259CA">
            <w:pPr>
              <w:pStyle w:val="ConsPlusNormal"/>
            </w:pPr>
            <w:r>
              <w:t>Индекс промышленного производства год к году;</w:t>
            </w:r>
          </w:p>
          <w:p w:rsidR="00F259CA" w:rsidRDefault="00F259CA">
            <w:pPr>
              <w:pStyle w:val="ConsPlusNormal"/>
            </w:pPr>
            <w:r>
              <w:t>индекс промышленного производства к 2011 году;</w:t>
            </w:r>
          </w:p>
          <w:p w:rsidR="00F259CA" w:rsidRDefault="00F259CA">
            <w:pPr>
              <w:pStyle w:val="ConsPlusNormal"/>
            </w:pPr>
            <w:r>
              <w:t>индекс производительности труда год к году;</w:t>
            </w:r>
          </w:p>
          <w:p w:rsidR="00F259CA" w:rsidRDefault="00F259CA">
            <w:pPr>
              <w:pStyle w:val="ConsPlusNormal"/>
            </w:pPr>
            <w:r>
              <w:t>индекс физического объема инвестиций в основной капитал год к году;</w:t>
            </w:r>
          </w:p>
          <w:p w:rsidR="00F259CA" w:rsidRDefault="00F259CA">
            <w:pPr>
              <w:pStyle w:val="ConsPlusNormal"/>
            </w:pPr>
            <w:r>
              <w:t>количество действующих индустриальных парков;</w:t>
            </w:r>
          </w:p>
          <w:p w:rsidR="00F259CA" w:rsidRDefault="00F259CA">
            <w:pPr>
              <w:pStyle w:val="ConsPlusNormal"/>
            </w:pPr>
            <w:r>
              <w:t>объем инвестиций в проектирование и строительство инфраструктуры и производств индустриальных парков;</w:t>
            </w:r>
          </w:p>
          <w:p w:rsidR="00F259CA" w:rsidRDefault="00F259CA">
            <w:pPr>
              <w:pStyle w:val="ConsPlusNormal"/>
            </w:pPr>
            <w:r>
              <w:t xml:space="preserve">количество высокопроизводительных </w:t>
            </w:r>
            <w:r>
              <w:lastRenderedPageBreak/>
              <w:t>рабочих мест на предприятиях, осуществляющих деятельность в индустриальных парках;</w:t>
            </w:r>
          </w:p>
          <w:p w:rsidR="00F259CA" w:rsidRDefault="00F259CA">
            <w:pPr>
              <w:pStyle w:val="ConsPlusNormal"/>
            </w:pPr>
            <w:r>
              <w:t>налоговые платежи предприятий, осуществляющих деятельность в индустриальных парках, в консолидированный бюджет</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71.</w:t>
            </w:r>
          </w:p>
        </w:tc>
        <w:tc>
          <w:tcPr>
            <w:tcW w:w="2268" w:type="dxa"/>
            <w:tcBorders>
              <w:top w:val="nil"/>
              <w:left w:val="nil"/>
              <w:bottom w:val="nil"/>
              <w:right w:val="nil"/>
            </w:tcBorders>
          </w:tcPr>
          <w:p w:rsidR="00F259CA" w:rsidRDefault="00F259CA">
            <w:pPr>
              <w:pStyle w:val="ConsPlusNormal"/>
            </w:pPr>
            <w:r>
              <w:t>Основное мероприятие 20.3 "Поддержка мероприятий субъектов Российской Федерации по развитию инфраструктуры индустриальных парков"</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рост инвестиций в создание индустриальных парков;</w:t>
            </w:r>
          </w:p>
          <w:p w:rsidR="00F259CA" w:rsidRDefault="00F259CA">
            <w:pPr>
              <w:pStyle w:val="ConsPlusNormal"/>
            </w:pPr>
            <w:r>
              <w:t>сбалансированное территориальное развитие индустриальных парков</w:t>
            </w:r>
          </w:p>
        </w:tc>
        <w:tc>
          <w:tcPr>
            <w:tcW w:w="3016" w:type="dxa"/>
            <w:tcBorders>
              <w:top w:val="nil"/>
              <w:left w:val="nil"/>
              <w:bottom w:val="nil"/>
              <w:right w:val="nil"/>
            </w:tcBorders>
          </w:tcPr>
          <w:p w:rsidR="00F259CA" w:rsidRDefault="00F259CA">
            <w:pPr>
              <w:pStyle w:val="ConsPlusNormal"/>
            </w:pPr>
            <w:r>
              <w:t>субсидии субъектам Федерации на софинансирование обязательств бюджетов субъектов Федерации по предоставлению субсидий российским организациям на компенсацию части затрат на реализацию инвестиционных проектов по созданию инфраструктуры индустриальных парков, понесенных в 2014 - 2020 годах, и на осуществление бюджетных инвестиций субъектов Федерации в объекты государственной собственности, относящиеся к инфраструктуре индустриальных парков</w:t>
            </w:r>
          </w:p>
        </w:tc>
        <w:tc>
          <w:tcPr>
            <w:tcW w:w="2893" w:type="dxa"/>
            <w:tcBorders>
              <w:top w:val="nil"/>
              <w:left w:val="nil"/>
              <w:bottom w:val="nil"/>
              <w:right w:val="nil"/>
            </w:tcBorders>
          </w:tcPr>
          <w:p w:rsidR="00F259CA" w:rsidRDefault="00F259CA">
            <w:pPr>
              <w:pStyle w:val="ConsPlusNormal"/>
            </w:pPr>
            <w:r>
              <w:t>индекс промышленного производства год к году;</w:t>
            </w:r>
          </w:p>
          <w:p w:rsidR="00F259CA" w:rsidRDefault="00F259CA">
            <w:pPr>
              <w:pStyle w:val="ConsPlusNormal"/>
            </w:pPr>
            <w:r>
              <w:t>индекс промышленного производства к 2011 году;</w:t>
            </w:r>
          </w:p>
          <w:p w:rsidR="00F259CA" w:rsidRDefault="00F259CA">
            <w:pPr>
              <w:pStyle w:val="ConsPlusNormal"/>
            </w:pPr>
            <w:r>
              <w:t>индекс производительности труда год к году;</w:t>
            </w:r>
          </w:p>
          <w:p w:rsidR="00F259CA" w:rsidRDefault="00F259CA">
            <w:pPr>
              <w:pStyle w:val="ConsPlusNormal"/>
            </w:pPr>
            <w:r>
              <w:t>индекс физического объема инвестиций в основной капитал год к году; количество действующих индустриальных парков;</w:t>
            </w:r>
          </w:p>
          <w:p w:rsidR="00F259CA" w:rsidRDefault="00F259CA">
            <w:pPr>
              <w:pStyle w:val="ConsPlusNormal"/>
            </w:pPr>
            <w:r>
              <w:t>объем инвестиций в проектирование и строительство инфраструктуры и производств индустриальных парков;</w:t>
            </w:r>
          </w:p>
          <w:p w:rsidR="00F259CA" w:rsidRDefault="00F259CA">
            <w:pPr>
              <w:pStyle w:val="ConsPlusNormal"/>
            </w:pPr>
            <w:r>
              <w:t xml:space="preserve">количество высокопроизводительных рабочих мест на предприятиях, осуществляющих </w:t>
            </w:r>
            <w:r>
              <w:lastRenderedPageBreak/>
              <w:t>деятельность в индустриальных парках;</w:t>
            </w:r>
          </w:p>
          <w:p w:rsidR="00F259CA" w:rsidRDefault="00F259CA">
            <w:pPr>
              <w:pStyle w:val="ConsPlusNormal"/>
            </w:pPr>
            <w:r>
              <w:t>налоговые платежи предприятий, осуществляющих деятельность в индустриальных парках, в консолидированный бюджет</w:t>
            </w:r>
          </w:p>
        </w:tc>
      </w:tr>
      <w:tr w:rsidR="00F259CA">
        <w:tblPrEx>
          <w:tblBorders>
            <w:insideH w:val="none" w:sz="0" w:space="0" w:color="auto"/>
            <w:insideV w:val="none" w:sz="0" w:space="0" w:color="auto"/>
          </w:tblBorders>
        </w:tblPrEx>
        <w:tc>
          <w:tcPr>
            <w:tcW w:w="16503" w:type="dxa"/>
            <w:gridSpan w:val="8"/>
            <w:tcBorders>
              <w:top w:val="nil"/>
              <w:left w:val="nil"/>
              <w:bottom w:val="nil"/>
              <w:right w:val="nil"/>
            </w:tcBorders>
          </w:tcPr>
          <w:p w:rsidR="00F259CA" w:rsidRDefault="00F259CA">
            <w:pPr>
              <w:pStyle w:val="ConsPlusNormal"/>
              <w:jc w:val="center"/>
            </w:pPr>
            <w:r>
              <w:lastRenderedPageBreak/>
              <w:t>Подпрограмма 21 "Индустрия детских товаров"</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72.</w:t>
            </w:r>
          </w:p>
        </w:tc>
        <w:tc>
          <w:tcPr>
            <w:tcW w:w="2268" w:type="dxa"/>
            <w:tcBorders>
              <w:top w:val="nil"/>
              <w:left w:val="nil"/>
              <w:bottom w:val="nil"/>
              <w:right w:val="nil"/>
            </w:tcBorders>
          </w:tcPr>
          <w:p w:rsidR="00F259CA" w:rsidRDefault="00F259CA">
            <w:pPr>
              <w:pStyle w:val="ConsPlusNormal"/>
            </w:pPr>
            <w:r>
              <w:t>Основное мероприятие 21.1 "Стимулирование реализации приоритетных инвестиционных проектов"</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рост доли товаров российского производства (за исключением детского питания) на российском рынке до 36 процентов</w:t>
            </w:r>
          </w:p>
        </w:tc>
        <w:tc>
          <w:tcPr>
            <w:tcW w:w="3016" w:type="dxa"/>
            <w:tcBorders>
              <w:top w:val="nil"/>
              <w:left w:val="nil"/>
              <w:bottom w:val="nil"/>
              <w:right w:val="nil"/>
            </w:tcBorders>
          </w:tcPr>
          <w:p w:rsidR="00F259CA" w:rsidRDefault="00F259CA">
            <w:pPr>
              <w:pStyle w:val="ConsPlusNormal"/>
            </w:pPr>
            <w:proofErr w:type="gramStart"/>
            <w:r>
              <w:t>субсидия из федерального бюджета на возмещение части затрат на уплату процентов по кредитам, полученным в российских кредитных организациях в 2013 - 2016 годах и направленным на реализацию приоритетных инвестиционных проектов индустрии детских товаров, а также на компенсацию части затрат на уплату лизинговых платежей по договору финансовой аренды (лизинга) в рамках реализации приоритетных инвестиционных проектов индустрии детских товаров</w:t>
            </w:r>
            <w:proofErr w:type="gramEnd"/>
          </w:p>
        </w:tc>
        <w:tc>
          <w:tcPr>
            <w:tcW w:w="2893" w:type="dxa"/>
            <w:tcBorders>
              <w:top w:val="nil"/>
              <w:left w:val="nil"/>
              <w:bottom w:val="nil"/>
              <w:right w:val="nil"/>
            </w:tcBorders>
          </w:tcPr>
          <w:p w:rsidR="00F259CA" w:rsidRDefault="00F259CA">
            <w:pPr>
              <w:pStyle w:val="ConsPlusNormal"/>
            </w:pPr>
            <w:r>
              <w:t>доля российских товаров для детей на рынке (за исключением детского питания);</w:t>
            </w:r>
          </w:p>
          <w:p w:rsidR="00F259CA" w:rsidRDefault="00F259CA">
            <w:pPr>
              <w:pStyle w:val="ConsPlusNormal"/>
            </w:pPr>
            <w:r>
              <w:t>индекс промышленного производства (за исключением детского питания), к предыдущему году;</w:t>
            </w:r>
          </w:p>
          <w:p w:rsidR="00F259CA" w:rsidRDefault="00F259CA">
            <w:pPr>
              <w:pStyle w:val="ConsPlusNormal"/>
            </w:pPr>
            <w:r>
              <w:t>индекс промышленного производства, к 2012 году (за исключением детского питания); индекс производительности труда, к предыдущему году; индекс физического объема инвестиций в основной капитал, к предыдущему году</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t>73.</w:t>
            </w:r>
          </w:p>
        </w:tc>
        <w:tc>
          <w:tcPr>
            <w:tcW w:w="2268" w:type="dxa"/>
            <w:tcBorders>
              <w:top w:val="nil"/>
              <w:left w:val="nil"/>
              <w:bottom w:val="nil"/>
              <w:right w:val="nil"/>
            </w:tcBorders>
          </w:tcPr>
          <w:p w:rsidR="00F259CA" w:rsidRDefault="00F259CA">
            <w:pPr>
              <w:pStyle w:val="ConsPlusNormal"/>
            </w:pPr>
            <w:r>
              <w:t xml:space="preserve">Основное мероприятие 21.2 "Стимулирование </w:t>
            </w:r>
            <w:r>
              <w:lastRenderedPageBreak/>
              <w:t>развития индустриальных парков индустрии детских товаров"</w:t>
            </w:r>
          </w:p>
        </w:tc>
        <w:tc>
          <w:tcPr>
            <w:tcW w:w="2016" w:type="dxa"/>
            <w:tcBorders>
              <w:top w:val="nil"/>
              <w:left w:val="nil"/>
              <w:bottom w:val="nil"/>
              <w:right w:val="nil"/>
            </w:tcBorders>
          </w:tcPr>
          <w:p w:rsidR="00F259CA" w:rsidRDefault="00F259CA">
            <w:pPr>
              <w:pStyle w:val="ConsPlusNormal"/>
            </w:pPr>
            <w:r>
              <w:lastRenderedPageBreak/>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 xml:space="preserve">снижение себестоимости производимой продукции предприятиями, являющимися </w:t>
            </w:r>
            <w:r>
              <w:lastRenderedPageBreak/>
              <w:t>резидентами индустриальных парков за счет использования общих логистических цепочек на 5 процентов к 2020 году</w:t>
            </w:r>
          </w:p>
        </w:tc>
        <w:tc>
          <w:tcPr>
            <w:tcW w:w="3016" w:type="dxa"/>
            <w:tcBorders>
              <w:top w:val="nil"/>
              <w:left w:val="nil"/>
              <w:bottom w:val="nil"/>
              <w:right w:val="nil"/>
            </w:tcBorders>
          </w:tcPr>
          <w:p w:rsidR="00F259CA" w:rsidRDefault="00F259CA">
            <w:pPr>
              <w:pStyle w:val="ConsPlusNormal"/>
            </w:pPr>
            <w:r>
              <w:lastRenderedPageBreak/>
              <w:t xml:space="preserve">субсидия из федерального бюджета управляющим организациям </w:t>
            </w:r>
            <w:r>
              <w:lastRenderedPageBreak/>
              <w:t>индустриальных парков индустрии детских товаров на возмещение части затрат на создание и/или развитие имущественного комплекса, в том числе инфраструктуры индустриальных парков индустрии детских товаров</w:t>
            </w:r>
          </w:p>
        </w:tc>
        <w:tc>
          <w:tcPr>
            <w:tcW w:w="2893" w:type="dxa"/>
            <w:tcBorders>
              <w:top w:val="nil"/>
              <w:left w:val="nil"/>
              <w:bottom w:val="nil"/>
              <w:right w:val="nil"/>
            </w:tcBorders>
          </w:tcPr>
          <w:p w:rsidR="00F259CA" w:rsidRDefault="00F259CA">
            <w:pPr>
              <w:pStyle w:val="ConsPlusNormal"/>
            </w:pPr>
            <w:r>
              <w:lastRenderedPageBreak/>
              <w:t>мероприятие носит обеспечивающий характер</w:t>
            </w:r>
          </w:p>
        </w:tc>
      </w:tr>
      <w:tr w:rsidR="00F259CA">
        <w:tblPrEx>
          <w:tblBorders>
            <w:insideH w:val="none" w:sz="0" w:space="0" w:color="auto"/>
            <w:insideV w:val="none" w:sz="0" w:space="0" w:color="auto"/>
          </w:tblBorders>
        </w:tblPrEx>
        <w:tc>
          <w:tcPr>
            <w:tcW w:w="718" w:type="dxa"/>
            <w:tcBorders>
              <w:top w:val="nil"/>
              <w:left w:val="nil"/>
              <w:bottom w:val="nil"/>
              <w:right w:val="nil"/>
            </w:tcBorders>
          </w:tcPr>
          <w:p w:rsidR="00F259CA" w:rsidRDefault="00F259CA">
            <w:pPr>
              <w:pStyle w:val="ConsPlusNormal"/>
              <w:jc w:val="center"/>
            </w:pPr>
            <w:r>
              <w:lastRenderedPageBreak/>
              <w:t>74.</w:t>
            </w:r>
          </w:p>
        </w:tc>
        <w:tc>
          <w:tcPr>
            <w:tcW w:w="2268" w:type="dxa"/>
            <w:tcBorders>
              <w:top w:val="nil"/>
              <w:left w:val="nil"/>
              <w:bottom w:val="nil"/>
              <w:right w:val="nil"/>
            </w:tcBorders>
          </w:tcPr>
          <w:p w:rsidR="00F259CA" w:rsidRDefault="00F259CA">
            <w:pPr>
              <w:pStyle w:val="ConsPlusNormal"/>
            </w:pPr>
            <w:r>
              <w:t>Основное мероприятие 21.3 "Развитие инновационного потенциала предприятий индустрии детских товаров"</w:t>
            </w:r>
          </w:p>
        </w:tc>
        <w:tc>
          <w:tcPr>
            <w:tcW w:w="2016" w:type="dxa"/>
            <w:tcBorders>
              <w:top w:val="nil"/>
              <w:left w:val="nil"/>
              <w:bottom w:val="nil"/>
              <w:right w:val="nil"/>
            </w:tcBorders>
          </w:tcPr>
          <w:p w:rsidR="00F259CA" w:rsidRDefault="00F259CA">
            <w:pPr>
              <w:pStyle w:val="ConsPlusNormal"/>
            </w:pPr>
            <w:r>
              <w:t>Минпромторг России</w:t>
            </w:r>
          </w:p>
        </w:tc>
        <w:tc>
          <w:tcPr>
            <w:tcW w:w="1105" w:type="dxa"/>
            <w:tcBorders>
              <w:top w:val="nil"/>
              <w:left w:val="nil"/>
              <w:bottom w:val="nil"/>
              <w:right w:val="nil"/>
            </w:tcBorders>
          </w:tcPr>
          <w:p w:rsidR="00F259CA" w:rsidRDefault="00F259CA">
            <w:pPr>
              <w:pStyle w:val="ConsPlusNormal"/>
            </w:pPr>
            <w:r>
              <w:t>2014 год</w:t>
            </w:r>
          </w:p>
        </w:tc>
        <w:tc>
          <w:tcPr>
            <w:tcW w:w="1078" w:type="dxa"/>
            <w:tcBorders>
              <w:top w:val="nil"/>
              <w:left w:val="nil"/>
              <w:bottom w:val="nil"/>
              <w:right w:val="nil"/>
            </w:tcBorders>
          </w:tcPr>
          <w:p w:rsidR="00F259CA" w:rsidRDefault="00F259CA">
            <w:pPr>
              <w:pStyle w:val="ConsPlusNormal"/>
            </w:pPr>
            <w:r>
              <w:t>2020 год</w:t>
            </w:r>
          </w:p>
        </w:tc>
        <w:tc>
          <w:tcPr>
            <w:tcW w:w="3409" w:type="dxa"/>
            <w:tcBorders>
              <w:top w:val="nil"/>
              <w:left w:val="nil"/>
              <w:bottom w:val="nil"/>
              <w:right w:val="nil"/>
            </w:tcBorders>
          </w:tcPr>
          <w:p w:rsidR="00F259CA" w:rsidRDefault="00F259CA">
            <w:pPr>
              <w:pStyle w:val="ConsPlusNormal"/>
            </w:pPr>
            <w:r>
              <w:t>увеличение доли инновационной продукции на рынке (в общем объеме экспорта товаров, работ, услуг организаций индустрии детских товаров до 25% к 2020 г.);</w:t>
            </w:r>
          </w:p>
          <w:p w:rsidR="00F259CA" w:rsidRDefault="00F259CA">
            <w:pPr>
              <w:pStyle w:val="ConsPlusNormal"/>
            </w:pPr>
            <w:r>
              <w:t>создание высокотехнологичных рабочих мест; повышение конкурентоспособности российских производителей</w:t>
            </w:r>
          </w:p>
        </w:tc>
        <w:tc>
          <w:tcPr>
            <w:tcW w:w="3016" w:type="dxa"/>
            <w:tcBorders>
              <w:top w:val="nil"/>
              <w:left w:val="nil"/>
              <w:bottom w:val="nil"/>
              <w:right w:val="nil"/>
            </w:tcBorders>
          </w:tcPr>
          <w:p w:rsidR="00F259CA" w:rsidRDefault="00F259CA">
            <w:pPr>
              <w:pStyle w:val="ConsPlusNormal"/>
            </w:pPr>
            <w:r>
              <w:t>субсидия из федерального бюджета российским организациям на компенсацию части затрат на проведение научно-исследовательских и опытно-конструкторских работ в рамках реализации комплексных инвестиционных проектов индустрии детских товаров</w:t>
            </w:r>
          </w:p>
        </w:tc>
        <w:tc>
          <w:tcPr>
            <w:tcW w:w="2893" w:type="dxa"/>
            <w:tcBorders>
              <w:top w:val="nil"/>
              <w:left w:val="nil"/>
              <w:bottom w:val="nil"/>
              <w:right w:val="nil"/>
            </w:tcBorders>
          </w:tcPr>
          <w:p w:rsidR="00F259CA" w:rsidRDefault="00F259CA">
            <w:pPr>
              <w:pStyle w:val="ConsPlusNormal"/>
            </w:pPr>
            <w:r>
              <w:t>доля российских товаров для детей на рынке (за исключением детского питания); доля инновационных товаров, работ, услуг в общем объеме экспорта товаров, работ, услуг организаций индустрии детских товаров;</w:t>
            </w:r>
          </w:p>
          <w:p w:rsidR="00F259CA" w:rsidRDefault="00F259CA">
            <w:pPr>
              <w:pStyle w:val="ConsPlusNormal"/>
            </w:pPr>
            <w:r>
              <w:t>индекс производительности труда к предыдущему году; индекс физического объема инвестиций в основной капитал к предыдущему году</w:t>
            </w:r>
          </w:p>
        </w:tc>
      </w:tr>
      <w:tr w:rsidR="00F259CA">
        <w:tblPrEx>
          <w:tblBorders>
            <w:insideH w:val="none" w:sz="0" w:space="0" w:color="auto"/>
            <w:insideV w:val="none" w:sz="0" w:space="0" w:color="auto"/>
          </w:tblBorders>
        </w:tblPrEx>
        <w:tc>
          <w:tcPr>
            <w:tcW w:w="718" w:type="dxa"/>
            <w:tcBorders>
              <w:top w:val="nil"/>
              <w:left w:val="nil"/>
              <w:bottom w:val="single" w:sz="4" w:space="0" w:color="auto"/>
              <w:right w:val="nil"/>
            </w:tcBorders>
          </w:tcPr>
          <w:p w:rsidR="00F259CA" w:rsidRDefault="00F259CA">
            <w:pPr>
              <w:pStyle w:val="ConsPlusNormal"/>
              <w:jc w:val="center"/>
            </w:pPr>
            <w:r>
              <w:t>75.</w:t>
            </w:r>
          </w:p>
        </w:tc>
        <w:tc>
          <w:tcPr>
            <w:tcW w:w="2268" w:type="dxa"/>
            <w:tcBorders>
              <w:top w:val="nil"/>
              <w:left w:val="nil"/>
              <w:bottom w:val="single" w:sz="4" w:space="0" w:color="auto"/>
              <w:right w:val="nil"/>
            </w:tcBorders>
          </w:tcPr>
          <w:p w:rsidR="00F259CA" w:rsidRDefault="00F259CA">
            <w:pPr>
              <w:pStyle w:val="ConsPlusNormal"/>
            </w:pPr>
            <w:r>
              <w:t xml:space="preserve">Основное мероприятие 21.4 "Продвижение российских товаров и услуг индустрии детских товаров на российские и зарубежные рынки (включая просветительские </w:t>
            </w:r>
            <w:r>
              <w:lastRenderedPageBreak/>
              <w:t>кампании)"</w:t>
            </w:r>
          </w:p>
        </w:tc>
        <w:tc>
          <w:tcPr>
            <w:tcW w:w="2016" w:type="dxa"/>
            <w:tcBorders>
              <w:top w:val="nil"/>
              <w:left w:val="nil"/>
              <w:bottom w:val="single" w:sz="4" w:space="0" w:color="auto"/>
              <w:right w:val="nil"/>
            </w:tcBorders>
          </w:tcPr>
          <w:p w:rsidR="00F259CA" w:rsidRDefault="00F259CA">
            <w:pPr>
              <w:pStyle w:val="ConsPlusNormal"/>
            </w:pPr>
            <w:r>
              <w:lastRenderedPageBreak/>
              <w:t>Минпромторг России</w:t>
            </w:r>
          </w:p>
        </w:tc>
        <w:tc>
          <w:tcPr>
            <w:tcW w:w="1105" w:type="dxa"/>
            <w:tcBorders>
              <w:top w:val="nil"/>
              <w:left w:val="nil"/>
              <w:bottom w:val="single" w:sz="4" w:space="0" w:color="auto"/>
              <w:right w:val="nil"/>
            </w:tcBorders>
          </w:tcPr>
          <w:p w:rsidR="00F259CA" w:rsidRDefault="00F259CA">
            <w:pPr>
              <w:pStyle w:val="ConsPlusNormal"/>
            </w:pPr>
            <w:r>
              <w:t>2014 год</w:t>
            </w:r>
          </w:p>
        </w:tc>
        <w:tc>
          <w:tcPr>
            <w:tcW w:w="1078" w:type="dxa"/>
            <w:tcBorders>
              <w:top w:val="nil"/>
              <w:left w:val="nil"/>
              <w:bottom w:val="single" w:sz="4" w:space="0" w:color="auto"/>
              <w:right w:val="nil"/>
            </w:tcBorders>
          </w:tcPr>
          <w:p w:rsidR="00F259CA" w:rsidRDefault="00F259CA">
            <w:pPr>
              <w:pStyle w:val="ConsPlusNormal"/>
            </w:pPr>
            <w:r>
              <w:t>2020 год</w:t>
            </w:r>
          </w:p>
        </w:tc>
        <w:tc>
          <w:tcPr>
            <w:tcW w:w="3409" w:type="dxa"/>
            <w:tcBorders>
              <w:top w:val="nil"/>
              <w:left w:val="nil"/>
              <w:bottom w:val="single" w:sz="4" w:space="0" w:color="auto"/>
              <w:right w:val="nil"/>
            </w:tcBorders>
          </w:tcPr>
          <w:p w:rsidR="00F259CA" w:rsidRDefault="00F259CA">
            <w:pPr>
              <w:pStyle w:val="ConsPlusNormal"/>
            </w:pPr>
            <w:r>
              <w:t>формирование спроса на продукцию российских производителей</w:t>
            </w:r>
          </w:p>
        </w:tc>
        <w:tc>
          <w:tcPr>
            <w:tcW w:w="3016" w:type="dxa"/>
            <w:tcBorders>
              <w:top w:val="nil"/>
              <w:left w:val="nil"/>
              <w:bottom w:val="single" w:sz="4" w:space="0" w:color="auto"/>
              <w:right w:val="nil"/>
            </w:tcBorders>
          </w:tcPr>
          <w:p w:rsidR="00F259CA" w:rsidRDefault="00F259CA">
            <w:pPr>
              <w:pStyle w:val="ConsPlusNormal"/>
            </w:pPr>
            <w:r>
              <w:t xml:space="preserve">расходы на обеспечение функций государственных органов, в том числе территориальных органов, в рамках подпрограммы "Индустрия детских товаров" государственной программы Российской Федерации "Развитие промышленности и повышение ее </w:t>
            </w:r>
            <w:r>
              <w:lastRenderedPageBreak/>
              <w:t>конкурентоспособности" (Закупка товаров, работ и услуг для государственных (муниципальных) нужд)</w:t>
            </w:r>
          </w:p>
        </w:tc>
        <w:tc>
          <w:tcPr>
            <w:tcW w:w="2893" w:type="dxa"/>
            <w:tcBorders>
              <w:top w:val="nil"/>
              <w:left w:val="nil"/>
              <w:bottom w:val="single" w:sz="4" w:space="0" w:color="auto"/>
              <w:right w:val="nil"/>
            </w:tcBorders>
          </w:tcPr>
          <w:p w:rsidR="00F259CA" w:rsidRDefault="00F259CA">
            <w:pPr>
              <w:pStyle w:val="ConsPlusNormal"/>
            </w:pPr>
            <w:r>
              <w:lastRenderedPageBreak/>
              <w:t xml:space="preserve">Доля российских товаров для детей на рынке (за исключением детского питания); индекс промышленного производства (за исключением детского питания) к предыдущему году; индекс промышленного </w:t>
            </w:r>
            <w:r>
              <w:lastRenderedPageBreak/>
              <w:t>производства, к 2012 году (за исключением детского питания); индекс физического объема инвестиций в основной капитал, к предыдущему году</w:t>
            </w:r>
          </w:p>
        </w:tc>
      </w:tr>
    </w:tbl>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jc w:val="right"/>
      </w:pPr>
      <w:r>
        <w:t>Приложение N 2</w:t>
      </w:r>
    </w:p>
    <w:p w:rsidR="00F259CA" w:rsidRDefault="00F259CA">
      <w:pPr>
        <w:pStyle w:val="ConsPlusNormal"/>
        <w:jc w:val="right"/>
      </w:pPr>
      <w:r>
        <w:t>к государственной программе</w:t>
      </w:r>
    </w:p>
    <w:p w:rsidR="00F259CA" w:rsidRDefault="00F259CA">
      <w:pPr>
        <w:pStyle w:val="ConsPlusNormal"/>
        <w:jc w:val="right"/>
      </w:pPr>
      <w:r>
        <w:t>Российской Федерации "Развитие</w:t>
      </w:r>
    </w:p>
    <w:p w:rsidR="00F259CA" w:rsidRDefault="00F259CA">
      <w:pPr>
        <w:pStyle w:val="ConsPlusNormal"/>
        <w:jc w:val="right"/>
      </w:pPr>
      <w:r>
        <w:t>промышленности и повышение</w:t>
      </w:r>
    </w:p>
    <w:p w:rsidR="00F259CA" w:rsidRDefault="00F259CA">
      <w:pPr>
        <w:pStyle w:val="ConsPlusNormal"/>
        <w:jc w:val="right"/>
      </w:pPr>
      <w:r>
        <w:t>ее конкурентоспособности"</w:t>
      </w:r>
    </w:p>
    <w:p w:rsidR="00F259CA" w:rsidRDefault="00F259CA">
      <w:pPr>
        <w:pStyle w:val="ConsPlusNormal"/>
        <w:ind w:firstLine="540"/>
        <w:jc w:val="both"/>
      </w:pPr>
    </w:p>
    <w:p w:rsidR="00F259CA" w:rsidRDefault="00F259CA">
      <w:pPr>
        <w:pStyle w:val="ConsPlusNormal"/>
        <w:jc w:val="center"/>
      </w:pPr>
      <w:bookmarkStart w:id="24" w:name="P2401"/>
      <w:bookmarkEnd w:id="24"/>
      <w:r>
        <w:t>СВЕДЕНИЯ</w:t>
      </w:r>
    </w:p>
    <w:p w:rsidR="00F259CA" w:rsidRDefault="00F259CA">
      <w:pPr>
        <w:pStyle w:val="ConsPlusNormal"/>
        <w:jc w:val="center"/>
      </w:pPr>
      <w:r>
        <w:t>О МЕРАХ ПРАВОВОГО РЕГУЛИРОВАНИЯ В СФЕРЕ РЕАЛИЗАЦИИ</w:t>
      </w:r>
    </w:p>
    <w:p w:rsidR="00F259CA" w:rsidRDefault="00F259CA">
      <w:pPr>
        <w:pStyle w:val="ConsPlusNormal"/>
        <w:jc w:val="center"/>
      </w:pPr>
      <w:r>
        <w:t>ГОСУДАРСТВЕННОЙ ПРОГРАММЫ РОССИЙСКОЙ ФЕДЕРАЦИИ "РАЗВИТИЕ</w:t>
      </w:r>
    </w:p>
    <w:p w:rsidR="00F259CA" w:rsidRDefault="00F259CA">
      <w:pPr>
        <w:pStyle w:val="ConsPlusNormal"/>
        <w:jc w:val="center"/>
      </w:pPr>
      <w:r>
        <w:t>ПРОМЫШЛЕННОСТИ И ПОВЫШЕНИЕ ЕЕ КОНКУРЕНТОСПОСОБНОСТИ"</w:t>
      </w:r>
    </w:p>
    <w:p w:rsidR="00F259CA" w:rsidRDefault="00F259CA">
      <w:pPr>
        <w:pStyle w:val="ConsPlusNormal"/>
        <w:ind w:firstLine="540"/>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2"/>
        <w:gridCol w:w="2079"/>
        <w:gridCol w:w="4432"/>
        <w:gridCol w:w="2126"/>
        <w:gridCol w:w="1701"/>
      </w:tblGrid>
      <w:tr w:rsidR="00F259CA">
        <w:tc>
          <w:tcPr>
            <w:tcW w:w="2681" w:type="dxa"/>
            <w:gridSpan w:val="2"/>
            <w:tcBorders>
              <w:top w:val="single" w:sz="4" w:space="0" w:color="auto"/>
              <w:left w:val="nil"/>
              <w:bottom w:val="single" w:sz="4" w:space="0" w:color="auto"/>
            </w:tcBorders>
          </w:tcPr>
          <w:p w:rsidR="00F259CA" w:rsidRDefault="00F259CA">
            <w:pPr>
              <w:pStyle w:val="ConsPlusNormal"/>
              <w:jc w:val="center"/>
            </w:pPr>
            <w:r>
              <w:t>Вид правового акта</w:t>
            </w:r>
          </w:p>
        </w:tc>
        <w:tc>
          <w:tcPr>
            <w:tcW w:w="4432" w:type="dxa"/>
            <w:tcBorders>
              <w:top w:val="single" w:sz="4" w:space="0" w:color="auto"/>
              <w:bottom w:val="single" w:sz="4" w:space="0" w:color="auto"/>
            </w:tcBorders>
          </w:tcPr>
          <w:p w:rsidR="00F259CA" w:rsidRDefault="00F259CA">
            <w:pPr>
              <w:pStyle w:val="ConsPlusNormal"/>
              <w:jc w:val="center"/>
            </w:pPr>
            <w:r>
              <w:t>Основные положения правового акта</w:t>
            </w:r>
          </w:p>
        </w:tc>
        <w:tc>
          <w:tcPr>
            <w:tcW w:w="2126" w:type="dxa"/>
            <w:tcBorders>
              <w:top w:val="single" w:sz="4" w:space="0" w:color="auto"/>
              <w:bottom w:val="single" w:sz="4" w:space="0" w:color="auto"/>
            </w:tcBorders>
          </w:tcPr>
          <w:p w:rsidR="00F259CA" w:rsidRDefault="00F259CA">
            <w:pPr>
              <w:pStyle w:val="ConsPlusNormal"/>
              <w:jc w:val="center"/>
            </w:pPr>
            <w:r>
              <w:t>Ответственный исполнитель</w:t>
            </w:r>
          </w:p>
        </w:tc>
        <w:tc>
          <w:tcPr>
            <w:tcW w:w="1701" w:type="dxa"/>
            <w:tcBorders>
              <w:top w:val="single" w:sz="4" w:space="0" w:color="auto"/>
              <w:bottom w:val="single" w:sz="4" w:space="0" w:color="auto"/>
              <w:right w:val="nil"/>
            </w:tcBorders>
          </w:tcPr>
          <w:p w:rsidR="00F259CA" w:rsidRDefault="00F259CA">
            <w:pPr>
              <w:pStyle w:val="ConsPlusNormal"/>
              <w:jc w:val="center"/>
            </w:pPr>
            <w:r>
              <w:t>Ожидаемый срок принятия</w:t>
            </w:r>
          </w:p>
        </w:tc>
      </w:tr>
      <w:tr w:rsidR="00F259CA">
        <w:tblPrEx>
          <w:tblBorders>
            <w:insideH w:val="none" w:sz="0" w:space="0" w:color="auto"/>
            <w:insideV w:val="none" w:sz="0" w:space="0" w:color="auto"/>
          </w:tblBorders>
        </w:tblPrEx>
        <w:tc>
          <w:tcPr>
            <w:tcW w:w="10940" w:type="dxa"/>
            <w:gridSpan w:val="5"/>
            <w:tcBorders>
              <w:top w:val="single" w:sz="4" w:space="0" w:color="auto"/>
              <w:left w:val="nil"/>
              <w:bottom w:val="nil"/>
              <w:right w:val="nil"/>
            </w:tcBorders>
          </w:tcPr>
          <w:p w:rsidR="00F259CA" w:rsidRDefault="00F259CA">
            <w:pPr>
              <w:pStyle w:val="ConsPlusNormal"/>
              <w:jc w:val="center"/>
            </w:pPr>
            <w:r>
              <w:t>Подпрограмма 1 "Автомобильная промышленность"</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1.1 "Стимулирование развития российских организаций автомобилестроения"</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1.</w:t>
            </w:r>
          </w:p>
        </w:tc>
        <w:tc>
          <w:tcPr>
            <w:tcW w:w="2079" w:type="dxa"/>
            <w:tcBorders>
              <w:top w:val="nil"/>
              <w:left w:val="nil"/>
              <w:bottom w:val="nil"/>
              <w:right w:val="nil"/>
            </w:tcBorders>
          </w:tcPr>
          <w:p w:rsidR="00F259CA" w:rsidRDefault="00F259CA">
            <w:pPr>
              <w:pStyle w:val="ConsPlusNormal"/>
            </w:pPr>
            <w:r>
              <w:t xml:space="preserve">Постановление Правительства Российской </w:t>
            </w:r>
            <w:r>
              <w:lastRenderedPageBreak/>
              <w:t>Федерации</w:t>
            </w:r>
          </w:p>
        </w:tc>
        <w:tc>
          <w:tcPr>
            <w:tcW w:w="4432" w:type="dxa"/>
            <w:tcBorders>
              <w:top w:val="nil"/>
              <w:left w:val="nil"/>
              <w:bottom w:val="nil"/>
              <w:right w:val="nil"/>
            </w:tcBorders>
          </w:tcPr>
          <w:p w:rsidR="00F259CA" w:rsidRDefault="00F259CA">
            <w:pPr>
              <w:pStyle w:val="ConsPlusNormal"/>
            </w:pPr>
            <w:proofErr w:type="gramStart"/>
            <w:r>
              <w:lastRenderedPageBreak/>
              <w:t xml:space="preserve">внесение изменений в </w:t>
            </w:r>
            <w:hyperlink r:id="rId32" w:history="1">
              <w:r>
                <w:rPr>
                  <w:color w:val="0000FF"/>
                </w:rPr>
                <w:t>постановление</w:t>
              </w:r>
            </w:hyperlink>
            <w:r>
              <w:t xml:space="preserve"> Правительства Российской Федерации от 1 августа 2011 г. N 640 "Об утверждении </w:t>
            </w:r>
            <w:r>
              <w:lastRenderedPageBreak/>
              <w:t>Правил предоставления из федерального бюджета субсидий российским организациям автомобилестроения, в том числе их дочерним организациям, на возмещение части затрат на уплату процентов по кредитам, полученным на реализацию инвестиционных и инновационных проектов и (или) выплату купонного дохода по облигациям, выпущенным для осуществления расходов инвестиционного характера</w:t>
            </w:r>
            <w:proofErr w:type="gramEnd"/>
            <w:r>
              <w:t xml:space="preserve">, </w:t>
            </w:r>
            <w:proofErr w:type="gramStart"/>
            <w:r>
              <w:t>а также на возмещение части затрат на уплату процентов по кредитам, привлеченным в 2009 - 2010 годах и обеспеченным государственными гарантиями Российской Федерации" в части распространения его действия на кредиты, привлеченные российскими организациями автомобильной промышленности на реализацию инвестиционных и инновационных проектов в 2014 году (с учетом соответствующих бюджетных ассигнований федерального бюджета)</w:t>
            </w:r>
            <w:proofErr w:type="gramEnd"/>
          </w:p>
        </w:tc>
        <w:tc>
          <w:tcPr>
            <w:tcW w:w="2126" w:type="dxa"/>
            <w:tcBorders>
              <w:top w:val="nil"/>
              <w:left w:val="nil"/>
              <w:bottom w:val="nil"/>
              <w:right w:val="nil"/>
            </w:tcBorders>
          </w:tcPr>
          <w:p w:rsidR="00F259CA" w:rsidRDefault="00F259CA">
            <w:pPr>
              <w:pStyle w:val="ConsPlusNormal"/>
            </w:pPr>
            <w:r>
              <w:lastRenderedPageBreak/>
              <w:t>Минпромторг России</w:t>
            </w:r>
          </w:p>
        </w:tc>
        <w:tc>
          <w:tcPr>
            <w:tcW w:w="1701" w:type="dxa"/>
            <w:tcBorders>
              <w:top w:val="nil"/>
              <w:left w:val="nil"/>
              <w:bottom w:val="nil"/>
              <w:right w:val="nil"/>
            </w:tcBorders>
          </w:tcPr>
          <w:p w:rsidR="00F259CA" w:rsidRDefault="00F259CA">
            <w:pPr>
              <w:pStyle w:val="ConsPlusNormal"/>
              <w:jc w:val="center"/>
            </w:pPr>
            <w:r>
              <w:t>I квартал 2014 г.</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lastRenderedPageBreak/>
              <w:t>2.</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proofErr w:type="gramStart"/>
            <w:r>
              <w:t xml:space="preserve">внесение изменений в </w:t>
            </w:r>
            <w:hyperlink r:id="rId33" w:history="1">
              <w:r>
                <w:rPr>
                  <w:color w:val="0000FF"/>
                </w:rPr>
                <w:t>постановление</w:t>
              </w:r>
            </w:hyperlink>
            <w:r>
              <w:t xml:space="preserve"> Правительства Российской Федерации от 15 января 2014 г. N 29 "Об утверждении Правил предоставления субсидий из федерального бюджета российским производителям колесных транспортных средств на компенсацию части затрат на осуществление научно-исследовательских и опытно-конструкторских работ и проведение испытаний колесных транспортных средств в </w:t>
            </w:r>
            <w:r>
              <w:lastRenderedPageBreak/>
              <w:t>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 в части</w:t>
            </w:r>
            <w:proofErr w:type="gramEnd"/>
            <w:r>
              <w:t xml:space="preserve"> уточнения предельных размеров субсидируемых затрат</w:t>
            </w:r>
          </w:p>
        </w:tc>
        <w:tc>
          <w:tcPr>
            <w:tcW w:w="2126" w:type="dxa"/>
            <w:tcBorders>
              <w:top w:val="nil"/>
              <w:left w:val="nil"/>
              <w:bottom w:val="nil"/>
              <w:right w:val="nil"/>
            </w:tcBorders>
          </w:tcPr>
          <w:p w:rsidR="00F259CA" w:rsidRDefault="00F259CA">
            <w:pPr>
              <w:pStyle w:val="ConsPlusNormal"/>
            </w:pPr>
            <w:r>
              <w:lastRenderedPageBreak/>
              <w:t>Минпромторг России</w:t>
            </w:r>
          </w:p>
        </w:tc>
        <w:tc>
          <w:tcPr>
            <w:tcW w:w="1701" w:type="dxa"/>
            <w:tcBorders>
              <w:top w:val="nil"/>
              <w:left w:val="nil"/>
              <w:bottom w:val="nil"/>
              <w:right w:val="nil"/>
            </w:tcBorders>
          </w:tcPr>
          <w:p w:rsidR="00F259CA" w:rsidRDefault="00F259CA">
            <w:pPr>
              <w:pStyle w:val="ConsPlusNormal"/>
              <w:jc w:val="center"/>
            </w:pPr>
            <w:r>
              <w:t>III квартал 2014 г.</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lastRenderedPageBreak/>
              <w:t>3.</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proofErr w:type="gramStart"/>
            <w:r>
              <w:t xml:space="preserve">внесение изменений в </w:t>
            </w:r>
            <w:hyperlink r:id="rId34" w:history="1">
              <w:r>
                <w:rPr>
                  <w:color w:val="0000FF"/>
                </w:rPr>
                <w:t>постановление</w:t>
              </w:r>
            </w:hyperlink>
            <w:r>
              <w:t xml:space="preserve"> Правительства Российской Федерации от 15 января 2014 г. N 30 "Об утверждении Правил предоставления субсидий из федерального бюджета российским производителям колесных транспортных средств на компенсацию части затрат на использование энергоресурсов энергоемкими предприятиями автомобильной промышленности в 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 в части уточнения предельных размеров субсидируемых затрат</w:t>
            </w:r>
            <w:proofErr w:type="gramEnd"/>
          </w:p>
        </w:tc>
        <w:tc>
          <w:tcPr>
            <w:tcW w:w="2126" w:type="dxa"/>
            <w:tcBorders>
              <w:top w:val="nil"/>
              <w:left w:val="nil"/>
              <w:bottom w:val="nil"/>
              <w:right w:val="nil"/>
            </w:tcBorders>
          </w:tcPr>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III квартал 2014 г.</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4.</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proofErr w:type="gramStart"/>
            <w:r>
              <w:t xml:space="preserve">внесение изменений в </w:t>
            </w:r>
            <w:hyperlink r:id="rId35" w:history="1">
              <w:r>
                <w:rPr>
                  <w:color w:val="0000FF"/>
                </w:rPr>
                <w:t>постановление</w:t>
              </w:r>
            </w:hyperlink>
            <w:r>
              <w:t xml:space="preserve"> Правительства Российской Федерации от 15 января 2014 г. N 31 "Об утверждении Правил предоставления субсидий из федерального бюджета российским производителям колесных транспортных средств на компенсацию части затрат, связанных с выпуском и поддержкой гарантийных обязательств в отношении колесных транспортных средств, соответствующих </w:t>
            </w:r>
            <w:r>
              <w:lastRenderedPageBreak/>
              <w:t>нормам евро-4 и евро-5, в рамках подпрограммы "Автомобильная промышленность" государственной программы Российской Федерации "Развитие промышленности и</w:t>
            </w:r>
            <w:proofErr w:type="gramEnd"/>
            <w:r>
              <w:t xml:space="preserve"> повышение ее конкурентоспособности" в части уточнения предельных размеров субсидируемых затрат</w:t>
            </w:r>
          </w:p>
        </w:tc>
        <w:tc>
          <w:tcPr>
            <w:tcW w:w="2126" w:type="dxa"/>
            <w:tcBorders>
              <w:top w:val="nil"/>
              <w:left w:val="nil"/>
              <w:bottom w:val="nil"/>
              <w:right w:val="nil"/>
            </w:tcBorders>
          </w:tcPr>
          <w:p w:rsidR="00F259CA" w:rsidRDefault="00F259CA">
            <w:pPr>
              <w:pStyle w:val="ConsPlusNormal"/>
            </w:pPr>
            <w:r>
              <w:lastRenderedPageBreak/>
              <w:t>Минпромторг России</w:t>
            </w:r>
          </w:p>
        </w:tc>
        <w:tc>
          <w:tcPr>
            <w:tcW w:w="1701" w:type="dxa"/>
            <w:tcBorders>
              <w:top w:val="nil"/>
              <w:left w:val="nil"/>
              <w:bottom w:val="nil"/>
              <w:right w:val="nil"/>
            </w:tcBorders>
          </w:tcPr>
          <w:p w:rsidR="00F259CA" w:rsidRDefault="00F259CA">
            <w:pPr>
              <w:pStyle w:val="ConsPlusNormal"/>
              <w:jc w:val="center"/>
            </w:pPr>
            <w:r>
              <w:t>III квартал 2014 г.</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lastRenderedPageBreak/>
              <w:t>5.</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proofErr w:type="gramStart"/>
            <w:r>
              <w:t xml:space="preserve">внесение изменений в </w:t>
            </w:r>
            <w:hyperlink r:id="rId36" w:history="1">
              <w:r>
                <w:rPr>
                  <w:color w:val="0000FF"/>
                </w:rPr>
                <w:t>постановление</w:t>
              </w:r>
            </w:hyperlink>
            <w:r>
              <w:t xml:space="preserve"> Правительства Российской Федерации от 15 января 2014 г. N 32 "Об утверждении Правил предоставления субсидий из федерального бюджета российским производителям колесных транспортных средств на компенсацию части затрат на содержание рабочих мест в 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 в части уточнения предельных размеров субсидируемых затрат</w:t>
            </w:r>
            <w:proofErr w:type="gramEnd"/>
          </w:p>
        </w:tc>
        <w:tc>
          <w:tcPr>
            <w:tcW w:w="2126" w:type="dxa"/>
            <w:tcBorders>
              <w:top w:val="nil"/>
              <w:left w:val="nil"/>
              <w:bottom w:val="nil"/>
              <w:right w:val="nil"/>
            </w:tcBorders>
          </w:tcPr>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III квартал 2014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1.2 "Стимулирование обновления парка автотранспортных средств и спроса на новую автомобильную технику"</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6.</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proofErr w:type="gramStart"/>
            <w:r>
              <w:t xml:space="preserve">внесение изменений в </w:t>
            </w:r>
            <w:hyperlink r:id="rId37" w:history="1">
              <w:r>
                <w:rPr>
                  <w:color w:val="0000FF"/>
                </w:rPr>
                <w:t>постановление</w:t>
              </w:r>
            </w:hyperlink>
            <w:r>
              <w:t xml:space="preserve"> Правительства Российской Федерации от 20 июня 2013 г. N 520 "Об утверждении Правил предоставления субсидий из федерального бюджета организациям и индивидуальным предпринимателям на возмещение затрат в связи с осуществлением ими деятельности по обращению с отходами, </w:t>
            </w:r>
            <w:r>
              <w:lastRenderedPageBreak/>
              <w:t>образовавшимися в результате утраты колесными транспортными средствами и шасси, в отношении которых уплачен утилизационный сбор, своих потребительских свойств" в части приведения</w:t>
            </w:r>
            <w:proofErr w:type="gramEnd"/>
            <w:r>
              <w:t xml:space="preserve"> в соответствие с действующей редакцией Федерального </w:t>
            </w:r>
            <w:hyperlink r:id="rId38" w:history="1">
              <w:r>
                <w:rPr>
                  <w:color w:val="0000FF"/>
                </w:rPr>
                <w:t>закона</w:t>
              </w:r>
            </w:hyperlink>
            <w:r>
              <w:t xml:space="preserve"> "Об отходах производства и потребления"</w:t>
            </w:r>
          </w:p>
        </w:tc>
        <w:tc>
          <w:tcPr>
            <w:tcW w:w="2126" w:type="dxa"/>
            <w:tcBorders>
              <w:top w:val="nil"/>
              <w:left w:val="nil"/>
              <w:bottom w:val="nil"/>
              <w:right w:val="nil"/>
            </w:tcBorders>
          </w:tcPr>
          <w:p w:rsidR="00F259CA" w:rsidRDefault="00F259CA">
            <w:pPr>
              <w:pStyle w:val="ConsPlusNormal"/>
            </w:pPr>
            <w:r>
              <w:lastRenderedPageBreak/>
              <w:t>Минпромторг России</w:t>
            </w:r>
          </w:p>
        </w:tc>
        <w:tc>
          <w:tcPr>
            <w:tcW w:w="1701" w:type="dxa"/>
            <w:tcBorders>
              <w:top w:val="nil"/>
              <w:left w:val="nil"/>
              <w:bottom w:val="nil"/>
              <w:right w:val="nil"/>
            </w:tcBorders>
          </w:tcPr>
          <w:p w:rsidR="00F259CA" w:rsidRDefault="00F259CA">
            <w:pPr>
              <w:pStyle w:val="ConsPlusNormal"/>
              <w:jc w:val="center"/>
            </w:pPr>
            <w:r>
              <w:t>III квартал 2014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lastRenderedPageBreak/>
              <w:t>Подпрограмма 6 "Транспортное машиностроение"</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6.2 "Поддержка инновационного развития организаций транспортного машиностроения"</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7.</w:t>
            </w:r>
          </w:p>
        </w:tc>
        <w:tc>
          <w:tcPr>
            <w:tcW w:w="2079" w:type="dxa"/>
            <w:tcBorders>
              <w:top w:val="nil"/>
              <w:left w:val="nil"/>
              <w:bottom w:val="nil"/>
              <w:right w:val="nil"/>
            </w:tcBorders>
          </w:tcPr>
          <w:p w:rsidR="00F259CA" w:rsidRDefault="00F259CA">
            <w:pPr>
              <w:pStyle w:val="ConsPlusNormal"/>
            </w:pPr>
            <w:r>
              <w:t>Распоряжение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r>
              <w:t>стратегия развития транспортного машиностроения Российской Федерации на период до 2030 года</w:t>
            </w:r>
          </w:p>
        </w:tc>
        <w:tc>
          <w:tcPr>
            <w:tcW w:w="2126" w:type="dxa"/>
            <w:tcBorders>
              <w:top w:val="nil"/>
              <w:left w:val="nil"/>
              <w:bottom w:val="nil"/>
              <w:right w:val="nil"/>
            </w:tcBorders>
          </w:tcPr>
          <w:p w:rsidR="00F259CA" w:rsidRDefault="00F259CA">
            <w:pPr>
              <w:pStyle w:val="ConsPlusNormal"/>
            </w:pPr>
            <w:r>
              <w:t>Правительство Российской Федерации</w:t>
            </w:r>
          </w:p>
        </w:tc>
        <w:tc>
          <w:tcPr>
            <w:tcW w:w="1701" w:type="dxa"/>
            <w:tcBorders>
              <w:top w:val="nil"/>
              <w:left w:val="nil"/>
              <w:bottom w:val="nil"/>
              <w:right w:val="nil"/>
            </w:tcBorders>
          </w:tcPr>
          <w:p w:rsidR="00F259CA" w:rsidRDefault="00F259CA">
            <w:pPr>
              <w:pStyle w:val="ConsPlusNormal"/>
              <w:jc w:val="center"/>
            </w:pPr>
            <w:r>
              <w:t>II квартал 2014 г.</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8.</w:t>
            </w:r>
          </w:p>
        </w:tc>
        <w:tc>
          <w:tcPr>
            <w:tcW w:w="2079" w:type="dxa"/>
            <w:tcBorders>
              <w:top w:val="nil"/>
              <w:left w:val="nil"/>
              <w:bottom w:val="nil"/>
              <w:right w:val="nil"/>
            </w:tcBorders>
          </w:tcPr>
          <w:p w:rsidR="00F259CA" w:rsidRDefault="00F259CA">
            <w:pPr>
              <w:pStyle w:val="ConsPlusNormal"/>
            </w:pPr>
            <w:r>
              <w:t>Решение Евразийской экономической комиссии</w:t>
            </w:r>
          </w:p>
        </w:tc>
        <w:tc>
          <w:tcPr>
            <w:tcW w:w="4432" w:type="dxa"/>
            <w:tcBorders>
              <w:top w:val="nil"/>
              <w:left w:val="nil"/>
              <w:bottom w:val="nil"/>
              <w:right w:val="nil"/>
            </w:tcBorders>
          </w:tcPr>
          <w:p w:rsidR="00F259CA" w:rsidRDefault="00F259CA">
            <w:pPr>
              <w:pStyle w:val="ConsPlusNormal"/>
            </w:pPr>
            <w:r>
              <w:t xml:space="preserve">внесение изменений в Единый таможенный тариф Таможенного союза и единую Товарную </w:t>
            </w:r>
            <w:hyperlink r:id="rId39" w:history="1">
              <w:r>
                <w:rPr>
                  <w:color w:val="0000FF"/>
                </w:rPr>
                <w:t>номенклатуру</w:t>
              </w:r>
            </w:hyperlink>
            <w:r>
              <w:t xml:space="preserve"> внешнеэкономической деятельности Таможенного союза в части установления льготных таможенных пошлин на ввоз деталей и комплектующих для совместных отраслевых предприятий на срок вплоть до полной локализации их производства</w:t>
            </w:r>
          </w:p>
        </w:tc>
        <w:tc>
          <w:tcPr>
            <w:tcW w:w="2126" w:type="dxa"/>
            <w:tcBorders>
              <w:top w:val="nil"/>
              <w:left w:val="nil"/>
              <w:bottom w:val="nil"/>
              <w:right w:val="nil"/>
            </w:tcBorders>
          </w:tcPr>
          <w:p w:rsidR="00F259CA" w:rsidRDefault="00F259CA">
            <w:pPr>
              <w:pStyle w:val="ConsPlusNormal"/>
            </w:pPr>
            <w:r>
              <w:t>Минэкономразвития России,</w:t>
            </w:r>
          </w:p>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2014 год</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Подпрограмма 7 "Станкоинструментальная промышленность"</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7.1 "Развитие отечественного станкостроения и инструментальной промышленности"</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9.</w:t>
            </w:r>
          </w:p>
        </w:tc>
        <w:tc>
          <w:tcPr>
            <w:tcW w:w="2079" w:type="dxa"/>
            <w:tcBorders>
              <w:top w:val="nil"/>
              <w:left w:val="nil"/>
              <w:bottom w:val="nil"/>
              <w:right w:val="nil"/>
            </w:tcBorders>
          </w:tcPr>
          <w:p w:rsidR="00F259CA" w:rsidRDefault="00F259CA">
            <w:pPr>
              <w:pStyle w:val="ConsPlusNormal"/>
            </w:pPr>
            <w:r>
              <w:t xml:space="preserve">Постановление Правительства Российской </w:t>
            </w:r>
            <w:r>
              <w:lastRenderedPageBreak/>
              <w:t>Федерации</w:t>
            </w:r>
          </w:p>
        </w:tc>
        <w:tc>
          <w:tcPr>
            <w:tcW w:w="4432" w:type="dxa"/>
            <w:tcBorders>
              <w:top w:val="nil"/>
              <w:left w:val="nil"/>
              <w:bottom w:val="nil"/>
              <w:right w:val="nil"/>
            </w:tcBorders>
          </w:tcPr>
          <w:p w:rsidR="00F259CA" w:rsidRDefault="00F259CA">
            <w:pPr>
              <w:pStyle w:val="ConsPlusNormal"/>
            </w:pPr>
            <w:r>
              <w:lastRenderedPageBreak/>
              <w:t xml:space="preserve">утверждение правил предоставления субсидии из федерального бюджета на проведение научно-исследовательских и </w:t>
            </w:r>
            <w:r>
              <w:lastRenderedPageBreak/>
              <w:t>опытно-конструкторских разработок в рамках реализации комплексных проектов по организации серийных производств станкоинструментальной продукции (с учетом соответствующих бюджетных ассигнований федерального бюджета)</w:t>
            </w:r>
          </w:p>
        </w:tc>
        <w:tc>
          <w:tcPr>
            <w:tcW w:w="2126" w:type="dxa"/>
            <w:tcBorders>
              <w:top w:val="nil"/>
              <w:left w:val="nil"/>
              <w:bottom w:val="nil"/>
              <w:right w:val="nil"/>
            </w:tcBorders>
          </w:tcPr>
          <w:p w:rsidR="00F259CA" w:rsidRDefault="00F259CA">
            <w:pPr>
              <w:pStyle w:val="ConsPlusNormal"/>
            </w:pPr>
            <w:r>
              <w:lastRenderedPageBreak/>
              <w:t>Минпромторг России,</w:t>
            </w:r>
          </w:p>
          <w:p w:rsidR="00F259CA" w:rsidRDefault="00F259CA">
            <w:pPr>
              <w:pStyle w:val="ConsPlusNormal"/>
            </w:pPr>
            <w:r>
              <w:t>Минфин России</w:t>
            </w:r>
          </w:p>
        </w:tc>
        <w:tc>
          <w:tcPr>
            <w:tcW w:w="1701" w:type="dxa"/>
            <w:tcBorders>
              <w:top w:val="nil"/>
              <w:left w:val="nil"/>
              <w:bottom w:val="nil"/>
              <w:right w:val="nil"/>
            </w:tcBorders>
          </w:tcPr>
          <w:p w:rsidR="00F259CA" w:rsidRDefault="00F259CA">
            <w:pPr>
              <w:pStyle w:val="ConsPlusNormal"/>
              <w:jc w:val="center"/>
            </w:pPr>
            <w:r>
              <w:t>II квартал 2014 г.</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lastRenderedPageBreak/>
              <w:t>10.</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r>
              <w:t>утверждение правил предоставления субсидий Государственной корпорации по содействию разработке, производству и экспорту высокотехнологичной промышленной продукции "Ростехнологии" на цели реализации головной организацией холдинговой компании Корпорации в области станкостроения и инструментального производства проектов по созданию серийных производств станкоинструментальной продукции (с учетом соответствующих бюджетных ассигнований федерального бюджета)</w:t>
            </w:r>
          </w:p>
        </w:tc>
        <w:tc>
          <w:tcPr>
            <w:tcW w:w="2126" w:type="dxa"/>
            <w:tcBorders>
              <w:top w:val="nil"/>
              <w:left w:val="nil"/>
              <w:bottom w:val="nil"/>
              <w:right w:val="nil"/>
            </w:tcBorders>
          </w:tcPr>
          <w:p w:rsidR="00F259CA" w:rsidRDefault="00F259CA">
            <w:pPr>
              <w:pStyle w:val="ConsPlusNormal"/>
            </w:pPr>
            <w:r>
              <w:t>Минпромторг России,</w:t>
            </w:r>
          </w:p>
          <w:p w:rsidR="00F259CA" w:rsidRDefault="00F259CA">
            <w:pPr>
              <w:pStyle w:val="ConsPlusNormal"/>
            </w:pPr>
            <w:r>
              <w:t>Минфин России</w:t>
            </w:r>
          </w:p>
        </w:tc>
        <w:tc>
          <w:tcPr>
            <w:tcW w:w="1701" w:type="dxa"/>
            <w:tcBorders>
              <w:top w:val="nil"/>
              <w:left w:val="nil"/>
              <w:bottom w:val="nil"/>
              <w:right w:val="nil"/>
            </w:tcBorders>
          </w:tcPr>
          <w:p w:rsidR="00F259CA" w:rsidRDefault="00F259CA">
            <w:pPr>
              <w:pStyle w:val="ConsPlusNormal"/>
              <w:jc w:val="center"/>
            </w:pPr>
            <w:r>
              <w:t>II квартал 2014 г.</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11.</w:t>
            </w:r>
          </w:p>
        </w:tc>
        <w:tc>
          <w:tcPr>
            <w:tcW w:w="2079" w:type="dxa"/>
            <w:tcBorders>
              <w:top w:val="nil"/>
              <w:left w:val="nil"/>
              <w:bottom w:val="nil"/>
              <w:right w:val="nil"/>
            </w:tcBorders>
          </w:tcPr>
          <w:p w:rsidR="00F259CA" w:rsidRDefault="00F259CA">
            <w:pPr>
              <w:pStyle w:val="ConsPlusNormal"/>
            </w:pPr>
            <w:r>
              <w:t>Решение Евразийской экономической комиссии</w:t>
            </w:r>
          </w:p>
        </w:tc>
        <w:tc>
          <w:tcPr>
            <w:tcW w:w="4432" w:type="dxa"/>
            <w:tcBorders>
              <w:top w:val="nil"/>
              <w:left w:val="nil"/>
              <w:bottom w:val="nil"/>
              <w:right w:val="nil"/>
            </w:tcBorders>
          </w:tcPr>
          <w:p w:rsidR="00F259CA" w:rsidRDefault="00F259CA">
            <w:pPr>
              <w:pStyle w:val="ConsPlusNormal"/>
            </w:pPr>
            <w:proofErr w:type="gramStart"/>
            <w:r>
              <w:t xml:space="preserve">о внесении изменений в Единый таможенный тариф Таможенного союза и единую Товарную </w:t>
            </w:r>
            <w:hyperlink r:id="rId40" w:history="1">
              <w:r>
                <w:rPr>
                  <w:color w:val="0000FF"/>
                </w:rPr>
                <w:t>номенклатуру</w:t>
              </w:r>
            </w:hyperlink>
            <w:r>
              <w:t xml:space="preserve"> внешнеэкономической деятельности Таможенного союза в части корректировки ставок ввозных таможенных пошлин в отношении продукции, производимой организациями станкоинструментальной промышленности и комплектующих для этой продукции с учетом плана действий Правительства Российской Федерации, направленных на адаптацию отдельных отраслей экономики к условиям членства </w:t>
            </w:r>
            <w:r>
              <w:lastRenderedPageBreak/>
              <w:t>Российской Федерации во Всемирной торговой организации</w:t>
            </w:r>
            <w:proofErr w:type="gramEnd"/>
          </w:p>
        </w:tc>
        <w:tc>
          <w:tcPr>
            <w:tcW w:w="2126" w:type="dxa"/>
            <w:tcBorders>
              <w:top w:val="nil"/>
              <w:left w:val="nil"/>
              <w:bottom w:val="nil"/>
              <w:right w:val="nil"/>
            </w:tcBorders>
          </w:tcPr>
          <w:p w:rsidR="00F259CA" w:rsidRDefault="00F259CA">
            <w:pPr>
              <w:pStyle w:val="ConsPlusNormal"/>
            </w:pPr>
            <w:r>
              <w:lastRenderedPageBreak/>
              <w:t>Минэкономразвития России,</w:t>
            </w:r>
          </w:p>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ежегодно</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lastRenderedPageBreak/>
              <w:t>Подпрограмма 8 "Тяжелое машиностроение"</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8.1 "Реализация приоритетных инновационных проектов тяжелого машиностроения"</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12.</w:t>
            </w:r>
          </w:p>
        </w:tc>
        <w:tc>
          <w:tcPr>
            <w:tcW w:w="2079" w:type="dxa"/>
            <w:tcBorders>
              <w:top w:val="nil"/>
              <w:left w:val="nil"/>
              <w:bottom w:val="nil"/>
              <w:right w:val="nil"/>
            </w:tcBorders>
          </w:tcPr>
          <w:p w:rsidR="00F259CA" w:rsidRDefault="00F259CA">
            <w:pPr>
              <w:pStyle w:val="ConsPlusNormal"/>
            </w:pPr>
            <w:r>
              <w:t>Решение Евразийской экономической комиссии</w:t>
            </w:r>
          </w:p>
        </w:tc>
        <w:tc>
          <w:tcPr>
            <w:tcW w:w="4432" w:type="dxa"/>
            <w:tcBorders>
              <w:top w:val="nil"/>
              <w:left w:val="nil"/>
              <w:bottom w:val="nil"/>
              <w:right w:val="nil"/>
            </w:tcBorders>
          </w:tcPr>
          <w:p w:rsidR="00F259CA" w:rsidRDefault="00F259CA">
            <w:pPr>
              <w:pStyle w:val="ConsPlusNormal"/>
            </w:pPr>
            <w:proofErr w:type="gramStart"/>
            <w:r>
              <w:t xml:space="preserve">внесение изменений в Единый таможенный тариф Таможенного союза и единую Товарную </w:t>
            </w:r>
            <w:hyperlink r:id="rId41" w:history="1">
              <w:r>
                <w:rPr>
                  <w:color w:val="0000FF"/>
                </w:rPr>
                <w:t>номенклатуру</w:t>
              </w:r>
            </w:hyperlink>
            <w:r>
              <w:t xml:space="preserve"> внешнеэкономической деятельности Таможенного союза в части корректировки ставок ввозных таможенных пошлин на продукцию тяжелого машиностроения и комплектующих до максимального уровня связывания с учетом плана действий Правительства Российской Федерации, направленных на адаптацию отдельных отраслей экономики к условиям членства Российской Федерации во Всемирной торговой организации</w:t>
            </w:r>
            <w:proofErr w:type="gramEnd"/>
          </w:p>
        </w:tc>
        <w:tc>
          <w:tcPr>
            <w:tcW w:w="2126" w:type="dxa"/>
            <w:tcBorders>
              <w:top w:val="nil"/>
              <w:left w:val="nil"/>
              <w:bottom w:val="nil"/>
              <w:right w:val="nil"/>
            </w:tcBorders>
          </w:tcPr>
          <w:p w:rsidR="00F259CA" w:rsidRDefault="00F259CA">
            <w:pPr>
              <w:pStyle w:val="ConsPlusNormal"/>
            </w:pPr>
            <w:r>
              <w:t>Минэкономразвития России,</w:t>
            </w:r>
          </w:p>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ежегодно</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8.2 "Формирование научно-технического задела по ключевым инновационным направлениям развития тяжелого машиностроения"</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13.</w:t>
            </w:r>
          </w:p>
        </w:tc>
        <w:tc>
          <w:tcPr>
            <w:tcW w:w="2079" w:type="dxa"/>
            <w:tcBorders>
              <w:top w:val="nil"/>
              <w:left w:val="nil"/>
              <w:bottom w:val="nil"/>
              <w:right w:val="nil"/>
            </w:tcBorders>
          </w:tcPr>
          <w:p w:rsidR="00F259CA" w:rsidRDefault="00F259CA">
            <w:pPr>
              <w:pStyle w:val="ConsPlusNormal"/>
            </w:pPr>
            <w:r>
              <w:t>Решение Евразийской экономической комиссии</w:t>
            </w:r>
          </w:p>
        </w:tc>
        <w:tc>
          <w:tcPr>
            <w:tcW w:w="4432" w:type="dxa"/>
            <w:tcBorders>
              <w:top w:val="nil"/>
              <w:left w:val="nil"/>
              <w:bottom w:val="nil"/>
              <w:right w:val="nil"/>
            </w:tcBorders>
          </w:tcPr>
          <w:p w:rsidR="00F259CA" w:rsidRDefault="00F259CA">
            <w:pPr>
              <w:pStyle w:val="ConsPlusNormal"/>
            </w:pPr>
            <w:proofErr w:type="gramStart"/>
            <w:r>
              <w:t xml:space="preserve">внесение изменений в Единый таможенный тариф Таможенного союза и единую Товарную </w:t>
            </w:r>
            <w:hyperlink r:id="rId42" w:history="1">
              <w:r>
                <w:rPr>
                  <w:color w:val="0000FF"/>
                </w:rPr>
                <w:t>номенклатуру</w:t>
              </w:r>
            </w:hyperlink>
            <w:r>
              <w:t xml:space="preserve"> внешнеэкономической деятельности Таможенного союза в части корректировки ставок ввозных таможенных пошлин на продукцию тяжелого машиностроения и комплектующих до максимального уровня связывания с учетом плана действий Правительства Российской Федерации, </w:t>
            </w:r>
            <w:r>
              <w:lastRenderedPageBreak/>
              <w:t>направленных на адаптацию отдельных отраслей экономики к условиям членства Российской Федерации во Всемирной торговой организации</w:t>
            </w:r>
            <w:proofErr w:type="gramEnd"/>
          </w:p>
        </w:tc>
        <w:tc>
          <w:tcPr>
            <w:tcW w:w="2126" w:type="dxa"/>
            <w:tcBorders>
              <w:top w:val="nil"/>
              <w:left w:val="nil"/>
              <w:bottom w:val="nil"/>
              <w:right w:val="nil"/>
            </w:tcBorders>
          </w:tcPr>
          <w:p w:rsidR="00F259CA" w:rsidRDefault="00F259CA">
            <w:pPr>
              <w:pStyle w:val="ConsPlusNormal"/>
            </w:pPr>
            <w:r>
              <w:lastRenderedPageBreak/>
              <w:t>Минэкономразвития России,</w:t>
            </w:r>
          </w:p>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ежегодно</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lastRenderedPageBreak/>
              <w:t>Подпрограмма 9 "Силовая электротехника и энергетическое машиностроение"</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9.1 "Реализация приоритетных инновационных проектов энергетического машиностроения и силовой электротехники"</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14.</w:t>
            </w:r>
          </w:p>
        </w:tc>
        <w:tc>
          <w:tcPr>
            <w:tcW w:w="2079" w:type="dxa"/>
            <w:tcBorders>
              <w:top w:val="nil"/>
              <w:left w:val="nil"/>
              <w:bottom w:val="nil"/>
              <w:right w:val="nil"/>
            </w:tcBorders>
          </w:tcPr>
          <w:p w:rsidR="00F259CA" w:rsidRDefault="00F259CA">
            <w:pPr>
              <w:pStyle w:val="ConsPlusNormal"/>
            </w:pPr>
            <w:r>
              <w:t>Решение Евразийской экономической комиссии</w:t>
            </w:r>
          </w:p>
        </w:tc>
        <w:tc>
          <w:tcPr>
            <w:tcW w:w="4432" w:type="dxa"/>
            <w:tcBorders>
              <w:top w:val="nil"/>
              <w:left w:val="nil"/>
              <w:bottom w:val="nil"/>
              <w:right w:val="nil"/>
            </w:tcBorders>
          </w:tcPr>
          <w:p w:rsidR="00F259CA" w:rsidRDefault="00F259CA">
            <w:pPr>
              <w:pStyle w:val="ConsPlusNormal"/>
            </w:pPr>
            <w:proofErr w:type="gramStart"/>
            <w:r>
              <w:t xml:space="preserve">внесение изменений в Единый таможенный тариф Таможенного союза и единую Товарную </w:t>
            </w:r>
            <w:hyperlink r:id="rId43" w:history="1">
              <w:r>
                <w:rPr>
                  <w:color w:val="0000FF"/>
                </w:rPr>
                <w:t>номенклатуру</w:t>
              </w:r>
            </w:hyperlink>
            <w:r>
              <w:t xml:space="preserve"> внешнеэкономической деятельности Таможенного союза в части корректировки ставок ввозных таможенных пошлин на продукцию энергетического машиностроения и комплектующих до максимального уровня связывания с учетом плана действий Правительства Российской Федерации, направленных на адаптацию отдельных отраслей экономики к условиям членства Российской Федерации во Всемирной торговой организации</w:t>
            </w:r>
            <w:proofErr w:type="gramEnd"/>
          </w:p>
        </w:tc>
        <w:tc>
          <w:tcPr>
            <w:tcW w:w="2126" w:type="dxa"/>
            <w:tcBorders>
              <w:top w:val="nil"/>
              <w:left w:val="nil"/>
              <w:bottom w:val="nil"/>
              <w:right w:val="nil"/>
            </w:tcBorders>
          </w:tcPr>
          <w:p w:rsidR="00F259CA" w:rsidRDefault="00F259CA">
            <w:pPr>
              <w:pStyle w:val="ConsPlusNormal"/>
            </w:pPr>
            <w:r>
              <w:t>Минэкономразвития России,</w:t>
            </w:r>
          </w:p>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ежегодно</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9.2 "Формирование научно-технического задела по ключевым инновационным направлениям развития отечественного электросилового и энергетического оборудования"</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15.</w:t>
            </w:r>
          </w:p>
        </w:tc>
        <w:tc>
          <w:tcPr>
            <w:tcW w:w="2079" w:type="dxa"/>
            <w:tcBorders>
              <w:top w:val="nil"/>
              <w:left w:val="nil"/>
              <w:bottom w:val="nil"/>
              <w:right w:val="nil"/>
            </w:tcBorders>
          </w:tcPr>
          <w:p w:rsidR="00F259CA" w:rsidRDefault="00F259CA">
            <w:pPr>
              <w:pStyle w:val="ConsPlusNormal"/>
            </w:pPr>
            <w:r>
              <w:t>Решение Евразийской экономической комиссии</w:t>
            </w:r>
          </w:p>
        </w:tc>
        <w:tc>
          <w:tcPr>
            <w:tcW w:w="4432" w:type="dxa"/>
            <w:tcBorders>
              <w:top w:val="nil"/>
              <w:left w:val="nil"/>
              <w:bottom w:val="nil"/>
              <w:right w:val="nil"/>
            </w:tcBorders>
          </w:tcPr>
          <w:p w:rsidR="00F259CA" w:rsidRDefault="00F259CA">
            <w:pPr>
              <w:pStyle w:val="ConsPlusNormal"/>
            </w:pPr>
            <w:proofErr w:type="gramStart"/>
            <w:r>
              <w:t xml:space="preserve">внесение изменений в Единый таможенный тариф Таможенного союза и единую Товарную </w:t>
            </w:r>
            <w:hyperlink r:id="rId44" w:history="1">
              <w:r>
                <w:rPr>
                  <w:color w:val="0000FF"/>
                </w:rPr>
                <w:t>номенклатуру</w:t>
              </w:r>
            </w:hyperlink>
            <w:r>
              <w:t xml:space="preserve"> внешнеэкономической деятельности Таможенного союза в части корректировки ставок ввозных таможенных пошлин на продукцию энергетического </w:t>
            </w:r>
            <w:r>
              <w:lastRenderedPageBreak/>
              <w:t>машиностроения и комплектующих до максимального уровня связывания с учетом плана действий Правительства Российской Федерации, направленных на адаптацию отдельных отраслей экономики к условиям членства Российской Федерации во Всемирной торговой организации</w:t>
            </w:r>
            <w:proofErr w:type="gramEnd"/>
          </w:p>
        </w:tc>
        <w:tc>
          <w:tcPr>
            <w:tcW w:w="2126" w:type="dxa"/>
            <w:tcBorders>
              <w:top w:val="nil"/>
              <w:left w:val="nil"/>
              <w:bottom w:val="nil"/>
              <w:right w:val="nil"/>
            </w:tcBorders>
          </w:tcPr>
          <w:p w:rsidR="00F259CA" w:rsidRDefault="00F259CA">
            <w:pPr>
              <w:pStyle w:val="ConsPlusNormal"/>
            </w:pPr>
            <w:r>
              <w:lastRenderedPageBreak/>
              <w:t>Минэкономразвития России,</w:t>
            </w:r>
          </w:p>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ежегодно</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lastRenderedPageBreak/>
              <w:t>Подпрограмма 10 "Металлургия"</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16.</w:t>
            </w:r>
          </w:p>
        </w:tc>
        <w:tc>
          <w:tcPr>
            <w:tcW w:w="2079" w:type="dxa"/>
            <w:tcBorders>
              <w:top w:val="nil"/>
              <w:left w:val="nil"/>
              <w:bottom w:val="nil"/>
              <w:right w:val="nil"/>
            </w:tcBorders>
          </w:tcPr>
          <w:p w:rsidR="00F259CA" w:rsidRDefault="00F259CA">
            <w:pPr>
              <w:pStyle w:val="ConsPlusNormal"/>
            </w:pPr>
            <w:r>
              <w:t>Приказ Минпромторга России</w:t>
            </w:r>
          </w:p>
        </w:tc>
        <w:tc>
          <w:tcPr>
            <w:tcW w:w="4432" w:type="dxa"/>
            <w:tcBorders>
              <w:top w:val="nil"/>
              <w:left w:val="nil"/>
              <w:bottom w:val="nil"/>
              <w:right w:val="nil"/>
            </w:tcBorders>
          </w:tcPr>
          <w:p w:rsidR="00F259CA" w:rsidRDefault="00F259CA">
            <w:pPr>
              <w:pStyle w:val="ConsPlusNormal"/>
            </w:pPr>
            <w:r>
              <w:t xml:space="preserve">актуализация </w:t>
            </w:r>
            <w:hyperlink r:id="rId45" w:history="1">
              <w:r>
                <w:rPr>
                  <w:color w:val="0000FF"/>
                </w:rPr>
                <w:t>Стратегии</w:t>
              </w:r>
            </w:hyperlink>
            <w:r>
              <w:t xml:space="preserve"> развития металлургической промышленности России на период до 2030 года</w:t>
            </w:r>
          </w:p>
        </w:tc>
        <w:tc>
          <w:tcPr>
            <w:tcW w:w="2126" w:type="dxa"/>
            <w:tcBorders>
              <w:top w:val="nil"/>
              <w:left w:val="nil"/>
              <w:bottom w:val="nil"/>
              <w:right w:val="nil"/>
            </w:tcBorders>
          </w:tcPr>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II квартал 2014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Подпрограмма 12 "Развитие системы технического регулирования, стандартизации и обеспечение единства измерений"</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12.1 "Развитие системы технического регулирования и стандартизации"</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17.</w:t>
            </w:r>
          </w:p>
        </w:tc>
        <w:tc>
          <w:tcPr>
            <w:tcW w:w="2079" w:type="dxa"/>
            <w:tcBorders>
              <w:top w:val="nil"/>
              <w:left w:val="nil"/>
              <w:bottom w:val="nil"/>
              <w:right w:val="nil"/>
            </w:tcBorders>
          </w:tcPr>
          <w:p w:rsidR="00F259CA" w:rsidRDefault="00F259CA">
            <w:pPr>
              <w:pStyle w:val="ConsPlusNormal"/>
            </w:pPr>
            <w:r>
              <w:t>Федеральный закон</w:t>
            </w:r>
          </w:p>
        </w:tc>
        <w:tc>
          <w:tcPr>
            <w:tcW w:w="4432" w:type="dxa"/>
            <w:tcBorders>
              <w:top w:val="nil"/>
              <w:left w:val="nil"/>
              <w:bottom w:val="nil"/>
              <w:right w:val="nil"/>
            </w:tcBorders>
          </w:tcPr>
          <w:p w:rsidR="00F259CA" w:rsidRDefault="00F259CA">
            <w:pPr>
              <w:pStyle w:val="ConsPlusNormal"/>
            </w:pPr>
            <w:r>
              <w:t>вопросы стандартизации в Российской Федерации, Основополагающие принципы построения национальной системы стандартизации в Российской Федерации и государственная политика в области стандартизации</w:t>
            </w:r>
          </w:p>
        </w:tc>
        <w:tc>
          <w:tcPr>
            <w:tcW w:w="2126" w:type="dxa"/>
            <w:tcBorders>
              <w:top w:val="nil"/>
              <w:left w:val="nil"/>
              <w:bottom w:val="nil"/>
              <w:right w:val="nil"/>
            </w:tcBorders>
          </w:tcPr>
          <w:p w:rsidR="00F259CA" w:rsidRDefault="00F259CA">
            <w:pPr>
              <w:pStyle w:val="ConsPlusNormal"/>
            </w:pPr>
            <w:r>
              <w:t>Минпромторг России,</w:t>
            </w:r>
          </w:p>
          <w:p w:rsidR="00F259CA" w:rsidRDefault="00F259CA">
            <w:pPr>
              <w:pStyle w:val="ConsPlusNormal"/>
            </w:pPr>
            <w:r>
              <w:t>Росстандарт</w:t>
            </w:r>
          </w:p>
        </w:tc>
        <w:tc>
          <w:tcPr>
            <w:tcW w:w="1701" w:type="dxa"/>
            <w:tcBorders>
              <w:top w:val="nil"/>
              <w:left w:val="nil"/>
              <w:bottom w:val="nil"/>
              <w:right w:val="nil"/>
            </w:tcBorders>
          </w:tcPr>
          <w:p w:rsidR="00F259CA" w:rsidRDefault="00F259CA">
            <w:pPr>
              <w:pStyle w:val="ConsPlusNormal"/>
              <w:jc w:val="center"/>
            </w:pPr>
            <w:r>
              <w:t>октябрь 2014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12.2 "Обеспечение единства измерений и развитие эталонной базы"</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18.</w:t>
            </w:r>
          </w:p>
        </w:tc>
        <w:tc>
          <w:tcPr>
            <w:tcW w:w="2079" w:type="dxa"/>
            <w:tcBorders>
              <w:top w:val="nil"/>
              <w:left w:val="nil"/>
              <w:bottom w:val="nil"/>
              <w:right w:val="nil"/>
            </w:tcBorders>
          </w:tcPr>
          <w:p w:rsidR="00F259CA" w:rsidRDefault="00F259CA">
            <w:pPr>
              <w:pStyle w:val="ConsPlusNormal"/>
            </w:pPr>
            <w:r>
              <w:t>Федеральный закон</w:t>
            </w:r>
          </w:p>
        </w:tc>
        <w:tc>
          <w:tcPr>
            <w:tcW w:w="4432" w:type="dxa"/>
            <w:tcBorders>
              <w:top w:val="nil"/>
              <w:left w:val="nil"/>
              <w:bottom w:val="nil"/>
              <w:right w:val="nil"/>
            </w:tcBorders>
          </w:tcPr>
          <w:p w:rsidR="00F259CA" w:rsidRDefault="00F259CA">
            <w:pPr>
              <w:pStyle w:val="ConsPlusNormal"/>
            </w:pPr>
            <w:r>
              <w:t xml:space="preserve">внесение изменений в Федеральный </w:t>
            </w:r>
            <w:hyperlink r:id="rId46" w:history="1">
              <w:r>
                <w:rPr>
                  <w:color w:val="0000FF"/>
                </w:rPr>
                <w:t>закон</w:t>
              </w:r>
            </w:hyperlink>
            <w:r>
              <w:t xml:space="preserve"> "Об обеспечении единства измерений" в части уточнения сфер государственного регулирования обеспечения единства измерений, изменения статуса государственных региональных центров метрологии и уточнения их задач, а также </w:t>
            </w:r>
            <w:r>
              <w:lastRenderedPageBreak/>
              <w:t>разработки порядка отнесения технических сре</w:t>
            </w:r>
            <w:proofErr w:type="gramStart"/>
            <w:r>
              <w:t>дств к т</w:t>
            </w:r>
            <w:proofErr w:type="gramEnd"/>
            <w:r>
              <w:t>ехническим системам и устройствам с измерительными функциями, уточнения ряда формулировок</w:t>
            </w:r>
          </w:p>
        </w:tc>
        <w:tc>
          <w:tcPr>
            <w:tcW w:w="2126" w:type="dxa"/>
            <w:tcBorders>
              <w:top w:val="nil"/>
              <w:left w:val="nil"/>
              <w:bottom w:val="nil"/>
              <w:right w:val="nil"/>
            </w:tcBorders>
          </w:tcPr>
          <w:p w:rsidR="00F259CA" w:rsidRDefault="00F259CA">
            <w:pPr>
              <w:pStyle w:val="ConsPlusNormal"/>
            </w:pPr>
            <w:r>
              <w:lastRenderedPageBreak/>
              <w:t>Минпромторг России,</w:t>
            </w:r>
          </w:p>
          <w:p w:rsidR="00F259CA" w:rsidRDefault="00F259CA">
            <w:pPr>
              <w:pStyle w:val="ConsPlusNormal"/>
            </w:pPr>
            <w:r>
              <w:t>Росстандарт</w:t>
            </w:r>
          </w:p>
        </w:tc>
        <w:tc>
          <w:tcPr>
            <w:tcW w:w="1701" w:type="dxa"/>
            <w:tcBorders>
              <w:top w:val="nil"/>
              <w:left w:val="nil"/>
              <w:bottom w:val="nil"/>
              <w:right w:val="nil"/>
            </w:tcBorders>
          </w:tcPr>
          <w:p w:rsidR="00F259CA" w:rsidRDefault="00F259CA">
            <w:pPr>
              <w:pStyle w:val="ConsPlusNormal"/>
              <w:jc w:val="center"/>
            </w:pPr>
            <w:r>
              <w:t>июль 2014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lastRenderedPageBreak/>
              <w:t>12.3 Ведомственная целевая программа "Проведение фундаментальных исследований в области метрологии, разработки государственных (в том числе первичных) эталонов единиц величин"</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19.</w:t>
            </w:r>
          </w:p>
        </w:tc>
        <w:tc>
          <w:tcPr>
            <w:tcW w:w="2079" w:type="dxa"/>
            <w:tcBorders>
              <w:top w:val="nil"/>
              <w:left w:val="nil"/>
              <w:bottom w:val="nil"/>
              <w:right w:val="nil"/>
            </w:tcBorders>
          </w:tcPr>
          <w:p w:rsidR="00F259CA" w:rsidRDefault="00F259CA">
            <w:pPr>
              <w:pStyle w:val="ConsPlusNormal"/>
            </w:pPr>
            <w:r>
              <w:t>Приказ Росстандарта</w:t>
            </w:r>
          </w:p>
        </w:tc>
        <w:tc>
          <w:tcPr>
            <w:tcW w:w="4432" w:type="dxa"/>
            <w:tcBorders>
              <w:top w:val="nil"/>
              <w:left w:val="nil"/>
              <w:bottom w:val="nil"/>
              <w:right w:val="nil"/>
            </w:tcBorders>
          </w:tcPr>
          <w:p w:rsidR="00F259CA" w:rsidRDefault="00F259CA">
            <w:pPr>
              <w:pStyle w:val="ConsPlusNormal"/>
            </w:pPr>
            <w:r>
              <w:t>утверждение ведомственной целевой программы "Проведение фундаментальных исследований в области метрологии, разработки государственных (в том числе первичных) эталонов единиц величин"</w:t>
            </w:r>
          </w:p>
        </w:tc>
        <w:tc>
          <w:tcPr>
            <w:tcW w:w="2126" w:type="dxa"/>
            <w:tcBorders>
              <w:top w:val="nil"/>
              <w:left w:val="nil"/>
              <w:bottom w:val="nil"/>
              <w:right w:val="nil"/>
            </w:tcBorders>
          </w:tcPr>
          <w:p w:rsidR="00F259CA" w:rsidRDefault="00F259CA">
            <w:pPr>
              <w:pStyle w:val="ConsPlusNormal"/>
            </w:pPr>
            <w:r>
              <w:t>Росстандарт</w:t>
            </w:r>
          </w:p>
        </w:tc>
        <w:tc>
          <w:tcPr>
            <w:tcW w:w="1701" w:type="dxa"/>
            <w:tcBorders>
              <w:top w:val="nil"/>
              <w:left w:val="nil"/>
              <w:bottom w:val="nil"/>
              <w:right w:val="nil"/>
            </w:tcBorders>
          </w:tcPr>
          <w:p w:rsidR="00F259CA" w:rsidRDefault="00F259CA">
            <w:pPr>
              <w:pStyle w:val="ConsPlusNormal"/>
              <w:jc w:val="center"/>
            </w:pPr>
            <w:r>
              <w:t>июль 2014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Подпрограмма 14 "Развитие производства композиционных материалов (композитов) и изделий из них"</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20.</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r>
              <w:t>утверждение правил предоставления субсидий из федерального бюджета на поддержку создания и развития центров компетенции, переподготовки и повышения квалификации специалистов композитной отрасли (с учетом соответствующих бюджетных ассигнований федерального бюджета)</w:t>
            </w:r>
          </w:p>
        </w:tc>
        <w:tc>
          <w:tcPr>
            <w:tcW w:w="2126" w:type="dxa"/>
            <w:tcBorders>
              <w:top w:val="nil"/>
              <w:left w:val="nil"/>
              <w:bottom w:val="nil"/>
              <w:right w:val="nil"/>
            </w:tcBorders>
          </w:tcPr>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декабрь 2016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Подпрограмма 17 "Обеспечение реализации государственной программы"</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17.3 "Субсидии организациям отраслей промышленности гражданского назначения"</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21.</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proofErr w:type="gramStart"/>
            <w:r>
              <w:t xml:space="preserve">внесение изменений в </w:t>
            </w:r>
            <w:hyperlink r:id="rId47" w:history="1">
              <w:r>
                <w:rPr>
                  <w:color w:val="0000FF"/>
                </w:rPr>
                <w:t>постановление</w:t>
              </w:r>
            </w:hyperlink>
            <w:r>
              <w:t xml:space="preserve"> Правительства Российской Федерации от 10 марта 2009 г. N 205 "Об утверждении Правил предоставления субсидий из федерального бюджета российским организациям сельскохозяйственного и тракторного </w:t>
            </w:r>
            <w:r>
              <w:lastRenderedPageBreak/>
              <w:t>машиностроения, лесопромышленного комплекса, машиностроения для нефтегазового комплекса и станкоинструментальной промышленности и предприятиям спецметаллургии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w:t>
            </w:r>
            <w:proofErr w:type="gramEnd"/>
            <w:r>
              <w:t xml:space="preserve"> и внешнеэкономической деятельности (Внешэкономбанк)" в 2008 - 2011 годах на техническое перевооружение" в части распространения его действия на организации энергетического машиностроения (с учетом соответствующих бюджетных ассигнований федерального бюджета)</w:t>
            </w:r>
          </w:p>
        </w:tc>
        <w:tc>
          <w:tcPr>
            <w:tcW w:w="2126" w:type="dxa"/>
            <w:tcBorders>
              <w:top w:val="nil"/>
              <w:left w:val="nil"/>
              <w:bottom w:val="nil"/>
              <w:right w:val="nil"/>
            </w:tcBorders>
          </w:tcPr>
          <w:p w:rsidR="00F259CA" w:rsidRDefault="00F259CA">
            <w:pPr>
              <w:pStyle w:val="ConsPlusNormal"/>
            </w:pPr>
            <w:r>
              <w:lastRenderedPageBreak/>
              <w:t>Минфин России,</w:t>
            </w:r>
          </w:p>
          <w:p w:rsidR="00F259CA" w:rsidRDefault="00F259CA">
            <w:pPr>
              <w:pStyle w:val="ConsPlusNormal"/>
            </w:pPr>
            <w:r>
              <w:t>Минпромторг России,</w:t>
            </w:r>
          </w:p>
          <w:p w:rsidR="00F259CA" w:rsidRDefault="00F259CA">
            <w:pPr>
              <w:pStyle w:val="ConsPlusNormal"/>
            </w:pPr>
            <w:r>
              <w:t>Минэкономразвития России</w:t>
            </w:r>
          </w:p>
        </w:tc>
        <w:tc>
          <w:tcPr>
            <w:tcW w:w="1701" w:type="dxa"/>
            <w:tcBorders>
              <w:top w:val="nil"/>
              <w:left w:val="nil"/>
              <w:bottom w:val="nil"/>
              <w:right w:val="nil"/>
            </w:tcBorders>
          </w:tcPr>
          <w:p w:rsidR="00F259CA" w:rsidRDefault="00F259CA">
            <w:pPr>
              <w:pStyle w:val="ConsPlusNormal"/>
              <w:jc w:val="center"/>
            </w:pPr>
            <w:r>
              <w:t>декабрь 2014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lastRenderedPageBreak/>
              <w:t>Подпрограмма 18 "Промышленные биотехнологии"</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22.</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r>
              <w:t>утверждение Правил предоставления субсидий российским организациям химического комплекса на компенсацию части затрат, понесенных на реализацию комплексных инвестиционных проектов по созданию новых произво</w:t>
            </w:r>
            <w:proofErr w:type="gramStart"/>
            <w:r>
              <w:t>дств с пр</w:t>
            </w:r>
            <w:proofErr w:type="gramEnd"/>
            <w:r>
              <w:t>именением промышленных биотехнологий (с учетом соответствующих бюджетных ассигнований федерального бюджета)</w:t>
            </w:r>
          </w:p>
        </w:tc>
        <w:tc>
          <w:tcPr>
            <w:tcW w:w="2126" w:type="dxa"/>
            <w:tcBorders>
              <w:top w:val="nil"/>
              <w:left w:val="nil"/>
              <w:bottom w:val="nil"/>
              <w:right w:val="nil"/>
            </w:tcBorders>
          </w:tcPr>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декабрь 2016 г.</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23.</w:t>
            </w:r>
          </w:p>
        </w:tc>
        <w:tc>
          <w:tcPr>
            <w:tcW w:w="2079" w:type="dxa"/>
            <w:tcBorders>
              <w:top w:val="nil"/>
              <w:left w:val="nil"/>
              <w:bottom w:val="nil"/>
              <w:right w:val="nil"/>
            </w:tcBorders>
          </w:tcPr>
          <w:p w:rsidR="00F259CA" w:rsidRDefault="00F259CA">
            <w:pPr>
              <w:pStyle w:val="ConsPlusNormal"/>
            </w:pPr>
            <w:r>
              <w:t xml:space="preserve">Постановление Правительства Российской </w:t>
            </w:r>
            <w:r>
              <w:lastRenderedPageBreak/>
              <w:t>Федерации</w:t>
            </w:r>
          </w:p>
        </w:tc>
        <w:tc>
          <w:tcPr>
            <w:tcW w:w="4432" w:type="dxa"/>
            <w:tcBorders>
              <w:top w:val="nil"/>
              <w:left w:val="nil"/>
              <w:bottom w:val="nil"/>
              <w:right w:val="nil"/>
            </w:tcBorders>
          </w:tcPr>
          <w:p w:rsidR="00F259CA" w:rsidRDefault="00F259CA">
            <w:pPr>
              <w:pStyle w:val="ConsPlusNormal"/>
            </w:pPr>
            <w:r>
              <w:lastRenderedPageBreak/>
              <w:t xml:space="preserve">утверждение правил предоставления субсидий российским организациям лесопромышленного комплекса на </w:t>
            </w:r>
            <w:r>
              <w:lastRenderedPageBreak/>
              <w:t>компенсацию части затрат на реализацию комплексных инвестиционных проектов по созданию новых произво</w:t>
            </w:r>
            <w:proofErr w:type="gramStart"/>
            <w:r>
              <w:t>дств с пр</w:t>
            </w:r>
            <w:proofErr w:type="gramEnd"/>
            <w:r>
              <w:t>именением промышленных биотехнологий (с учетом соответствующих бюджетных ассигнований федерального бюджета)</w:t>
            </w:r>
          </w:p>
        </w:tc>
        <w:tc>
          <w:tcPr>
            <w:tcW w:w="2126" w:type="dxa"/>
            <w:tcBorders>
              <w:top w:val="nil"/>
              <w:left w:val="nil"/>
              <w:bottom w:val="nil"/>
              <w:right w:val="nil"/>
            </w:tcBorders>
          </w:tcPr>
          <w:p w:rsidR="00F259CA" w:rsidRDefault="00F259CA">
            <w:pPr>
              <w:pStyle w:val="ConsPlusNormal"/>
            </w:pPr>
            <w:r>
              <w:lastRenderedPageBreak/>
              <w:t>Минпромторг России</w:t>
            </w:r>
          </w:p>
        </w:tc>
        <w:tc>
          <w:tcPr>
            <w:tcW w:w="1701" w:type="dxa"/>
            <w:tcBorders>
              <w:top w:val="nil"/>
              <w:left w:val="nil"/>
              <w:bottom w:val="nil"/>
              <w:right w:val="nil"/>
            </w:tcBorders>
          </w:tcPr>
          <w:p w:rsidR="00F259CA" w:rsidRDefault="00F259CA">
            <w:pPr>
              <w:pStyle w:val="ConsPlusNormal"/>
              <w:jc w:val="center"/>
            </w:pPr>
            <w:r>
              <w:t>декабрь 2016 г.</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lastRenderedPageBreak/>
              <w:t>24.</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r>
              <w:t xml:space="preserve">утверждение правил предоставления субсидий </w:t>
            </w:r>
            <w:proofErr w:type="gramStart"/>
            <w:r>
              <w:t>из федерального бюджета с целью возмещения затрат на в рамках реализации комплексных инновационных проектов в области</w:t>
            </w:r>
            <w:proofErr w:type="gramEnd"/>
            <w:r>
              <w:t xml:space="preserve"> промышленных биотехнологий (с учетом соответствующих бюджетных ассигнований федерального бюджета)</w:t>
            </w:r>
          </w:p>
        </w:tc>
        <w:tc>
          <w:tcPr>
            <w:tcW w:w="2126" w:type="dxa"/>
            <w:tcBorders>
              <w:top w:val="nil"/>
              <w:left w:val="nil"/>
              <w:bottom w:val="nil"/>
              <w:right w:val="nil"/>
            </w:tcBorders>
          </w:tcPr>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декабрь 2016 г.</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25.</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r>
              <w:t>утверждение правил предоставления субсидий из федерального бюджета на поддержку создания пилотных центров в сфере промышленных биотехнологий российскими организациями (с учетом соответствующих бюджетных ассигнований федерального бюджета)</w:t>
            </w:r>
          </w:p>
        </w:tc>
        <w:tc>
          <w:tcPr>
            <w:tcW w:w="2126" w:type="dxa"/>
            <w:tcBorders>
              <w:top w:val="nil"/>
              <w:left w:val="nil"/>
              <w:bottom w:val="nil"/>
              <w:right w:val="nil"/>
            </w:tcBorders>
          </w:tcPr>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декабрь 2016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Подпрограмма 19 "Развитие инжиниринговой деятельности и промышленного дизайна"</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19.2 "Стимулирование создания и развития инжиниринговых центров на базе образовательных организаций высшего образования и научных организаций, находящихся в ведении федеральных органов исполнительной власти"</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26.</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proofErr w:type="gramStart"/>
            <w:r>
              <w:t xml:space="preserve">утверждение Правил предоставления субсидии российским организациям на возмещение части затрат по финансированию инжиниринговых услуг, предоставляемых инжиниринговыми </w:t>
            </w:r>
            <w:r>
              <w:lastRenderedPageBreak/>
              <w:t>центрами, создаваемыми на базе образовательных организаций высшего образования и научных организаций (с учетом соответствующих бюджетных ассигнований федерального бюджета)</w:t>
            </w:r>
            <w:proofErr w:type="gramEnd"/>
          </w:p>
        </w:tc>
        <w:tc>
          <w:tcPr>
            <w:tcW w:w="2126" w:type="dxa"/>
            <w:tcBorders>
              <w:top w:val="nil"/>
              <w:left w:val="nil"/>
              <w:bottom w:val="nil"/>
              <w:right w:val="nil"/>
            </w:tcBorders>
          </w:tcPr>
          <w:p w:rsidR="00F259CA" w:rsidRDefault="00F259CA">
            <w:pPr>
              <w:pStyle w:val="ConsPlusNormal"/>
            </w:pPr>
            <w:r>
              <w:lastRenderedPageBreak/>
              <w:t>Минпромторг России</w:t>
            </w:r>
          </w:p>
        </w:tc>
        <w:tc>
          <w:tcPr>
            <w:tcW w:w="1701" w:type="dxa"/>
            <w:tcBorders>
              <w:top w:val="nil"/>
              <w:left w:val="nil"/>
              <w:bottom w:val="nil"/>
              <w:right w:val="nil"/>
            </w:tcBorders>
          </w:tcPr>
          <w:p w:rsidR="00F259CA" w:rsidRDefault="00F259CA">
            <w:pPr>
              <w:pStyle w:val="ConsPlusNormal"/>
              <w:jc w:val="center"/>
            </w:pPr>
            <w:r>
              <w:t>I квартал 2015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lastRenderedPageBreak/>
              <w:t>Основное мероприятие 19.5 "Развитие компьютерного инжиниринга"</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27.</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r>
              <w:t>утверждение Правил предоставления субсидии операторам услуг на возмещение части затрат на приобретение специализированного инжинирингового программного обеспечения с целью повышения доступности специализированного инжинирингового программного обеспечения для конечных пользователей индустрии инжиниринга и промышленного дизайна (с учетом соответствующих бюджетных ассигнований федерального бюджета)</w:t>
            </w:r>
          </w:p>
        </w:tc>
        <w:tc>
          <w:tcPr>
            <w:tcW w:w="2126" w:type="dxa"/>
            <w:tcBorders>
              <w:top w:val="nil"/>
              <w:left w:val="nil"/>
              <w:bottom w:val="nil"/>
              <w:right w:val="nil"/>
            </w:tcBorders>
          </w:tcPr>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III квартал 2014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Подпрограмма 20 "Индустриальные парки"</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20.1 "Совершенствование государственного регулирования создания и деятельности индустриальных парков"</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28.</w:t>
            </w:r>
          </w:p>
        </w:tc>
        <w:tc>
          <w:tcPr>
            <w:tcW w:w="2079" w:type="dxa"/>
            <w:tcBorders>
              <w:top w:val="nil"/>
              <w:left w:val="nil"/>
              <w:bottom w:val="nil"/>
              <w:right w:val="nil"/>
            </w:tcBorders>
          </w:tcPr>
          <w:p w:rsidR="00F259CA" w:rsidRDefault="00F259CA">
            <w:pPr>
              <w:pStyle w:val="ConsPlusNormal"/>
            </w:pPr>
            <w:r>
              <w:t>Приказ Росстандарта</w:t>
            </w:r>
          </w:p>
        </w:tc>
        <w:tc>
          <w:tcPr>
            <w:tcW w:w="4432" w:type="dxa"/>
            <w:tcBorders>
              <w:top w:val="nil"/>
              <w:left w:val="nil"/>
              <w:bottom w:val="nil"/>
              <w:right w:val="nil"/>
            </w:tcBorders>
          </w:tcPr>
          <w:p w:rsidR="00F259CA" w:rsidRDefault="00F259CA">
            <w:pPr>
              <w:pStyle w:val="ConsPlusNormal"/>
            </w:pPr>
            <w:r>
              <w:t>стандарты в области проектирования, строительства и управления индустриальными парками (для последующего утверждения Росстандартом)</w:t>
            </w:r>
          </w:p>
        </w:tc>
        <w:tc>
          <w:tcPr>
            <w:tcW w:w="2126" w:type="dxa"/>
            <w:tcBorders>
              <w:top w:val="nil"/>
              <w:left w:val="nil"/>
              <w:bottom w:val="nil"/>
              <w:right w:val="nil"/>
            </w:tcBorders>
          </w:tcPr>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IV квартал 2014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t>Основное мероприятие 20.2 "Стимулирование создания и развития индустриальных парков"</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29.</w:t>
            </w:r>
          </w:p>
        </w:tc>
        <w:tc>
          <w:tcPr>
            <w:tcW w:w="2079" w:type="dxa"/>
            <w:tcBorders>
              <w:top w:val="nil"/>
              <w:left w:val="nil"/>
              <w:bottom w:val="nil"/>
              <w:right w:val="nil"/>
            </w:tcBorders>
          </w:tcPr>
          <w:p w:rsidR="00F259CA" w:rsidRDefault="00F259CA">
            <w:pPr>
              <w:pStyle w:val="ConsPlusNormal"/>
            </w:pPr>
            <w:r>
              <w:t xml:space="preserve">Постановление Правительства </w:t>
            </w:r>
            <w:r>
              <w:lastRenderedPageBreak/>
              <w:t>Российской Федерации</w:t>
            </w:r>
          </w:p>
        </w:tc>
        <w:tc>
          <w:tcPr>
            <w:tcW w:w="4432" w:type="dxa"/>
            <w:tcBorders>
              <w:top w:val="nil"/>
              <w:left w:val="nil"/>
              <w:bottom w:val="nil"/>
              <w:right w:val="nil"/>
            </w:tcBorders>
          </w:tcPr>
          <w:p w:rsidR="00F259CA" w:rsidRDefault="00F259CA">
            <w:pPr>
              <w:pStyle w:val="ConsPlusNormal"/>
            </w:pPr>
            <w:proofErr w:type="gramStart"/>
            <w:r>
              <w:lastRenderedPageBreak/>
              <w:t xml:space="preserve">утверждение Правил предоставления из федерального бюджета субсидии </w:t>
            </w:r>
            <w:r>
              <w:lastRenderedPageBreak/>
              <w:t>российским организациям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2013 - 2018 годах на капитальное строительство объектов инфраструктуры и промышленности индустриальных парков (с учетом соответствующих бюджетных ассигнований федерального бюджета)</w:t>
            </w:r>
            <w:proofErr w:type="gramEnd"/>
          </w:p>
        </w:tc>
        <w:tc>
          <w:tcPr>
            <w:tcW w:w="2126" w:type="dxa"/>
            <w:tcBorders>
              <w:top w:val="nil"/>
              <w:left w:val="nil"/>
              <w:bottom w:val="nil"/>
              <w:right w:val="nil"/>
            </w:tcBorders>
          </w:tcPr>
          <w:p w:rsidR="00F259CA" w:rsidRDefault="00F259CA">
            <w:pPr>
              <w:pStyle w:val="ConsPlusNormal"/>
            </w:pPr>
            <w:r>
              <w:lastRenderedPageBreak/>
              <w:t>Минпромторг России</w:t>
            </w:r>
          </w:p>
        </w:tc>
        <w:tc>
          <w:tcPr>
            <w:tcW w:w="1701" w:type="dxa"/>
            <w:tcBorders>
              <w:top w:val="nil"/>
              <w:left w:val="nil"/>
              <w:bottom w:val="nil"/>
              <w:right w:val="nil"/>
            </w:tcBorders>
          </w:tcPr>
          <w:p w:rsidR="00F259CA" w:rsidRDefault="00F259CA">
            <w:pPr>
              <w:pStyle w:val="ConsPlusNormal"/>
              <w:jc w:val="center"/>
            </w:pPr>
            <w:r>
              <w:t>II квартал 2014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lastRenderedPageBreak/>
              <w:t>Основное мероприятие 20.3 "Поддержка мероприятий субъектов Российской Федерации по развитию инфраструктуры индустриальных парков"</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30.</w:t>
            </w:r>
          </w:p>
        </w:tc>
        <w:tc>
          <w:tcPr>
            <w:tcW w:w="2079" w:type="dxa"/>
            <w:tcBorders>
              <w:top w:val="nil"/>
              <w:left w:val="nil"/>
              <w:bottom w:val="nil"/>
              <w:right w:val="nil"/>
            </w:tcBorders>
          </w:tcPr>
          <w:p w:rsidR="00F259CA" w:rsidRDefault="00F259CA">
            <w:pPr>
              <w:pStyle w:val="ConsPlusNormal"/>
            </w:pPr>
            <w:r>
              <w:t>Постановление Правительства Российской Федерации</w:t>
            </w:r>
          </w:p>
        </w:tc>
        <w:tc>
          <w:tcPr>
            <w:tcW w:w="4432" w:type="dxa"/>
            <w:tcBorders>
              <w:top w:val="nil"/>
              <w:left w:val="nil"/>
              <w:bottom w:val="nil"/>
              <w:right w:val="nil"/>
            </w:tcBorders>
          </w:tcPr>
          <w:p w:rsidR="00F259CA" w:rsidRDefault="00F259CA">
            <w:pPr>
              <w:pStyle w:val="ConsPlusNormal"/>
            </w:pPr>
            <w:proofErr w:type="gramStart"/>
            <w:r>
              <w:t>утверждение Правил предоставления из федерального бюджета субсидии бюджетам субъектов Российской Федерации на софинансирование обязательств субъектов Российской Федерации по предоставлению субсидий российским организациям на компенсацию части затрат на реализацию инвестиционных проектов по созданию инфраструктуры индустриальных парков, понесенных в 2014 - 2020 годах, и на осуществление бюджетных инвестиций субъектов Российской Федерации в объекты государственной собственности, относящиеся к инфраструктуре индустриальных парков (с учетом соответствующих</w:t>
            </w:r>
            <w:proofErr w:type="gramEnd"/>
            <w:r>
              <w:t xml:space="preserve"> бюджетных ассигнований федерального бюджета)</w:t>
            </w:r>
          </w:p>
        </w:tc>
        <w:tc>
          <w:tcPr>
            <w:tcW w:w="2126" w:type="dxa"/>
            <w:tcBorders>
              <w:top w:val="nil"/>
              <w:left w:val="nil"/>
              <w:bottom w:val="nil"/>
              <w:right w:val="nil"/>
            </w:tcBorders>
          </w:tcPr>
          <w:p w:rsidR="00F259CA" w:rsidRDefault="00F259CA">
            <w:pPr>
              <w:pStyle w:val="ConsPlusNormal"/>
            </w:pPr>
            <w:r>
              <w:t>Минпромторг России</w:t>
            </w:r>
          </w:p>
        </w:tc>
        <w:tc>
          <w:tcPr>
            <w:tcW w:w="1701" w:type="dxa"/>
            <w:tcBorders>
              <w:top w:val="nil"/>
              <w:left w:val="nil"/>
              <w:bottom w:val="nil"/>
              <w:right w:val="nil"/>
            </w:tcBorders>
          </w:tcPr>
          <w:p w:rsidR="00F259CA" w:rsidRDefault="00F259CA">
            <w:pPr>
              <w:pStyle w:val="ConsPlusNormal"/>
              <w:jc w:val="center"/>
            </w:pPr>
            <w:r>
              <w:t>II квартал 2015 г.</w:t>
            </w:r>
          </w:p>
        </w:tc>
      </w:tr>
      <w:tr w:rsidR="00F259CA">
        <w:tblPrEx>
          <w:tblBorders>
            <w:insideH w:val="none" w:sz="0" w:space="0" w:color="auto"/>
            <w:insideV w:val="none" w:sz="0" w:space="0" w:color="auto"/>
          </w:tblBorders>
        </w:tblPrEx>
        <w:tc>
          <w:tcPr>
            <w:tcW w:w="10940" w:type="dxa"/>
            <w:gridSpan w:val="5"/>
            <w:tcBorders>
              <w:top w:val="nil"/>
              <w:left w:val="nil"/>
              <w:bottom w:val="nil"/>
              <w:right w:val="nil"/>
            </w:tcBorders>
          </w:tcPr>
          <w:p w:rsidR="00F259CA" w:rsidRDefault="00F259CA">
            <w:pPr>
              <w:pStyle w:val="ConsPlusNormal"/>
              <w:jc w:val="center"/>
            </w:pPr>
            <w:r>
              <w:lastRenderedPageBreak/>
              <w:t>Подпрограмма 21 "Индустрия детских товаров"</w:t>
            </w:r>
          </w:p>
        </w:tc>
      </w:tr>
      <w:tr w:rsidR="00F259CA">
        <w:tblPrEx>
          <w:tblBorders>
            <w:insideH w:val="none" w:sz="0" w:space="0" w:color="auto"/>
            <w:insideV w:val="none" w:sz="0" w:space="0" w:color="auto"/>
          </w:tblBorders>
        </w:tblPrEx>
        <w:tc>
          <w:tcPr>
            <w:tcW w:w="602" w:type="dxa"/>
            <w:tcBorders>
              <w:top w:val="nil"/>
              <w:left w:val="nil"/>
              <w:bottom w:val="nil"/>
              <w:right w:val="nil"/>
            </w:tcBorders>
          </w:tcPr>
          <w:p w:rsidR="00F259CA" w:rsidRDefault="00F259CA">
            <w:pPr>
              <w:pStyle w:val="ConsPlusNormal"/>
              <w:jc w:val="center"/>
            </w:pPr>
            <w:r>
              <w:t>31.</w:t>
            </w:r>
          </w:p>
        </w:tc>
        <w:tc>
          <w:tcPr>
            <w:tcW w:w="2079" w:type="dxa"/>
            <w:tcBorders>
              <w:top w:val="nil"/>
              <w:left w:val="nil"/>
              <w:bottom w:val="nil"/>
              <w:right w:val="nil"/>
            </w:tcBorders>
          </w:tcPr>
          <w:p w:rsidR="00F259CA" w:rsidRDefault="00F259CA">
            <w:pPr>
              <w:pStyle w:val="ConsPlusNormal"/>
            </w:pPr>
            <w:r>
              <w:t>Федеральный закон</w:t>
            </w:r>
          </w:p>
        </w:tc>
        <w:tc>
          <w:tcPr>
            <w:tcW w:w="4432" w:type="dxa"/>
            <w:tcBorders>
              <w:top w:val="nil"/>
              <w:left w:val="nil"/>
              <w:bottom w:val="nil"/>
              <w:right w:val="nil"/>
            </w:tcBorders>
          </w:tcPr>
          <w:p w:rsidR="00F259CA" w:rsidRDefault="00F259CA">
            <w:pPr>
              <w:pStyle w:val="ConsPlusNormal"/>
            </w:pPr>
            <w:r>
              <w:t>определение понятий "индустрия детских товаров", "российский производитель детских товаров и услуг" и других</w:t>
            </w:r>
          </w:p>
        </w:tc>
        <w:tc>
          <w:tcPr>
            <w:tcW w:w="2126" w:type="dxa"/>
            <w:tcBorders>
              <w:top w:val="nil"/>
              <w:left w:val="nil"/>
              <w:bottom w:val="nil"/>
              <w:right w:val="nil"/>
            </w:tcBorders>
          </w:tcPr>
          <w:p w:rsidR="00F259CA" w:rsidRDefault="00F259CA">
            <w:pPr>
              <w:pStyle w:val="ConsPlusNormal"/>
            </w:pPr>
            <w:r>
              <w:t>Минпромторг России,</w:t>
            </w:r>
          </w:p>
          <w:p w:rsidR="00F259CA" w:rsidRDefault="00F259CA">
            <w:pPr>
              <w:pStyle w:val="ConsPlusNormal"/>
            </w:pPr>
            <w:r>
              <w:t>Минэкономразвития России,</w:t>
            </w:r>
          </w:p>
          <w:p w:rsidR="00F259CA" w:rsidRDefault="00F259CA">
            <w:pPr>
              <w:pStyle w:val="ConsPlusNormal"/>
            </w:pPr>
            <w:r>
              <w:t>Минобрнауки России,</w:t>
            </w:r>
          </w:p>
          <w:p w:rsidR="00F259CA" w:rsidRDefault="00F259CA">
            <w:pPr>
              <w:pStyle w:val="ConsPlusNormal"/>
            </w:pPr>
            <w:r>
              <w:t>заинтересованные федеральные органы исполнительной власти</w:t>
            </w:r>
          </w:p>
        </w:tc>
        <w:tc>
          <w:tcPr>
            <w:tcW w:w="1701" w:type="dxa"/>
            <w:tcBorders>
              <w:top w:val="nil"/>
              <w:left w:val="nil"/>
              <w:bottom w:val="nil"/>
              <w:right w:val="nil"/>
            </w:tcBorders>
          </w:tcPr>
          <w:p w:rsidR="00F259CA" w:rsidRDefault="00F259CA">
            <w:pPr>
              <w:pStyle w:val="ConsPlusNormal"/>
              <w:jc w:val="center"/>
            </w:pPr>
            <w:r>
              <w:t>II квартал 2014 г.</w:t>
            </w:r>
          </w:p>
        </w:tc>
      </w:tr>
      <w:tr w:rsidR="00F259CA">
        <w:tblPrEx>
          <w:tblBorders>
            <w:insideH w:val="none" w:sz="0" w:space="0" w:color="auto"/>
            <w:insideV w:val="none" w:sz="0" w:space="0" w:color="auto"/>
          </w:tblBorders>
        </w:tblPrEx>
        <w:tc>
          <w:tcPr>
            <w:tcW w:w="602" w:type="dxa"/>
            <w:tcBorders>
              <w:top w:val="nil"/>
              <w:left w:val="nil"/>
              <w:bottom w:val="single" w:sz="4" w:space="0" w:color="auto"/>
              <w:right w:val="nil"/>
            </w:tcBorders>
          </w:tcPr>
          <w:p w:rsidR="00F259CA" w:rsidRDefault="00F259CA">
            <w:pPr>
              <w:pStyle w:val="ConsPlusNormal"/>
              <w:jc w:val="center"/>
            </w:pPr>
            <w:r>
              <w:t>32.</w:t>
            </w:r>
          </w:p>
        </w:tc>
        <w:tc>
          <w:tcPr>
            <w:tcW w:w="2079" w:type="dxa"/>
            <w:tcBorders>
              <w:top w:val="nil"/>
              <w:left w:val="nil"/>
              <w:bottom w:val="single" w:sz="4" w:space="0" w:color="auto"/>
              <w:right w:val="nil"/>
            </w:tcBorders>
          </w:tcPr>
          <w:p w:rsidR="00F259CA" w:rsidRDefault="00F259CA">
            <w:pPr>
              <w:pStyle w:val="ConsPlusNormal"/>
            </w:pPr>
            <w:r>
              <w:t>Федеральный закон</w:t>
            </w:r>
          </w:p>
        </w:tc>
        <w:tc>
          <w:tcPr>
            <w:tcW w:w="4432" w:type="dxa"/>
            <w:tcBorders>
              <w:top w:val="nil"/>
              <w:left w:val="nil"/>
              <w:bottom w:val="single" w:sz="4" w:space="0" w:color="auto"/>
              <w:right w:val="nil"/>
            </w:tcBorders>
          </w:tcPr>
          <w:p w:rsidR="00F259CA" w:rsidRDefault="00F259CA">
            <w:pPr>
              <w:pStyle w:val="ConsPlusNormal"/>
            </w:pPr>
            <w:r>
              <w:t xml:space="preserve">расширение перечня товаров для детей и детского питания, утвержденных </w:t>
            </w:r>
            <w:hyperlink r:id="rId48" w:history="1">
              <w:r>
                <w:rPr>
                  <w:color w:val="0000FF"/>
                </w:rPr>
                <w:t>пунктом 2 статьи 164</w:t>
              </w:r>
            </w:hyperlink>
            <w:r>
              <w:t xml:space="preserve"> Налогового кодекса Российской Федерации</w:t>
            </w:r>
          </w:p>
        </w:tc>
        <w:tc>
          <w:tcPr>
            <w:tcW w:w="2126" w:type="dxa"/>
            <w:tcBorders>
              <w:top w:val="nil"/>
              <w:left w:val="nil"/>
              <w:bottom w:val="single" w:sz="4" w:space="0" w:color="auto"/>
              <w:right w:val="nil"/>
            </w:tcBorders>
          </w:tcPr>
          <w:p w:rsidR="00F259CA" w:rsidRDefault="00F259CA">
            <w:pPr>
              <w:pStyle w:val="ConsPlusNormal"/>
            </w:pPr>
            <w:r>
              <w:t>Минфин России,</w:t>
            </w:r>
          </w:p>
          <w:p w:rsidR="00F259CA" w:rsidRDefault="00F259CA">
            <w:pPr>
              <w:pStyle w:val="ConsPlusNormal"/>
            </w:pPr>
            <w:r>
              <w:t>Минпромторг России,</w:t>
            </w:r>
          </w:p>
          <w:p w:rsidR="00F259CA" w:rsidRDefault="00F259CA">
            <w:pPr>
              <w:pStyle w:val="ConsPlusNormal"/>
            </w:pPr>
            <w:r>
              <w:t>Минэкономразвития России,</w:t>
            </w:r>
          </w:p>
          <w:p w:rsidR="00F259CA" w:rsidRDefault="00F259CA">
            <w:pPr>
              <w:pStyle w:val="ConsPlusNormal"/>
            </w:pPr>
            <w:r>
              <w:t>Минсельхоз России,</w:t>
            </w:r>
          </w:p>
          <w:p w:rsidR="00F259CA" w:rsidRDefault="00F259CA">
            <w:pPr>
              <w:pStyle w:val="ConsPlusNormal"/>
            </w:pPr>
            <w:r>
              <w:t>заинтересованные федеральные органы исполнительной власти</w:t>
            </w:r>
          </w:p>
        </w:tc>
        <w:tc>
          <w:tcPr>
            <w:tcW w:w="1701" w:type="dxa"/>
            <w:tcBorders>
              <w:top w:val="nil"/>
              <w:left w:val="nil"/>
              <w:bottom w:val="single" w:sz="4" w:space="0" w:color="auto"/>
              <w:right w:val="nil"/>
            </w:tcBorders>
          </w:tcPr>
          <w:p w:rsidR="00F259CA" w:rsidRDefault="00F259CA">
            <w:pPr>
              <w:pStyle w:val="ConsPlusNormal"/>
              <w:jc w:val="center"/>
            </w:pPr>
            <w:r>
              <w:t>II квартал 2014 г.</w:t>
            </w:r>
          </w:p>
        </w:tc>
      </w:tr>
    </w:tbl>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jc w:val="right"/>
      </w:pPr>
      <w:r>
        <w:t>Приложение N 3</w:t>
      </w:r>
    </w:p>
    <w:p w:rsidR="00F259CA" w:rsidRDefault="00F259CA">
      <w:pPr>
        <w:pStyle w:val="ConsPlusNormal"/>
        <w:jc w:val="right"/>
      </w:pPr>
      <w:r>
        <w:t>к государственной программе</w:t>
      </w:r>
    </w:p>
    <w:p w:rsidR="00F259CA" w:rsidRDefault="00F259CA">
      <w:pPr>
        <w:pStyle w:val="ConsPlusNormal"/>
        <w:jc w:val="right"/>
      </w:pPr>
      <w:r>
        <w:t>Российской Федерации "Развитие</w:t>
      </w:r>
    </w:p>
    <w:p w:rsidR="00F259CA" w:rsidRDefault="00F259CA">
      <w:pPr>
        <w:pStyle w:val="ConsPlusNormal"/>
        <w:jc w:val="right"/>
      </w:pPr>
      <w:r>
        <w:t>промышленности и повышение</w:t>
      </w:r>
    </w:p>
    <w:p w:rsidR="00F259CA" w:rsidRDefault="00F259CA">
      <w:pPr>
        <w:pStyle w:val="ConsPlusNormal"/>
        <w:jc w:val="right"/>
      </w:pPr>
      <w:r>
        <w:lastRenderedPageBreak/>
        <w:t>ее конкурентоспособности"</w:t>
      </w:r>
    </w:p>
    <w:p w:rsidR="00F259CA" w:rsidRDefault="00F259CA">
      <w:pPr>
        <w:pStyle w:val="ConsPlusNormal"/>
        <w:ind w:firstLine="540"/>
        <w:jc w:val="both"/>
      </w:pPr>
    </w:p>
    <w:p w:rsidR="00F259CA" w:rsidRDefault="00F259CA">
      <w:pPr>
        <w:pStyle w:val="ConsPlusNormal"/>
        <w:jc w:val="center"/>
      </w:pPr>
      <w:bookmarkStart w:id="25" w:name="P2630"/>
      <w:bookmarkEnd w:id="25"/>
      <w:r>
        <w:t>СВЕДЕНИЯ</w:t>
      </w:r>
    </w:p>
    <w:p w:rsidR="00F259CA" w:rsidRDefault="00F259CA">
      <w:pPr>
        <w:pStyle w:val="ConsPlusNormal"/>
        <w:jc w:val="center"/>
      </w:pPr>
      <w:r>
        <w:t>О ПОКАЗАТЕЛЯХ (ИНДИКАТОРАХ) ГОСУДАРСТВЕННОЙ ПРОГРАММЫ</w:t>
      </w:r>
    </w:p>
    <w:p w:rsidR="00F259CA" w:rsidRDefault="00F259CA">
      <w:pPr>
        <w:pStyle w:val="ConsPlusNormal"/>
        <w:jc w:val="center"/>
      </w:pPr>
      <w:r>
        <w:t>РОССИЙСКОЙ ФЕДЕРАЦИИ "РАЗВИТИЕ ПРОМЫШЛЕННОСТИ</w:t>
      </w:r>
    </w:p>
    <w:p w:rsidR="00F259CA" w:rsidRDefault="00F259CA">
      <w:pPr>
        <w:pStyle w:val="ConsPlusNormal"/>
        <w:jc w:val="center"/>
      </w:pPr>
      <w:r>
        <w:t>И ПОВЫШЕНИЕ ЕЕ КОНКУРЕНТОСПОСОБНОСТИ"</w:t>
      </w:r>
    </w:p>
    <w:p w:rsidR="00F259CA" w:rsidRDefault="00F259CA">
      <w:pPr>
        <w:pStyle w:val="ConsPlusNormal"/>
        <w:ind w:firstLine="540"/>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66"/>
        <w:gridCol w:w="2598"/>
        <w:gridCol w:w="1558"/>
        <w:gridCol w:w="1620"/>
        <w:gridCol w:w="1620"/>
        <w:gridCol w:w="1800"/>
        <w:gridCol w:w="1800"/>
        <w:gridCol w:w="1800"/>
        <w:gridCol w:w="1800"/>
        <w:gridCol w:w="1800"/>
        <w:gridCol w:w="1800"/>
        <w:gridCol w:w="1800"/>
      </w:tblGrid>
      <w:tr w:rsidR="00F259CA">
        <w:tc>
          <w:tcPr>
            <w:tcW w:w="3364" w:type="dxa"/>
            <w:gridSpan w:val="2"/>
            <w:vMerge w:val="restart"/>
            <w:tcBorders>
              <w:top w:val="single" w:sz="4" w:space="0" w:color="auto"/>
              <w:left w:val="nil"/>
              <w:bottom w:val="single" w:sz="4" w:space="0" w:color="auto"/>
            </w:tcBorders>
          </w:tcPr>
          <w:p w:rsidR="00F259CA" w:rsidRDefault="00F259CA">
            <w:pPr>
              <w:pStyle w:val="ConsPlusNormal"/>
              <w:jc w:val="center"/>
            </w:pPr>
            <w:r>
              <w:t>Наименование показателя (индикатора)</w:t>
            </w:r>
          </w:p>
        </w:tc>
        <w:tc>
          <w:tcPr>
            <w:tcW w:w="1558" w:type="dxa"/>
            <w:vMerge w:val="restart"/>
            <w:tcBorders>
              <w:top w:val="single" w:sz="4" w:space="0" w:color="auto"/>
              <w:bottom w:val="single" w:sz="4" w:space="0" w:color="auto"/>
            </w:tcBorders>
          </w:tcPr>
          <w:p w:rsidR="00F259CA" w:rsidRDefault="00F259CA">
            <w:pPr>
              <w:pStyle w:val="ConsPlusNormal"/>
              <w:jc w:val="center"/>
            </w:pPr>
            <w:r>
              <w:t>Единица измерения</w:t>
            </w:r>
          </w:p>
        </w:tc>
        <w:tc>
          <w:tcPr>
            <w:tcW w:w="15840" w:type="dxa"/>
            <w:gridSpan w:val="9"/>
            <w:tcBorders>
              <w:top w:val="single" w:sz="4" w:space="0" w:color="auto"/>
              <w:bottom w:val="single" w:sz="4" w:space="0" w:color="auto"/>
              <w:right w:val="nil"/>
            </w:tcBorders>
          </w:tcPr>
          <w:p w:rsidR="00F259CA" w:rsidRDefault="00F259CA">
            <w:pPr>
              <w:pStyle w:val="ConsPlusNormal"/>
              <w:jc w:val="center"/>
            </w:pPr>
            <w:r>
              <w:t>Значение показателя</w:t>
            </w:r>
          </w:p>
        </w:tc>
      </w:tr>
      <w:tr w:rsidR="00F259CA">
        <w:tc>
          <w:tcPr>
            <w:tcW w:w="3364" w:type="dxa"/>
            <w:gridSpan w:val="2"/>
            <w:vMerge/>
            <w:tcBorders>
              <w:top w:val="single" w:sz="4" w:space="0" w:color="auto"/>
              <w:left w:val="nil"/>
              <w:bottom w:val="single" w:sz="4" w:space="0" w:color="auto"/>
            </w:tcBorders>
          </w:tcPr>
          <w:p w:rsidR="00F259CA" w:rsidRDefault="00F259CA"/>
        </w:tc>
        <w:tc>
          <w:tcPr>
            <w:tcW w:w="1558" w:type="dxa"/>
            <w:vMerge/>
            <w:tcBorders>
              <w:top w:val="single" w:sz="4" w:space="0" w:color="auto"/>
              <w:bottom w:val="single" w:sz="4" w:space="0" w:color="auto"/>
            </w:tcBorders>
          </w:tcPr>
          <w:p w:rsidR="00F259CA" w:rsidRDefault="00F259CA"/>
        </w:tc>
        <w:tc>
          <w:tcPr>
            <w:tcW w:w="1620" w:type="dxa"/>
            <w:tcBorders>
              <w:top w:val="single" w:sz="4" w:space="0" w:color="auto"/>
              <w:bottom w:val="single" w:sz="4" w:space="0" w:color="auto"/>
            </w:tcBorders>
          </w:tcPr>
          <w:p w:rsidR="00F259CA" w:rsidRDefault="00F259CA">
            <w:pPr>
              <w:pStyle w:val="ConsPlusNormal"/>
              <w:jc w:val="center"/>
            </w:pPr>
            <w:r>
              <w:t>2012 год</w:t>
            </w:r>
          </w:p>
        </w:tc>
        <w:tc>
          <w:tcPr>
            <w:tcW w:w="1620" w:type="dxa"/>
            <w:tcBorders>
              <w:top w:val="single" w:sz="4" w:space="0" w:color="auto"/>
              <w:bottom w:val="single" w:sz="4" w:space="0" w:color="auto"/>
            </w:tcBorders>
          </w:tcPr>
          <w:p w:rsidR="00F259CA" w:rsidRDefault="00F259CA">
            <w:pPr>
              <w:pStyle w:val="ConsPlusNormal"/>
              <w:jc w:val="center"/>
            </w:pPr>
            <w:r>
              <w:t>2013 год</w:t>
            </w:r>
          </w:p>
        </w:tc>
        <w:tc>
          <w:tcPr>
            <w:tcW w:w="1800" w:type="dxa"/>
            <w:tcBorders>
              <w:top w:val="single" w:sz="4" w:space="0" w:color="auto"/>
              <w:bottom w:val="single" w:sz="4" w:space="0" w:color="auto"/>
            </w:tcBorders>
          </w:tcPr>
          <w:p w:rsidR="00F259CA" w:rsidRDefault="00F259CA">
            <w:pPr>
              <w:pStyle w:val="ConsPlusNormal"/>
              <w:jc w:val="center"/>
            </w:pPr>
            <w:r>
              <w:t>2014 год</w:t>
            </w:r>
          </w:p>
        </w:tc>
        <w:tc>
          <w:tcPr>
            <w:tcW w:w="1800" w:type="dxa"/>
            <w:tcBorders>
              <w:top w:val="single" w:sz="4" w:space="0" w:color="auto"/>
              <w:bottom w:val="single" w:sz="4" w:space="0" w:color="auto"/>
            </w:tcBorders>
          </w:tcPr>
          <w:p w:rsidR="00F259CA" w:rsidRDefault="00F259CA">
            <w:pPr>
              <w:pStyle w:val="ConsPlusNormal"/>
              <w:jc w:val="center"/>
            </w:pPr>
            <w:r>
              <w:t>2015 год</w:t>
            </w:r>
          </w:p>
        </w:tc>
        <w:tc>
          <w:tcPr>
            <w:tcW w:w="1800" w:type="dxa"/>
            <w:tcBorders>
              <w:top w:val="single" w:sz="4" w:space="0" w:color="auto"/>
              <w:bottom w:val="single" w:sz="4" w:space="0" w:color="auto"/>
            </w:tcBorders>
          </w:tcPr>
          <w:p w:rsidR="00F259CA" w:rsidRDefault="00F259CA">
            <w:pPr>
              <w:pStyle w:val="ConsPlusNormal"/>
              <w:jc w:val="center"/>
            </w:pPr>
            <w:r>
              <w:t>2016 год</w:t>
            </w:r>
          </w:p>
        </w:tc>
        <w:tc>
          <w:tcPr>
            <w:tcW w:w="1800" w:type="dxa"/>
            <w:tcBorders>
              <w:top w:val="single" w:sz="4" w:space="0" w:color="auto"/>
              <w:bottom w:val="single" w:sz="4" w:space="0" w:color="auto"/>
            </w:tcBorders>
          </w:tcPr>
          <w:p w:rsidR="00F259CA" w:rsidRDefault="00F259CA">
            <w:pPr>
              <w:pStyle w:val="ConsPlusNormal"/>
              <w:jc w:val="center"/>
            </w:pPr>
            <w:r>
              <w:t>2017 год</w:t>
            </w:r>
          </w:p>
        </w:tc>
        <w:tc>
          <w:tcPr>
            <w:tcW w:w="1800" w:type="dxa"/>
            <w:tcBorders>
              <w:top w:val="single" w:sz="4" w:space="0" w:color="auto"/>
              <w:bottom w:val="single" w:sz="4" w:space="0" w:color="auto"/>
            </w:tcBorders>
          </w:tcPr>
          <w:p w:rsidR="00F259CA" w:rsidRDefault="00F259CA">
            <w:pPr>
              <w:pStyle w:val="ConsPlusNormal"/>
              <w:jc w:val="center"/>
            </w:pPr>
            <w:r>
              <w:t>2018 год</w:t>
            </w:r>
          </w:p>
        </w:tc>
        <w:tc>
          <w:tcPr>
            <w:tcW w:w="1800" w:type="dxa"/>
            <w:tcBorders>
              <w:top w:val="single" w:sz="4" w:space="0" w:color="auto"/>
              <w:bottom w:val="single" w:sz="4" w:space="0" w:color="auto"/>
            </w:tcBorders>
          </w:tcPr>
          <w:p w:rsidR="00F259CA" w:rsidRDefault="00F259CA">
            <w:pPr>
              <w:pStyle w:val="ConsPlusNormal"/>
              <w:jc w:val="center"/>
            </w:pPr>
            <w:r>
              <w:t>2019 год</w:t>
            </w:r>
          </w:p>
        </w:tc>
        <w:tc>
          <w:tcPr>
            <w:tcW w:w="1800" w:type="dxa"/>
            <w:tcBorders>
              <w:top w:val="single" w:sz="4" w:space="0" w:color="auto"/>
              <w:bottom w:val="single" w:sz="4" w:space="0" w:color="auto"/>
              <w:right w:val="nil"/>
            </w:tcBorders>
          </w:tcPr>
          <w:p w:rsidR="00F259CA" w:rsidRDefault="00F259CA">
            <w:pPr>
              <w:pStyle w:val="ConsPlusNormal"/>
              <w:jc w:val="center"/>
            </w:pPr>
            <w:r>
              <w:t>2020 год</w:t>
            </w:r>
          </w:p>
        </w:tc>
      </w:tr>
      <w:tr w:rsidR="00F259CA">
        <w:tblPrEx>
          <w:tblBorders>
            <w:insideH w:val="none" w:sz="0" w:space="0" w:color="auto"/>
            <w:insideV w:val="none" w:sz="0" w:space="0" w:color="auto"/>
          </w:tblBorders>
        </w:tblPrEx>
        <w:tc>
          <w:tcPr>
            <w:tcW w:w="20762" w:type="dxa"/>
            <w:gridSpan w:val="12"/>
            <w:tcBorders>
              <w:top w:val="single" w:sz="4" w:space="0" w:color="auto"/>
              <w:left w:val="nil"/>
              <w:bottom w:val="nil"/>
              <w:right w:val="nil"/>
            </w:tcBorders>
          </w:tcPr>
          <w:p w:rsidR="00F259CA" w:rsidRDefault="00F259CA">
            <w:pPr>
              <w:pStyle w:val="ConsPlusNormal"/>
              <w:jc w:val="center"/>
            </w:pPr>
            <w:r>
              <w:t>I. Государственная программа Российской Федерации "Развитие промышленности и повышение ее конкурентоспособности"</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105,1</w:t>
            </w:r>
          </w:p>
        </w:tc>
        <w:tc>
          <w:tcPr>
            <w:tcW w:w="1620" w:type="dxa"/>
            <w:tcBorders>
              <w:top w:val="nil"/>
              <w:left w:val="nil"/>
              <w:bottom w:val="nil"/>
              <w:right w:val="nil"/>
            </w:tcBorders>
          </w:tcPr>
          <w:p w:rsidR="00F259CA" w:rsidRDefault="00F259CA">
            <w:pPr>
              <w:pStyle w:val="ConsPlusNormal"/>
              <w:jc w:val="center"/>
            </w:pPr>
            <w:r>
              <w:t>100,3</w:t>
            </w:r>
          </w:p>
        </w:tc>
        <w:tc>
          <w:tcPr>
            <w:tcW w:w="1800" w:type="dxa"/>
            <w:tcBorders>
              <w:top w:val="nil"/>
              <w:left w:val="nil"/>
              <w:bottom w:val="nil"/>
              <w:right w:val="nil"/>
            </w:tcBorders>
          </w:tcPr>
          <w:p w:rsidR="00F259CA" w:rsidRDefault="00F259CA">
            <w:pPr>
              <w:pStyle w:val="ConsPlusNormal"/>
              <w:jc w:val="center"/>
            </w:pPr>
            <w:r>
              <w:t>103,2</w:t>
            </w:r>
          </w:p>
        </w:tc>
        <w:tc>
          <w:tcPr>
            <w:tcW w:w="1800" w:type="dxa"/>
            <w:tcBorders>
              <w:top w:val="nil"/>
              <w:left w:val="nil"/>
              <w:bottom w:val="nil"/>
              <w:right w:val="nil"/>
            </w:tcBorders>
          </w:tcPr>
          <w:p w:rsidR="00F259CA" w:rsidRDefault="00F259CA">
            <w:pPr>
              <w:pStyle w:val="ConsPlusNormal"/>
              <w:jc w:val="center"/>
            </w:pPr>
            <w:r>
              <w:t>103,5</w:t>
            </w:r>
          </w:p>
        </w:tc>
        <w:tc>
          <w:tcPr>
            <w:tcW w:w="1800" w:type="dxa"/>
            <w:tcBorders>
              <w:top w:val="nil"/>
              <w:left w:val="nil"/>
              <w:bottom w:val="nil"/>
              <w:right w:val="nil"/>
            </w:tcBorders>
          </w:tcPr>
          <w:p w:rsidR="00F259CA" w:rsidRDefault="00F259CA">
            <w:pPr>
              <w:pStyle w:val="ConsPlusNormal"/>
              <w:jc w:val="center"/>
            </w:pPr>
            <w:r>
              <w:t>103,2</w:t>
            </w:r>
          </w:p>
        </w:tc>
        <w:tc>
          <w:tcPr>
            <w:tcW w:w="1800" w:type="dxa"/>
            <w:tcBorders>
              <w:top w:val="nil"/>
              <w:left w:val="nil"/>
              <w:bottom w:val="nil"/>
              <w:right w:val="nil"/>
            </w:tcBorders>
          </w:tcPr>
          <w:p w:rsidR="00F259CA" w:rsidRDefault="00F259CA">
            <w:pPr>
              <w:pStyle w:val="ConsPlusNormal"/>
              <w:jc w:val="center"/>
            </w:pPr>
            <w:r>
              <w:t>103,6</w:t>
            </w:r>
          </w:p>
        </w:tc>
        <w:tc>
          <w:tcPr>
            <w:tcW w:w="1800" w:type="dxa"/>
            <w:tcBorders>
              <w:top w:val="nil"/>
              <w:left w:val="nil"/>
              <w:bottom w:val="nil"/>
              <w:right w:val="nil"/>
            </w:tcBorders>
          </w:tcPr>
          <w:p w:rsidR="00F259CA" w:rsidRDefault="00F259CA">
            <w:pPr>
              <w:pStyle w:val="ConsPlusNormal"/>
              <w:jc w:val="center"/>
            </w:pPr>
            <w:r>
              <w:t>104,1</w:t>
            </w:r>
          </w:p>
        </w:tc>
        <w:tc>
          <w:tcPr>
            <w:tcW w:w="1800" w:type="dxa"/>
            <w:tcBorders>
              <w:top w:val="nil"/>
              <w:left w:val="nil"/>
              <w:bottom w:val="nil"/>
              <w:right w:val="nil"/>
            </w:tcBorders>
          </w:tcPr>
          <w:p w:rsidR="00F259CA" w:rsidRDefault="00F259CA">
            <w:pPr>
              <w:pStyle w:val="ConsPlusNormal"/>
              <w:jc w:val="center"/>
            </w:pPr>
            <w:r>
              <w:t>103,7</w:t>
            </w:r>
          </w:p>
        </w:tc>
        <w:tc>
          <w:tcPr>
            <w:tcW w:w="1800" w:type="dxa"/>
            <w:tcBorders>
              <w:top w:val="nil"/>
              <w:left w:val="nil"/>
              <w:bottom w:val="nil"/>
              <w:right w:val="nil"/>
            </w:tcBorders>
          </w:tcPr>
          <w:p w:rsidR="00F259CA" w:rsidRDefault="00F259CA">
            <w:pPr>
              <w:pStyle w:val="ConsPlusNormal"/>
              <w:jc w:val="center"/>
            </w:pPr>
            <w:r>
              <w:t>103,5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2011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105,1</w:t>
            </w:r>
          </w:p>
        </w:tc>
        <w:tc>
          <w:tcPr>
            <w:tcW w:w="1620" w:type="dxa"/>
            <w:tcBorders>
              <w:top w:val="nil"/>
              <w:left w:val="nil"/>
              <w:bottom w:val="nil"/>
              <w:right w:val="nil"/>
            </w:tcBorders>
          </w:tcPr>
          <w:p w:rsidR="00F259CA" w:rsidRDefault="00F259CA">
            <w:pPr>
              <w:pStyle w:val="ConsPlusNormal"/>
              <w:jc w:val="center"/>
            </w:pPr>
            <w:r>
              <w:t>105,4</w:t>
            </w:r>
          </w:p>
        </w:tc>
        <w:tc>
          <w:tcPr>
            <w:tcW w:w="1800" w:type="dxa"/>
            <w:tcBorders>
              <w:top w:val="nil"/>
              <w:left w:val="nil"/>
              <w:bottom w:val="nil"/>
              <w:right w:val="nil"/>
            </w:tcBorders>
          </w:tcPr>
          <w:p w:rsidR="00F259CA" w:rsidRDefault="00F259CA">
            <w:pPr>
              <w:pStyle w:val="ConsPlusNormal"/>
              <w:jc w:val="center"/>
            </w:pPr>
            <w:r>
              <w:t>108,9</w:t>
            </w:r>
          </w:p>
        </w:tc>
        <w:tc>
          <w:tcPr>
            <w:tcW w:w="1800" w:type="dxa"/>
            <w:tcBorders>
              <w:top w:val="nil"/>
              <w:left w:val="nil"/>
              <w:bottom w:val="nil"/>
              <w:right w:val="nil"/>
            </w:tcBorders>
          </w:tcPr>
          <w:p w:rsidR="00F259CA" w:rsidRDefault="00F259CA">
            <w:pPr>
              <w:pStyle w:val="ConsPlusNormal"/>
              <w:jc w:val="center"/>
            </w:pPr>
            <w:r>
              <w:t>112,7</w:t>
            </w:r>
          </w:p>
        </w:tc>
        <w:tc>
          <w:tcPr>
            <w:tcW w:w="1800" w:type="dxa"/>
            <w:tcBorders>
              <w:top w:val="nil"/>
              <w:left w:val="nil"/>
              <w:bottom w:val="nil"/>
              <w:right w:val="nil"/>
            </w:tcBorders>
          </w:tcPr>
          <w:p w:rsidR="00F259CA" w:rsidRDefault="00F259CA">
            <w:pPr>
              <w:pStyle w:val="ConsPlusNormal"/>
              <w:jc w:val="center"/>
            </w:pPr>
            <w:r>
              <w:t>116,2</w:t>
            </w:r>
          </w:p>
        </w:tc>
        <w:tc>
          <w:tcPr>
            <w:tcW w:w="1800" w:type="dxa"/>
            <w:tcBorders>
              <w:top w:val="nil"/>
              <w:left w:val="nil"/>
              <w:bottom w:val="nil"/>
              <w:right w:val="nil"/>
            </w:tcBorders>
          </w:tcPr>
          <w:p w:rsidR="00F259CA" w:rsidRDefault="00F259CA">
            <w:pPr>
              <w:pStyle w:val="ConsPlusNormal"/>
              <w:jc w:val="center"/>
            </w:pPr>
            <w:r>
              <w:t>120,4</w:t>
            </w:r>
          </w:p>
        </w:tc>
        <w:tc>
          <w:tcPr>
            <w:tcW w:w="1800" w:type="dxa"/>
            <w:tcBorders>
              <w:top w:val="nil"/>
              <w:left w:val="nil"/>
              <w:bottom w:val="nil"/>
              <w:right w:val="nil"/>
            </w:tcBorders>
          </w:tcPr>
          <w:p w:rsidR="00F259CA" w:rsidRDefault="00F259CA">
            <w:pPr>
              <w:pStyle w:val="ConsPlusNormal"/>
              <w:jc w:val="center"/>
            </w:pPr>
            <w:r>
              <w:t>125,4</w:t>
            </w:r>
          </w:p>
        </w:tc>
        <w:tc>
          <w:tcPr>
            <w:tcW w:w="1800" w:type="dxa"/>
            <w:tcBorders>
              <w:top w:val="nil"/>
              <w:left w:val="nil"/>
              <w:bottom w:val="nil"/>
              <w:right w:val="nil"/>
            </w:tcBorders>
          </w:tcPr>
          <w:p w:rsidR="00F259CA" w:rsidRDefault="00F259CA">
            <w:pPr>
              <w:pStyle w:val="ConsPlusNormal"/>
              <w:jc w:val="center"/>
            </w:pPr>
            <w:r>
              <w:t>130</w:t>
            </w:r>
          </w:p>
        </w:tc>
        <w:tc>
          <w:tcPr>
            <w:tcW w:w="1800" w:type="dxa"/>
            <w:tcBorders>
              <w:top w:val="nil"/>
              <w:left w:val="nil"/>
              <w:bottom w:val="nil"/>
              <w:right w:val="nil"/>
            </w:tcBorders>
          </w:tcPr>
          <w:p w:rsidR="00F259CA" w:rsidRDefault="00F259CA">
            <w:pPr>
              <w:pStyle w:val="ConsPlusNormal"/>
              <w:jc w:val="center"/>
            </w:pPr>
            <w:r>
              <w:t>134,6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3.</w:t>
            </w:r>
          </w:p>
        </w:tc>
        <w:tc>
          <w:tcPr>
            <w:tcW w:w="2598" w:type="dxa"/>
            <w:tcBorders>
              <w:top w:val="nil"/>
              <w:left w:val="nil"/>
              <w:bottom w:val="nil"/>
              <w:right w:val="nil"/>
            </w:tcBorders>
          </w:tcPr>
          <w:p w:rsidR="00F259CA" w:rsidRDefault="00F259CA">
            <w:pPr>
              <w:pStyle w:val="ConsPlusNormal"/>
            </w:pPr>
            <w:r>
              <w:t>Индекс производительности труда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105,6</w:t>
            </w:r>
          </w:p>
        </w:tc>
        <w:tc>
          <w:tcPr>
            <w:tcW w:w="1620" w:type="dxa"/>
            <w:tcBorders>
              <w:top w:val="nil"/>
              <w:left w:val="nil"/>
              <w:bottom w:val="nil"/>
              <w:right w:val="nil"/>
            </w:tcBorders>
          </w:tcPr>
          <w:p w:rsidR="00F259CA" w:rsidRDefault="00F259CA">
            <w:pPr>
              <w:pStyle w:val="ConsPlusNormal"/>
              <w:jc w:val="center"/>
            </w:pPr>
            <w:r>
              <w:t>102,7</w:t>
            </w:r>
          </w:p>
        </w:tc>
        <w:tc>
          <w:tcPr>
            <w:tcW w:w="1800" w:type="dxa"/>
            <w:tcBorders>
              <w:top w:val="nil"/>
              <w:left w:val="nil"/>
              <w:bottom w:val="nil"/>
              <w:right w:val="nil"/>
            </w:tcBorders>
          </w:tcPr>
          <w:p w:rsidR="00F259CA" w:rsidRDefault="00F259CA">
            <w:pPr>
              <w:pStyle w:val="ConsPlusNormal"/>
              <w:jc w:val="center"/>
            </w:pPr>
            <w:r>
              <w:t>103,8</w:t>
            </w:r>
          </w:p>
        </w:tc>
        <w:tc>
          <w:tcPr>
            <w:tcW w:w="1800" w:type="dxa"/>
            <w:tcBorders>
              <w:top w:val="nil"/>
              <w:left w:val="nil"/>
              <w:bottom w:val="nil"/>
              <w:right w:val="nil"/>
            </w:tcBorders>
          </w:tcPr>
          <w:p w:rsidR="00F259CA" w:rsidRDefault="00F259CA">
            <w:pPr>
              <w:pStyle w:val="ConsPlusNormal"/>
              <w:jc w:val="center"/>
            </w:pPr>
            <w:r>
              <w:t>104,9</w:t>
            </w:r>
          </w:p>
        </w:tc>
        <w:tc>
          <w:tcPr>
            <w:tcW w:w="1800" w:type="dxa"/>
            <w:tcBorders>
              <w:top w:val="nil"/>
              <w:left w:val="nil"/>
              <w:bottom w:val="nil"/>
              <w:right w:val="nil"/>
            </w:tcBorders>
          </w:tcPr>
          <w:p w:rsidR="00F259CA" w:rsidRDefault="00F259CA">
            <w:pPr>
              <w:pStyle w:val="ConsPlusNormal"/>
              <w:jc w:val="center"/>
            </w:pPr>
            <w:r>
              <w:t>104</w:t>
            </w:r>
          </w:p>
        </w:tc>
        <w:tc>
          <w:tcPr>
            <w:tcW w:w="1800" w:type="dxa"/>
            <w:tcBorders>
              <w:top w:val="nil"/>
              <w:left w:val="nil"/>
              <w:bottom w:val="nil"/>
              <w:right w:val="nil"/>
            </w:tcBorders>
          </w:tcPr>
          <w:p w:rsidR="00F259CA" w:rsidRDefault="00F259CA">
            <w:pPr>
              <w:pStyle w:val="ConsPlusNormal"/>
              <w:jc w:val="center"/>
            </w:pPr>
            <w:r>
              <w:t>105,1</w:t>
            </w:r>
          </w:p>
        </w:tc>
        <w:tc>
          <w:tcPr>
            <w:tcW w:w="1800" w:type="dxa"/>
            <w:tcBorders>
              <w:top w:val="nil"/>
              <w:left w:val="nil"/>
              <w:bottom w:val="nil"/>
              <w:right w:val="nil"/>
            </w:tcBorders>
          </w:tcPr>
          <w:p w:rsidR="00F259CA" w:rsidRDefault="00F259CA">
            <w:pPr>
              <w:pStyle w:val="ConsPlusNormal"/>
              <w:jc w:val="center"/>
            </w:pPr>
            <w:r>
              <w:t>105,2</w:t>
            </w:r>
          </w:p>
        </w:tc>
        <w:tc>
          <w:tcPr>
            <w:tcW w:w="1800" w:type="dxa"/>
            <w:tcBorders>
              <w:top w:val="nil"/>
              <w:left w:val="nil"/>
              <w:bottom w:val="nil"/>
              <w:right w:val="nil"/>
            </w:tcBorders>
          </w:tcPr>
          <w:p w:rsidR="00F259CA" w:rsidRDefault="00F259CA">
            <w:pPr>
              <w:pStyle w:val="ConsPlusNormal"/>
              <w:jc w:val="center"/>
            </w:pPr>
            <w:r>
              <w:t>104,9</w:t>
            </w:r>
          </w:p>
        </w:tc>
        <w:tc>
          <w:tcPr>
            <w:tcW w:w="1800" w:type="dxa"/>
            <w:tcBorders>
              <w:top w:val="nil"/>
              <w:left w:val="nil"/>
              <w:bottom w:val="nil"/>
              <w:right w:val="nil"/>
            </w:tcBorders>
          </w:tcPr>
          <w:p w:rsidR="00F259CA" w:rsidRDefault="00F259CA">
            <w:pPr>
              <w:pStyle w:val="ConsPlusNormal"/>
              <w:jc w:val="center"/>
            </w:pPr>
            <w:r>
              <w:t>105,5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4.</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104,7</w:t>
            </w:r>
          </w:p>
        </w:tc>
        <w:tc>
          <w:tcPr>
            <w:tcW w:w="1620" w:type="dxa"/>
            <w:tcBorders>
              <w:top w:val="nil"/>
              <w:left w:val="nil"/>
              <w:bottom w:val="nil"/>
              <w:right w:val="nil"/>
            </w:tcBorders>
          </w:tcPr>
          <w:p w:rsidR="00F259CA" w:rsidRDefault="00F259CA">
            <w:pPr>
              <w:pStyle w:val="ConsPlusNormal"/>
              <w:jc w:val="center"/>
            </w:pPr>
            <w:r>
              <w:t>101,7</w:t>
            </w:r>
          </w:p>
        </w:tc>
        <w:tc>
          <w:tcPr>
            <w:tcW w:w="1800" w:type="dxa"/>
            <w:tcBorders>
              <w:top w:val="nil"/>
              <w:left w:val="nil"/>
              <w:bottom w:val="nil"/>
              <w:right w:val="nil"/>
            </w:tcBorders>
          </w:tcPr>
          <w:p w:rsidR="00F259CA" w:rsidRDefault="00F259CA">
            <w:pPr>
              <w:pStyle w:val="ConsPlusNormal"/>
              <w:jc w:val="center"/>
            </w:pPr>
            <w:r>
              <w:t>110,3</w:t>
            </w:r>
          </w:p>
        </w:tc>
        <w:tc>
          <w:tcPr>
            <w:tcW w:w="1800" w:type="dxa"/>
            <w:tcBorders>
              <w:top w:val="nil"/>
              <w:left w:val="nil"/>
              <w:bottom w:val="nil"/>
              <w:right w:val="nil"/>
            </w:tcBorders>
          </w:tcPr>
          <w:p w:rsidR="00F259CA" w:rsidRDefault="00F259CA">
            <w:pPr>
              <w:pStyle w:val="ConsPlusNormal"/>
              <w:jc w:val="center"/>
            </w:pPr>
            <w:r>
              <w:t>106,8</w:t>
            </w:r>
          </w:p>
        </w:tc>
        <w:tc>
          <w:tcPr>
            <w:tcW w:w="1800" w:type="dxa"/>
            <w:tcBorders>
              <w:top w:val="nil"/>
              <w:left w:val="nil"/>
              <w:bottom w:val="nil"/>
              <w:right w:val="nil"/>
            </w:tcBorders>
          </w:tcPr>
          <w:p w:rsidR="00F259CA" w:rsidRDefault="00F259CA">
            <w:pPr>
              <w:pStyle w:val="ConsPlusNormal"/>
              <w:jc w:val="center"/>
            </w:pPr>
            <w:r>
              <w:t>106</w:t>
            </w:r>
          </w:p>
        </w:tc>
        <w:tc>
          <w:tcPr>
            <w:tcW w:w="1800" w:type="dxa"/>
            <w:tcBorders>
              <w:top w:val="nil"/>
              <w:left w:val="nil"/>
              <w:bottom w:val="nil"/>
              <w:right w:val="nil"/>
            </w:tcBorders>
          </w:tcPr>
          <w:p w:rsidR="00F259CA" w:rsidRDefault="00F259CA">
            <w:pPr>
              <w:pStyle w:val="ConsPlusNormal"/>
              <w:jc w:val="center"/>
            </w:pPr>
            <w:r>
              <w:t>107,2</w:t>
            </w:r>
          </w:p>
        </w:tc>
        <w:tc>
          <w:tcPr>
            <w:tcW w:w="1800" w:type="dxa"/>
            <w:tcBorders>
              <w:top w:val="nil"/>
              <w:left w:val="nil"/>
              <w:bottom w:val="nil"/>
              <w:right w:val="nil"/>
            </w:tcBorders>
          </w:tcPr>
          <w:p w:rsidR="00F259CA" w:rsidRDefault="00F259CA">
            <w:pPr>
              <w:pStyle w:val="ConsPlusNormal"/>
              <w:jc w:val="center"/>
            </w:pPr>
            <w:r>
              <w:t>108,4</w:t>
            </w:r>
          </w:p>
        </w:tc>
        <w:tc>
          <w:tcPr>
            <w:tcW w:w="1800" w:type="dxa"/>
            <w:tcBorders>
              <w:top w:val="nil"/>
              <w:left w:val="nil"/>
              <w:bottom w:val="nil"/>
              <w:right w:val="nil"/>
            </w:tcBorders>
          </w:tcPr>
          <w:p w:rsidR="00F259CA" w:rsidRDefault="00F259CA">
            <w:pPr>
              <w:pStyle w:val="ConsPlusNormal"/>
              <w:jc w:val="center"/>
            </w:pPr>
            <w:r>
              <w:t>108</w:t>
            </w:r>
          </w:p>
        </w:tc>
        <w:tc>
          <w:tcPr>
            <w:tcW w:w="1800" w:type="dxa"/>
            <w:tcBorders>
              <w:top w:val="nil"/>
              <w:left w:val="nil"/>
              <w:bottom w:val="nil"/>
              <w:right w:val="nil"/>
            </w:tcBorders>
          </w:tcPr>
          <w:p w:rsidR="00F259CA" w:rsidRDefault="00F259CA">
            <w:pPr>
              <w:pStyle w:val="ConsPlusNormal"/>
              <w:jc w:val="center"/>
            </w:pPr>
            <w:r>
              <w:t>106,6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w:t>
            </w:r>
          </w:p>
        </w:tc>
        <w:tc>
          <w:tcPr>
            <w:tcW w:w="2598" w:type="dxa"/>
            <w:tcBorders>
              <w:top w:val="nil"/>
              <w:left w:val="nil"/>
              <w:bottom w:val="nil"/>
              <w:right w:val="nil"/>
            </w:tcBorders>
          </w:tcPr>
          <w:p w:rsidR="00F259CA" w:rsidRDefault="00F259CA">
            <w:pPr>
              <w:pStyle w:val="ConsPlusNormal"/>
            </w:pPr>
            <w:r>
              <w:t>Индекс прироста высокопроизводительных рабочих мест, процентов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8,8</w:t>
            </w:r>
          </w:p>
        </w:tc>
        <w:tc>
          <w:tcPr>
            <w:tcW w:w="1620" w:type="dxa"/>
            <w:tcBorders>
              <w:top w:val="nil"/>
              <w:left w:val="nil"/>
              <w:bottom w:val="nil"/>
              <w:right w:val="nil"/>
            </w:tcBorders>
          </w:tcPr>
          <w:p w:rsidR="00F259CA" w:rsidRDefault="00F259CA">
            <w:pPr>
              <w:pStyle w:val="ConsPlusNormal"/>
              <w:jc w:val="center"/>
            </w:pPr>
            <w:r>
              <w:t>7,9</w:t>
            </w:r>
          </w:p>
        </w:tc>
        <w:tc>
          <w:tcPr>
            <w:tcW w:w="1800" w:type="dxa"/>
            <w:tcBorders>
              <w:top w:val="nil"/>
              <w:left w:val="nil"/>
              <w:bottom w:val="nil"/>
              <w:right w:val="nil"/>
            </w:tcBorders>
          </w:tcPr>
          <w:p w:rsidR="00F259CA" w:rsidRDefault="00F259CA">
            <w:pPr>
              <w:pStyle w:val="ConsPlusNormal"/>
              <w:jc w:val="center"/>
            </w:pPr>
            <w:r>
              <w:t>7,2</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8,4</w:t>
            </w:r>
          </w:p>
        </w:tc>
        <w:tc>
          <w:tcPr>
            <w:tcW w:w="1800" w:type="dxa"/>
            <w:tcBorders>
              <w:top w:val="nil"/>
              <w:left w:val="nil"/>
              <w:bottom w:val="nil"/>
              <w:right w:val="nil"/>
            </w:tcBorders>
          </w:tcPr>
          <w:p w:rsidR="00F259CA" w:rsidRDefault="00F259CA">
            <w:pPr>
              <w:pStyle w:val="ConsPlusNormal"/>
              <w:jc w:val="center"/>
            </w:pPr>
            <w:r>
              <w:t>7,9</w:t>
            </w:r>
          </w:p>
        </w:tc>
        <w:tc>
          <w:tcPr>
            <w:tcW w:w="1800" w:type="dxa"/>
            <w:tcBorders>
              <w:top w:val="nil"/>
              <w:left w:val="nil"/>
              <w:bottom w:val="nil"/>
              <w:right w:val="nil"/>
            </w:tcBorders>
          </w:tcPr>
          <w:p w:rsidR="00F259CA" w:rsidRDefault="00F259CA">
            <w:pPr>
              <w:pStyle w:val="ConsPlusNormal"/>
              <w:jc w:val="center"/>
            </w:pPr>
            <w:r>
              <w:t>9,1</w:t>
            </w:r>
          </w:p>
        </w:tc>
        <w:tc>
          <w:tcPr>
            <w:tcW w:w="1800" w:type="dxa"/>
            <w:tcBorders>
              <w:top w:val="nil"/>
              <w:left w:val="nil"/>
              <w:bottom w:val="nil"/>
              <w:right w:val="nil"/>
            </w:tcBorders>
          </w:tcPr>
          <w:p w:rsidR="00F259CA" w:rsidRDefault="00F259CA">
            <w:pPr>
              <w:pStyle w:val="ConsPlusNormal"/>
              <w:jc w:val="center"/>
            </w:pPr>
            <w:r>
              <w:t>9,7</w:t>
            </w:r>
          </w:p>
        </w:tc>
        <w:tc>
          <w:tcPr>
            <w:tcW w:w="1800" w:type="dxa"/>
            <w:tcBorders>
              <w:top w:val="nil"/>
              <w:left w:val="nil"/>
              <w:bottom w:val="nil"/>
              <w:right w:val="nil"/>
            </w:tcBorders>
          </w:tcPr>
          <w:p w:rsidR="00F259CA" w:rsidRDefault="00F259CA">
            <w:pPr>
              <w:pStyle w:val="ConsPlusNormal"/>
              <w:jc w:val="center"/>
            </w:pPr>
            <w:r>
              <w:t>10,5</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vAlign w:val="center"/>
          </w:tcPr>
          <w:p w:rsidR="00F259CA" w:rsidRDefault="00F259CA">
            <w:pPr>
              <w:pStyle w:val="ConsPlusNormal"/>
              <w:jc w:val="center"/>
            </w:pPr>
            <w:r>
              <w:lastRenderedPageBreak/>
              <w:t>Потребительский рынок</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6.</w:t>
            </w:r>
          </w:p>
        </w:tc>
        <w:tc>
          <w:tcPr>
            <w:tcW w:w="2598" w:type="dxa"/>
            <w:tcBorders>
              <w:top w:val="nil"/>
              <w:left w:val="nil"/>
              <w:bottom w:val="nil"/>
              <w:right w:val="nil"/>
            </w:tcBorders>
          </w:tcPr>
          <w:p w:rsidR="00F259CA" w:rsidRDefault="00F259CA">
            <w:pPr>
              <w:pStyle w:val="ConsPlusNormal"/>
            </w:pPr>
            <w:r>
              <w:t>Индекс промышленного производства (показатель, ориентированный на потребительский рынок)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109,8</w:t>
            </w:r>
          </w:p>
        </w:tc>
        <w:tc>
          <w:tcPr>
            <w:tcW w:w="1620" w:type="dxa"/>
            <w:tcBorders>
              <w:top w:val="nil"/>
              <w:left w:val="nil"/>
              <w:bottom w:val="nil"/>
              <w:right w:val="nil"/>
            </w:tcBorders>
          </w:tcPr>
          <w:p w:rsidR="00F259CA" w:rsidRDefault="00F259CA">
            <w:pPr>
              <w:pStyle w:val="ConsPlusNormal"/>
              <w:jc w:val="center"/>
            </w:pPr>
            <w:r>
              <w:t>106</w:t>
            </w:r>
          </w:p>
        </w:tc>
        <w:tc>
          <w:tcPr>
            <w:tcW w:w="1800" w:type="dxa"/>
            <w:tcBorders>
              <w:top w:val="nil"/>
              <w:left w:val="nil"/>
              <w:bottom w:val="nil"/>
              <w:right w:val="nil"/>
            </w:tcBorders>
          </w:tcPr>
          <w:p w:rsidR="00F259CA" w:rsidRDefault="00F259CA">
            <w:pPr>
              <w:pStyle w:val="ConsPlusNormal"/>
              <w:jc w:val="center"/>
            </w:pPr>
            <w:r>
              <w:t>105,8</w:t>
            </w:r>
          </w:p>
        </w:tc>
        <w:tc>
          <w:tcPr>
            <w:tcW w:w="1800" w:type="dxa"/>
            <w:tcBorders>
              <w:top w:val="nil"/>
              <w:left w:val="nil"/>
              <w:bottom w:val="nil"/>
              <w:right w:val="nil"/>
            </w:tcBorders>
          </w:tcPr>
          <w:p w:rsidR="00F259CA" w:rsidRDefault="00F259CA">
            <w:pPr>
              <w:pStyle w:val="ConsPlusNormal"/>
              <w:jc w:val="center"/>
            </w:pPr>
            <w:r>
              <w:t>106,2</w:t>
            </w:r>
          </w:p>
        </w:tc>
        <w:tc>
          <w:tcPr>
            <w:tcW w:w="1800" w:type="dxa"/>
            <w:tcBorders>
              <w:top w:val="nil"/>
              <w:left w:val="nil"/>
              <w:bottom w:val="nil"/>
              <w:right w:val="nil"/>
            </w:tcBorders>
          </w:tcPr>
          <w:p w:rsidR="00F259CA" w:rsidRDefault="00F259CA">
            <w:pPr>
              <w:pStyle w:val="ConsPlusNormal"/>
              <w:jc w:val="center"/>
            </w:pPr>
            <w:r>
              <w:t>106,7</w:t>
            </w:r>
          </w:p>
        </w:tc>
        <w:tc>
          <w:tcPr>
            <w:tcW w:w="1800" w:type="dxa"/>
            <w:tcBorders>
              <w:top w:val="nil"/>
              <w:left w:val="nil"/>
              <w:bottom w:val="nil"/>
              <w:right w:val="nil"/>
            </w:tcBorders>
          </w:tcPr>
          <w:p w:rsidR="00F259CA" w:rsidRDefault="00F259CA">
            <w:pPr>
              <w:pStyle w:val="ConsPlusNormal"/>
              <w:jc w:val="center"/>
            </w:pPr>
            <w:r>
              <w:t>111,3</w:t>
            </w:r>
          </w:p>
        </w:tc>
        <w:tc>
          <w:tcPr>
            <w:tcW w:w="1800" w:type="dxa"/>
            <w:tcBorders>
              <w:top w:val="nil"/>
              <w:left w:val="nil"/>
              <w:bottom w:val="nil"/>
              <w:right w:val="nil"/>
            </w:tcBorders>
          </w:tcPr>
          <w:p w:rsidR="00F259CA" w:rsidRDefault="00F259CA">
            <w:pPr>
              <w:pStyle w:val="ConsPlusNormal"/>
              <w:jc w:val="center"/>
            </w:pPr>
            <w:r>
              <w:t>107,5</w:t>
            </w:r>
          </w:p>
        </w:tc>
        <w:tc>
          <w:tcPr>
            <w:tcW w:w="1800" w:type="dxa"/>
            <w:tcBorders>
              <w:top w:val="nil"/>
              <w:left w:val="nil"/>
              <w:bottom w:val="nil"/>
              <w:right w:val="nil"/>
            </w:tcBorders>
          </w:tcPr>
          <w:p w:rsidR="00F259CA" w:rsidRDefault="00F259CA">
            <w:pPr>
              <w:pStyle w:val="ConsPlusNormal"/>
              <w:jc w:val="center"/>
            </w:pPr>
            <w:r>
              <w:t>104,7</w:t>
            </w:r>
          </w:p>
        </w:tc>
        <w:tc>
          <w:tcPr>
            <w:tcW w:w="1800" w:type="dxa"/>
            <w:tcBorders>
              <w:top w:val="nil"/>
              <w:left w:val="nil"/>
              <w:bottom w:val="nil"/>
              <w:right w:val="nil"/>
            </w:tcBorders>
          </w:tcPr>
          <w:p w:rsidR="00F259CA" w:rsidRDefault="00F259CA">
            <w:pPr>
              <w:pStyle w:val="ConsPlusNormal"/>
              <w:jc w:val="center"/>
            </w:pPr>
            <w:r>
              <w:t>103,3</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7.</w:t>
            </w:r>
          </w:p>
        </w:tc>
        <w:tc>
          <w:tcPr>
            <w:tcW w:w="2598" w:type="dxa"/>
            <w:tcBorders>
              <w:top w:val="nil"/>
              <w:left w:val="nil"/>
              <w:bottom w:val="nil"/>
              <w:right w:val="nil"/>
            </w:tcBorders>
          </w:tcPr>
          <w:p w:rsidR="00F259CA" w:rsidRDefault="00F259CA">
            <w:pPr>
              <w:pStyle w:val="ConsPlusNormal"/>
            </w:pPr>
            <w:r>
              <w:t>Индекс промышленного производства (показатель, ориентированный на потребительский рынок) к 2011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109,8</w:t>
            </w:r>
          </w:p>
        </w:tc>
        <w:tc>
          <w:tcPr>
            <w:tcW w:w="1620" w:type="dxa"/>
            <w:tcBorders>
              <w:top w:val="nil"/>
              <w:left w:val="nil"/>
              <w:bottom w:val="nil"/>
              <w:right w:val="nil"/>
            </w:tcBorders>
          </w:tcPr>
          <w:p w:rsidR="00F259CA" w:rsidRDefault="00F259CA">
            <w:pPr>
              <w:pStyle w:val="ConsPlusNormal"/>
              <w:jc w:val="center"/>
            </w:pPr>
            <w:r>
              <w:t>116,5</w:t>
            </w:r>
          </w:p>
        </w:tc>
        <w:tc>
          <w:tcPr>
            <w:tcW w:w="1800" w:type="dxa"/>
            <w:tcBorders>
              <w:top w:val="nil"/>
              <w:left w:val="nil"/>
              <w:bottom w:val="nil"/>
              <w:right w:val="nil"/>
            </w:tcBorders>
          </w:tcPr>
          <w:p w:rsidR="00F259CA" w:rsidRDefault="00F259CA">
            <w:pPr>
              <w:pStyle w:val="ConsPlusNormal"/>
              <w:jc w:val="center"/>
            </w:pPr>
            <w:r>
              <w:t>123,2</w:t>
            </w:r>
          </w:p>
        </w:tc>
        <w:tc>
          <w:tcPr>
            <w:tcW w:w="1800" w:type="dxa"/>
            <w:tcBorders>
              <w:top w:val="nil"/>
              <w:left w:val="nil"/>
              <w:bottom w:val="nil"/>
              <w:right w:val="nil"/>
            </w:tcBorders>
          </w:tcPr>
          <w:p w:rsidR="00F259CA" w:rsidRDefault="00F259CA">
            <w:pPr>
              <w:pStyle w:val="ConsPlusNormal"/>
              <w:jc w:val="center"/>
            </w:pPr>
            <w:r>
              <w:t>130,8</w:t>
            </w:r>
          </w:p>
        </w:tc>
        <w:tc>
          <w:tcPr>
            <w:tcW w:w="1800" w:type="dxa"/>
            <w:tcBorders>
              <w:top w:val="nil"/>
              <w:left w:val="nil"/>
              <w:bottom w:val="nil"/>
              <w:right w:val="nil"/>
            </w:tcBorders>
          </w:tcPr>
          <w:p w:rsidR="00F259CA" w:rsidRDefault="00F259CA">
            <w:pPr>
              <w:pStyle w:val="ConsPlusNormal"/>
              <w:jc w:val="center"/>
            </w:pPr>
            <w:r>
              <w:t>139,6</w:t>
            </w:r>
          </w:p>
        </w:tc>
        <w:tc>
          <w:tcPr>
            <w:tcW w:w="1800" w:type="dxa"/>
            <w:tcBorders>
              <w:top w:val="nil"/>
              <w:left w:val="nil"/>
              <w:bottom w:val="nil"/>
              <w:right w:val="nil"/>
            </w:tcBorders>
          </w:tcPr>
          <w:p w:rsidR="00F259CA" w:rsidRDefault="00F259CA">
            <w:pPr>
              <w:pStyle w:val="ConsPlusNormal"/>
              <w:jc w:val="center"/>
            </w:pPr>
            <w:r>
              <w:t>155,4</w:t>
            </w:r>
          </w:p>
        </w:tc>
        <w:tc>
          <w:tcPr>
            <w:tcW w:w="1800" w:type="dxa"/>
            <w:tcBorders>
              <w:top w:val="nil"/>
              <w:left w:val="nil"/>
              <w:bottom w:val="nil"/>
              <w:right w:val="nil"/>
            </w:tcBorders>
          </w:tcPr>
          <w:p w:rsidR="00F259CA" w:rsidRDefault="00F259CA">
            <w:pPr>
              <w:pStyle w:val="ConsPlusNormal"/>
              <w:jc w:val="center"/>
            </w:pPr>
            <w:r>
              <w:t>167,1</w:t>
            </w:r>
          </w:p>
        </w:tc>
        <w:tc>
          <w:tcPr>
            <w:tcW w:w="1800" w:type="dxa"/>
            <w:tcBorders>
              <w:top w:val="nil"/>
              <w:left w:val="nil"/>
              <w:bottom w:val="nil"/>
              <w:right w:val="nil"/>
            </w:tcBorders>
          </w:tcPr>
          <w:p w:rsidR="00F259CA" w:rsidRDefault="00F259CA">
            <w:pPr>
              <w:pStyle w:val="ConsPlusNormal"/>
              <w:jc w:val="center"/>
            </w:pPr>
            <w:r>
              <w:t>174,9</w:t>
            </w:r>
          </w:p>
        </w:tc>
        <w:tc>
          <w:tcPr>
            <w:tcW w:w="1800" w:type="dxa"/>
            <w:tcBorders>
              <w:top w:val="nil"/>
              <w:left w:val="nil"/>
              <w:bottom w:val="nil"/>
              <w:right w:val="nil"/>
            </w:tcBorders>
          </w:tcPr>
          <w:p w:rsidR="00F259CA" w:rsidRDefault="00F259CA">
            <w:pPr>
              <w:pStyle w:val="ConsPlusNormal"/>
              <w:jc w:val="center"/>
            </w:pPr>
            <w:r>
              <w:t>180,7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8.</w:t>
            </w:r>
          </w:p>
        </w:tc>
        <w:tc>
          <w:tcPr>
            <w:tcW w:w="2598" w:type="dxa"/>
            <w:tcBorders>
              <w:top w:val="nil"/>
              <w:left w:val="nil"/>
              <w:bottom w:val="nil"/>
              <w:right w:val="nil"/>
            </w:tcBorders>
          </w:tcPr>
          <w:p w:rsidR="00F259CA" w:rsidRDefault="00F259CA">
            <w:pPr>
              <w:pStyle w:val="ConsPlusNormal"/>
            </w:pPr>
            <w:r>
              <w:t>Индекс производительности труда (показатель, ориентированный на потребительский рынок)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107,2</w:t>
            </w:r>
          </w:p>
        </w:tc>
        <w:tc>
          <w:tcPr>
            <w:tcW w:w="1620" w:type="dxa"/>
            <w:tcBorders>
              <w:top w:val="nil"/>
              <w:left w:val="nil"/>
              <w:bottom w:val="nil"/>
              <w:right w:val="nil"/>
            </w:tcBorders>
          </w:tcPr>
          <w:p w:rsidR="00F259CA" w:rsidRDefault="00F259CA">
            <w:pPr>
              <w:pStyle w:val="ConsPlusNormal"/>
              <w:jc w:val="center"/>
            </w:pPr>
            <w:r>
              <w:t>105,9</w:t>
            </w:r>
          </w:p>
        </w:tc>
        <w:tc>
          <w:tcPr>
            <w:tcW w:w="1800" w:type="dxa"/>
            <w:tcBorders>
              <w:top w:val="nil"/>
              <w:left w:val="nil"/>
              <w:bottom w:val="nil"/>
              <w:right w:val="nil"/>
            </w:tcBorders>
          </w:tcPr>
          <w:p w:rsidR="00F259CA" w:rsidRDefault="00F259CA">
            <w:pPr>
              <w:pStyle w:val="ConsPlusNormal"/>
              <w:jc w:val="center"/>
            </w:pPr>
            <w:r>
              <w:t>107,5</w:t>
            </w:r>
          </w:p>
        </w:tc>
        <w:tc>
          <w:tcPr>
            <w:tcW w:w="1800" w:type="dxa"/>
            <w:tcBorders>
              <w:top w:val="nil"/>
              <w:left w:val="nil"/>
              <w:bottom w:val="nil"/>
              <w:right w:val="nil"/>
            </w:tcBorders>
          </w:tcPr>
          <w:p w:rsidR="00F259CA" w:rsidRDefault="00F259CA">
            <w:pPr>
              <w:pStyle w:val="ConsPlusNormal"/>
              <w:jc w:val="center"/>
            </w:pPr>
            <w:r>
              <w:t>106,5</w:t>
            </w:r>
          </w:p>
        </w:tc>
        <w:tc>
          <w:tcPr>
            <w:tcW w:w="1800" w:type="dxa"/>
            <w:tcBorders>
              <w:top w:val="nil"/>
              <w:left w:val="nil"/>
              <w:bottom w:val="nil"/>
              <w:right w:val="nil"/>
            </w:tcBorders>
          </w:tcPr>
          <w:p w:rsidR="00F259CA" w:rsidRDefault="00F259CA">
            <w:pPr>
              <w:pStyle w:val="ConsPlusNormal"/>
              <w:jc w:val="center"/>
            </w:pPr>
            <w:r>
              <w:t>106,6</w:t>
            </w:r>
          </w:p>
        </w:tc>
        <w:tc>
          <w:tcPr>
            <w:tcW w:w="1800" w:type="dxa"/>
            <w:tcBorders>
              <w:top w:val="nil"/>
              <w:left w:val="nil"/>
              <w:bottom w:val="nil"/>
              <w:right w:val="nil"/>
            </w:tcBorders>
          </w:tcPr>
          <w:p w:rsidR="00F259CA" w:rsidRDefault="00F259CA">
            <w:pPr>
              <w:pStyle w:val="ConsPlusNormal"/>
              <w:jc w:val="center"/>
            </w:pPr>
            <w:r>
              <w:t>106,8</w:t>
            </w:r>
          </w:p>
        </w:tc>
        <w:tc>
          <w:tcPr>
            <w:tcW w:w="1800" w:type="dxa"/>
            <w:tcBorders>
              <w:top w:val="nil"/>
              <w:left w:val="nil"/>
              <w:bottom w:val="nil"/>
              <w:right w:val="nil"/>
            </w:tcBorders>
          </w:tcPr>
          <w:p w:rsidR="00F259CA" w:rsidRDefault="00F259CA">
            <w:pPr>
              <w:pStyle w:val="ConsPlusNormal"/>
              <w:jc w:val="center"/>
            </w:pPr>
            <w:r>
              <w:t>106,4</w:t>
            </w:r>
          </w:p>
        </w:tc>
        <w:tc>
          <w:tcPr>
            <w:tcW w:w="1800" w:type="dxa"/>
            <w:tcBorders>
              <w:top w:val="nil"/>
              <w:left w:val="nil"/>
              <w:bottom w:val="nil"/>
              <w:right w:val="nil"/>
            </w:tcBorders>
          </w:tcPr>
          <w:p w:rsidR="00F259CA" w:rsidRDefault="00F259CA">
            <w:pPr>
              <w:pStyle w:val="ConsPlusNormal"/>
              <w:jc w:val="center"/>
            </w:pPr>
            <w:r>
              <w:t>106,5</w:t>
            </w:r>
          </w:p>
        </w:tc>
        <w:tc>
          <w:tcPr>
            <w:tcW w:w="1800" w:type="dxa"/>
            <w:tcBorders>
              <w:top w:val="nil"/>
              <w:left w:val="nil"/>
              <w:bottom w:val="nil"/>
              <w:right w:val="nil"/>
            </w:tcBorders>
          </w:tcPr>
          <w:p w:rsidR="00F259CA" w:rsidRDefault="00F259CA">
            <w:pPr>
              <w:pStyle w:val="ConsPlusNormal"/>
              <w:jc w:val="center"/>
            </w:pPr>
            <w:r>
              <w:t>106,5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9.</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(показатель, ориентированный на потребительский рынок)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103,7</w:t>
            </w:r>
          </w:p>
        </w:tc>
        <w:tc>
          <w:tcPr>
            <w:tcW w:w="1620" w:type="dxa"/>
            <w:tcBorders>
              <w:top w:val="nil"/>
              <w:left w:val="nil"/>
              <w:bottom w:val="nil"/>
              <w:right w:val="nil"/>
            </w:tcBorders>
          </w:tcPr>
          <w:p w:rsidR="00F259CA" w:rsidRDefault="00F259CA">
            <w:pPr>
              <w:pStyle w:val="ConsPlusNormal"/>
              <w:jc w:val="center"/>
            </w:pPr>
            <w:r>
              <w:t>103,7</w:t>
            </w:r>
          </w:p>
        </w:tc>
        <w:tc>
          <w:tcPr>
            <w:tcW w:w="1800" w:type="dxa"/>
            <w:tcBorders>
              <w:top w:val="nil"/>
              <w:left w:val="nil"/>
              <w:bottom w:val="nil"/>
              <w:right w:val="nil"/>
            </w:tcBorders>
          </w:tcPr>
          <w:p w:rsidR="00F259CA" w:rsidRDefault="00F259CA">
            <w:pPr>
              <w:pStyle w:val="ConsPlusNormal"/>
              <w:jc w:val="center"/>
            </w:pPr>
            <w:r>
              <w:t>101</w:t>
            </w:r>
          </w:p>
        </w:tc>
        <w:tc>
          <w:tcPr>
            <w:tcW w:w="1800" w:type="dxa"/>
            <w:tcBorders>
              <w:top w:val="nil"/>
              <w:left w:val="nil"/>
              <w:bottom w:val="nil"/>
              <w:right w:val="nil"/>
            </w:tcBorders>
          </w:tcPr>
          <w:p w:rsidR="00F259CA" w:rsidRDefault="00F259CA">
            <w:pPr>
              <w:pStyle w:val="ConsPlusNormal"/>
              <w:jc w:val="center"/>
            </w:pPr>
            <w:r>
              <w:t>103,1</w:t>
            </w:r>
          </w:p>
        </w:tc>
        <w:tc>
          <w:tcPr>
            <w:tcW w:w="1800" w:type="dxa"/>
            <w:tcBorders>
              <w:top w:val="nil"/>
              <w:left w:val="nil"/>
              <w:bottom w:val="nil"/>
              <w:right w:val="nil"/>
            </w:tcBorders>
          </w:tcPr>
          <w:p w:rsidR="00F259CA" w:rsidRDefault="00F259CA">
            <w:pPr>
              <w:pStyle w:val="ConsPlusNormal"/>
              <w:jc w:val="center"/>
            </w:pPr>
            <w:r>
              <w:t>107,6</w:t>
            </w:r>
          </w:p>
        </w:tc>
        <w:tc>
          <w:tcPr>
            <w:tcW w:w="1800" w:type="dxa"/>
            <w:tcBorders>
              <w:top w:val="nil"/>
              <w:left w:val="nil"/>
              <w:bottom w:val="nil"/>
              <w:right w:val="nil"/>
            </w:tcBorders>
          </w:tcPr>
          <w:p w:rsidR="00F259CA" w:rsidRDefault="00F259CA">
            <w:pPr>
              <w:pStyle w:val="ConsPlusNormal"/>
              <w:jc w:val="center"/>
            </w:pPr>
            <w:r>
              <w:t>107,7</w:t>
            </w:r>
          </w:p>
        </w:tc>
        <w:tc>
          <w:tcPr>
            <w:tcW w:w="1800" w:type="dxa"/>
            <w:tcBorders>
              <w:top w:val="nil"/>
              <w:left w:val="nil"/>
              <w:bottom w:val="nil"/>
              <w:right w:val="nil"/>
            </w:tcBorders>
          </w:tcPr>
          <w:p w:rsidR="00F259CA" w:rsidRDefault="00F259CA">
            <w:pPr>
              <w:pStyle w:val="ConsPlusNormal"/>
              <w:jc w:val="center"/>
            </w:pPr>
            <w:r>
              <w:t>108,3</w:t>
            </w:r>
          </w:p>
        </w:tc>
        <w:tc>
          <w:tcPr>
            <w:tcW w:w="1800" w:type="dxa"/>
            <w:tcBorders>
              <w:top w:val="nil"/>
              <w:left w:val="nil"/>
              <w:bottom w:val="nil"/>
              <w:right w:val="nil"/>
            </w:tcBorders>
          </w:tcPr>
          <w:p w:rsidR="00F259CA" w:rsidRDefault="00F259CA">
            <w:pPr>
              <w:pStyle w:val="ConsPlusNormal"/>
              <w:jc w:val="center"/>
            </w:pPr>
            <w:r>
              <w:t>108,7</w:t>
            </w:r>
          </w:p>
        </w:tc>
        <w:tc>
          <w:tcPr>
            <w:tcW w:w="1800" w:type="dxa"/>
            <w:tcBorders>
              <w:top w:val="nil"/>
              <w:left w:val="nil"/>
              <w:bottom w:val="nil"/>
              <w:right w:val="nil"/>
            </w:tcBorders>
          </w:tcPr>
          <w:p w:rsidR="00F259CA" w:rsidRDefault="00F259CA">
            <w:pPr>
              <w:pStyle w:val="ConsPlusNormal"/>
              <w:jc w:val="center"/>
            </w:pPr>
            <w:r>
              <w:t>106,8</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Инвестиционный и промежуточный спрос</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10.</w:t>
            </w:r>
          </w:p>
        </w:tc>
        <w:tc>
          <w:tcPr>
            <w:tcW w:w="2598" w:type="dxa"/>
            <w:tcBorders>
              <w:top w:val="nil"/>
              <w:left w:val="nil"/>
              <w:bottom w:val="nil"/>
              <w:right w:val="nil"/>
            </w:tcBorders>
          </w:tcPr>
          <w:p w:rsidR="00F259CA" w:rsidRDefault="00F259CA">
            <w:pPr>
              <w:pStyle w:val="ConsPlusNormal"/>
            </w:pPr>
            <w:r>
              <w:t xml:space="preserve">Индекс промышленного производства </w:t>
            </w:r>
            <w:r>
              <w:lastRenderedPageBreak/>
              <w:t>(показатель, ориентированный на инвестиционный и промежуточный спрос) к предыдущему году</w:t>
            </w:r>
          </w:p>
        </w:tc>
        <w:tc>
          <w:tcPr>
            <w:tcW w:w="1558" w:type="dxa"/>
            <w:tcBorders>
              <w:top w:val="nil"/>
              <w:left w:val="nil"/>
              <w:bottom w:val="nil"/>
              <w:right w:val="nil"/>
            </w:tcBorders>
          </w:tcPr>
          <w:p w:rsidR="00F259CA" w:rsidRDefault="00F259CA">
            <w:pPr>
              <w:pStyle w:val="ConsPlusNormal"/>
              <w:jc w:val="center"/>
            </w:pPr>
            <w:r>
              <w:lastRenderedPageBreak/>
              <w:t>процентов</w:t>
            </w:r>
          </w:p>
        </w:tc>
        <w:tc>
          <w:tcPr>
            <w:tcW w:w="1620" w:type="dxa"/>
            <w:tcBorders>
              <w:top w:val="nil"/>
              <w:left w:val="nil"/>
              <w:bottom w:val="nil"/>
              <w:right w:val="nil"/>
            </w:tcBorders>
          </w:tcPr>
          <w:p w:rsidR="00F259CA" w:rsidRDefault="00F259CA">
            <w:pPr>
              <w:pStyle w:val="ConsPlusNormal"/>
              <w:jc w:val="center"/>
            </w:pPr>
            <w:r>
              <w:t>104,3</w:t>
            </w:r>
          </w:p>
        </w:tc>
        <w:tc>
          <w:tcPr>
            <w:tcW w:w="1620" w:type="dxa"/>
            <w:tcBorders>
              <w:top w:val="nil"/>
              <w:left w:val="nil"/>
              <w:bottom w:val="nil"/>
              <w:right w:val="nil"/>
            </w:tcBorders>
          </w:tcPr>
          <w:p w:rsidR="00F259CA" w:rsidRDefault="00F259CA">
            <w:pPr>
              <w:pStyle w:val="ConsPlusNormal"/>
              <w:jc w:val="center"/>
            </w:pPr>
            <w:r>
              <w:t>99,3</w:t>
            </w:r>
          </w:p>
        </w:tc>
        <w:tc>
          <w:tcPr>
            <w:tcW w:w="1800" w:type="dxa"/>
            <w:tcBorders>
              <w:top w:val="nil"/>
              <w:left w:val="nil"/>
              <w:bottom w:val="nil"/>
              <w:right w:val="nil"/>
            </w:tcBorders>
          </w:tcPr>
          <w:p w:rsidR="00F259CA" w:rsidRDefault="00F259CA">
            <w:pPr>
              <w:pStyle w:val="ConsPlusNormal"/>
              <w:jc w:val="center"/>
            </w:pPr>
            <w:r>
              <w:t>102,8</w:t>
            </w:r>
          </w:p>
        </w:tc>
        <w:tc>
          <w:tcPr>
            <w:tcW w:w="1800" w:type="dxa"/>
            <w:tcBorders>
              <w:top w:val="nil"/>
              <w:left w:val="nil"/>
              <w:bottom w:val="nil"/>
              <w:right w:val="nil"/>
            </w:tcBorders>
          </w:tcPr>
          <w:p w:rsidR="00F259CA" w:rsidRDefault="00F259CA">
            <w:pPr>
              <w:pStyle w:val="ConsPlusNormal"/>
              <w:jc w:val="center"/>
            </w:pPr>
            <w:r>
              <w:t>103</w:t>
            </w:r>
          </w:p>
        </w:tc>
        <w:tc>
          <w:tcPr>
            <w:tcW w:w="1800" w:type="dxa"/>
            <w:tcBorders>
              <w:top w:val="nil"/>
              <w:left w:val="nil"/>
              <w:bottom w:val="nil"/>
              <w:right w:val="nil"/>
            </w:tcBorders>
          </w:tcPr>
          <w:p w:rsidR="00F259CA" w:rsidRDefault="00F259CA">
            <w:pPr>
              <w:pStyle w:val="ConsPlusNormal"/>
              <w:jc w:val="center"/>
            </w:pPr>
            <w:r>
              <w:t>102,5</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103,3</w:t>
            </w:r>
          </w:p>
        </w:tc>
        <w:tc>
          <w:tcPr>
            <w:tcW w:w="1800" w:type="dxa"/>
            <w:tcBorders>
              <w:top w:val="nil"/>
              <w:left w:val="nil"/>
              <w:bottom w:val="nil"/>
              <w:right w:val="nil"/>
            </w:tcBorders>
          </w:tcPr>
          <w:p w:rsidR="00F259CA" w:rsidRDefault="00F259CA">
            <w:pPr>
              <w:pStyle w:val="ConsPlusNormal"/>
              <w:jc w:val="center"/>
            </w:pPr>
            <w:r>
              <w:t>103,5</w:t>
            </w:r>
          </w:p>
        </w:tc>
        <w:tc>
          <w:tcPr>
            <w:tcW w:w="1800" w:type="dxa"/>
            <w:tcBorders>
              <w:top w:val="nil"/>
              <w:left w:val="nil"/>
              <w:bottom w:val="nil"/>
              <w:right w:val="nil"/>
            </w:tcBorders>
          </w:tcPr>
          <w:p w:rsidR="00F259CA" w:rsidRDefault="00F259CA">
            <w:pPr>
              <w:pStyle w:val="ConsPlusNormal"/>
              <w:jc w:val="center"/>
            </w:pPr>
            <w:r>
              <w:t>103,6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11.</w:t>
            </w:r>
          </w:p>
        </w:tc>
        <w:tc>
          <w:tcPr>
            <w:tcW w:w="2598" w:type="dxa"/>
            <w:tcBorders>
              <w:top w:val="nil"/>
              <w:left w:val="nil"/>
              <w:bottom w:val="nil"/>
              <w:right w:val="nil"/>
            </w:tcBorders>
          </w:tcPr>
          <w:p w:rsidR="00F259CA" w:rsidRDefault="00F259CA">
            <w:pPr>
              <w:pStyle w:val="ConsPlusNormal"/>
            </w:pPr>
            <w:r>
              <w:t>Индекс промышленного производства (показатель, ориентированный на инвестиционный и промежуточный спрос) к 2011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104,3</w:t>
            </w:r>
          </w:p>
        </w:tc>
        <w:tc>
          <w:tcPr>
            <w:tcW w:w="1620" w:type="dxa"/>
            <w:tcBorders>
              <w:top w:val="nil"/>
              <w:left w:val="nil"/>
              <w:bottom w:val="nil"/>
              <w:right w:val="nil"/>
            </w:tcBorders>
          </w:tcPr>
          <w:p w:rsidR="00F259CA" w:rsidRDefault="00F259CA">
            <w:pPr>
              <w:pStyle w:val="ConsPlusNormal"/>
              <w:jc w:val="center"/>
            </w:pPr>
            <w:r>
              <w:t>103,6</w:t>
            </w:r>
          </w:p>
        </w:tc>
        <w:tc>
          <w:tcPr>
            <w:tcW w:w="1800" w:type="dxa"/>
            <w:tcBorders>
              <w:top w:val="nil"/>
              <w:left w:val="nil"/>
              <w:bottom w:val="nil"/>
              <w:right w:val="nil"/>
            </w:tcBorders>
          </w:tcPr>
          <w:p w:rsidR="00F259CA" w:rsidRDefault="00F259CA">
            <w:pPr>
              <w:pStyle w:val="ConsPlusNormal"/>
              <w:jc w:val="center"/>
            </w:pPr>
            <w:r>
              <w:t>106,4</w:t>
            </w:r>
          </w:p>
        </w:tc>
        <w:tc>
          <w:tcPr>
            <w:tcW w:w="1800" w:type="dxa"/>
            <w:tcBorders>
              <w:top w:val="nil"/>
              <w:left w:val="nil"/>
              <w:bottom w:val="nil"/>
              <w:right w:val="nil"/>
            </w:tcBorders>
          </w:tcPr>
          <w:p w:rsidR="00F259CA" w:rsidRDefault="00F259CA">
            <w:pPr>
              <w:pStyle w:val="ConsPlusNormal"/>
              <w:jc w:val="center"/>
            </w:pPr>
            <w:r>
              <w:t>109,6</w:t>
            </w:r>
          </w:p>
        </w:tc>
        <w:tc>
          <w:tcPr>
            <w:tcW w:w="1800" w:type="dxa"/>
            <w:tcBorders>
              <w:top w:val="nil"/>
              <w:left w:val="nil"/>
              <w:bottom w:val="nil"/>
              <w:right w:val="nil"/>
            </w:tcBorders>
          </w:tcPr>
          <w:p w:rsidR="00F259CA" w:rsidRDefault="00F259CA">
            <w:pPr>
              <w:pStyle w:val="ConsPlusNormal"/>
              <w:jc w:val="center"/>
            </w:pPr>
            <w:r>
              <w:t>112,3</w:t>
            </w:r>
          </w:p>
        </w:tc>
        <w:tc>
          <w:tcPr>
            <w:tcW w:w="1800" w:type="dxa"/>
            <w:tcBorders>
              <w:top w:val="nil"/>
              <w:left w:val="nil"/>
              <w:bottom w:val="nil"/>
              <w:right w:val="nil"/>
            </w:tcBorders>
          </w:tcPr>
          <w:p w:rsidR="00F259CA" w:rsidRDefault="00F259CA">
            <w:pPr>
              <w:pStyle w:val="ConsPlusNormal"/>
              <w:jc w:val="center"/>
            </w:pPr>
            <w:r>
              <w:t>114,5</w:t>
            </w:r>
          </w:p>
        </w:tc>
        <w:tc>
          <w:tcPr>
            <w:tcW w:w="1800" w:type="dxa"/>
            <w:tcBorders>
              <w:top w:val="nil"/>
              <w:left w:val="nil"/>
              <w:bottom w:val="nil"/>
              <w:right w:val="nil"/>
            </w:tcBorders>
          </w:tcPr>
          <w:p w:rsidR="00F259CA" w:rsidRDefault="00F259CA">
            <w:pPr>
              <w:pStyle w:val="ConsPlusNormal"/>
              <w:jc w:val="center"/>
            </w:pPr>
            <w:r>
              <w:t>118,3</w:t>
            </w:r>
          </w:p>
        </w:tc>
        <w:tc>
          <w:tcPr>
            <w:tcW w:w="1800" w:type="dxa"/>
            <w:tcBorders>
              <w:top w:val="nil"/>
              <w:left w:val="nil"/>
              <w:bottom w:val="nil"/>
              <w:right w:val="nil"/>
            </w:tcBorders>
          </w:tcPr>
          <w:p w:rsidR="00F259CA" w:rsidRDefault="00F259CA">
            <w:pPr>
              <w:pStyle w:val="ConsPlusNormal"/>
              <w:jc w:val="center"/>
            </w:pPr>
            <w:r>
              <w:t>122,5</w:t>
            </w:r>
          </w:p>
        </w:tc>
        <w:tc>
          <w:tcPr>
            <w:tcW w:w="1800" w:type="dxa"/>
            <w:tcBorders>
              <w:top w:val="nil"/>
              <w:left w:val="nil"/>
              <w:bottom w:val="nil"/>
              <w:right w:val="nil"/>
            </w:tcBorders>
          </w:tcPr>
          <w:p w:rsidR="00F259CA" w:rsidRDefault="00F259CA">
            <w:pPr>
              <w:pStyle w:val="ConsPlusNormal"/>
              <w:jc w:val="center"/>
            </w:pPr>
            <w:r>
              <w:t>126,8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12.</w:t>
            </w:r>
          </w:p>
        </w:tc>
        <w:tc>
          <w:tcPr>
            <w:tcW w:w="2598" w:type="dxa"/>
            <w:tcBorders>
              <w:top w:val="nil"/>
              <w:left w:val="nil"/>
              <w:bottom w:val="nil"/>
              <w:right w:val="nil"/>
            </w:tcBorders>
          </w:tcPr>
          <w:p w:rsidR="00F259CA" w:rsidRDefault="00F259CA">
            <w:pPr>
              <w:pStyle w:val="ConsPlusNormal"/>
            </w:pPr>
            <w:r>
              <w:t>Индекс производительности труда (показатель, ориентированный на инвестиционный и промежуточный спрос)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107,9</w:t>
            </w:r>
          </w:p>
        </w:tc>
        <w:tc>
          <w:tcPr>
            <w:tcW w:w="1620" w:type="dxa"/>
            <w:tcBorders>
              <w:top w:val="nil"/>
              <w:left w:val="nil"/>
              <w:bottom w:val="nil"/>
              <w:right w:val="nil"/>
            </w:tcBorders>
          </w:tcPr>
          <w:p w:rsidR="00F259CA" w:rsidRDefault="00F259CA">
            <w:pPr>
              <w:pStyle w:val="ConsPlusNormal"/>
              <w:jc w:val="center"/>
            </w:pPr>
            <w:r>
              <w:t>106,8</w:t>
            </w:r>
          </w:p>
        </w:tc>
        <w:tc>
          <w:tcPr>
            <w:tcW w:w="1800" w:type="dxa"/>
            <w:tcBorders>
              <w:top w:val="nil"/>
              <w:left w:val="nil"/>
              <w:bottom w:val="nil"/>
              <w:right w:val="nil"/>
            </w:tcBorders>
          </w:tcPr>
          <w:p w:rsidR="00F259CA" w:rsidRDefault="00F259CA">
            <w:pPr>
              <w:pStyle w:val="ConsPlusNormal"/>
              <w:jc w:val="center"/>
            </w:pPr>
            <w:r>
              <w:t>108,3</w:t>
            </w:r>
          </w:p>
        </w:tc>
        <w:tc>
          <w:tcPr>
            <w:tcW w:w="1800" w:type="dxa"/>
            <w:tcBorders>
              <w:top w:val="nil"/>
              <w:left w:val="nil"/>
              <w:bottom w:val="nil"/>
              <w:right w:val="nil"/>
            </w:tcBorders>
          </w:tcPr>
          <w:p w:rsidR="00F259CA" w:rsidRDefault="00F259CA">
            <w:pPr>
              <w:pStyle w:val="ConsPlusNormal"/>
              <w:jc w:val="center"/>
            </w:pPr>
            <w:r>
              <w:t>108,1</w:t>
            </w:r>
          </w:p>
        </w:tc>
        <w:tc>
          <w:tcPr>
            <w:tcW w:w="1800" w:type="dxa"/>
            <w:tcBorders>
              <w:top w:val="nil"/>
              <w:left w:val="nil"/>
              <w:bottom w:val="nil"/>
              <w:right w:val="nil"/>
            </w:tcBorders>
          </w:tcPr>
          <w:p w:rsidR="00F259CA" w:rsidRDefault="00F259CA">
            <w:pPr>
              <w:pStyle w:val="ConsPlusNormal"/>
              <w:jc w:val="center"/>
            </w:pPr>
            <w:r>
              <w:t>108,5</w:t>
            </w:r>
          </w:p>
        </w:tc>
        <w:tc>
          <w:tcPr>
            <w:tcW w:w="1800" w:type="dxa"/>
            <w:tcBorders>
              <w:top w:val="nil"/>
              <w:left w:val="nil"/>
              <w:bottom w:val="nil"/>
              <w:right w:val="nil"/>
            </w:tcBorders>
          </w:tcPr>
          <w:p w:rsidR="00F259CA" w:rsidRDefault="00F259CA">
            <w:pPr>
              <w:pStyle w:val="ConsPlusNormal"/>
              <w:jc w:val="center"/>
            </w:pPr>
            <w:r>
              <w:t>108,2</w:t>
            </w:r>
          </w:p>
        </w:tc>
        <w:tc>
          <w:tcPr>
            <w:tcW w:w="1800" w:type="dxa"/>
            <w:tcBorders>
              <w:top w:val="nil"/>
              <w:left w:val="nil"/>
              <w:bottom w:val="nil"/>
              <w:right w:val="nil"/>
            </w:tcBorders>
          </w:tcPr>
          <w:p w:rsidR="00F259CA" w:rsidRDefault="00F259CA">
            <w:pPr>
              <w:pStyle w:val="ConsPlusNormal"/>
              <w:jc w:val="center"/>
            </w:pPr>
            <w:r>
              <w:t>108,2</w:t>
            </w:r>
          </w:p>
        </w:tc>
        <w:tc>
          <w:tcPr>
            <w:tcW w:w="1800" w:type="dxa"/>
            <w:tcBorders>
              <w:top w:val="nil"/>
              <w:left w:val="nil"/>
              <w:bottom w:val="nil"/>
              <w:right w:val="nil"/>
            </w:tcBorders>
          </w:tcPr>
          <w:p w:rsidR="00F259CA" w:rsidRDefault="00F259CA">
            <w:pPr>
              <w:pStyle w:val="ConsPlusNormal"/>
              <w:jc w:val="center"/>
            </w:pPr>
            <w:r>
              <w:t>108</w:t>
            </w:r>
          </w:p>
        </w:tc>
        <w:tc>
          <w:tcPr>
            <w:tcW w:w="1800" w:type="dxa"/>
            <w:tcBorders>
              <w:top w:val="nil"/>
              <w:left w:val="nil"/>
              <w:bottom w:val="nil"/>
              <w:right w:val="nil"/>
            </w:tcBorders>
          </w:tcPr>
          <w:p w:rsidR="00F259CA" w:rsidRDefault="00F259CA">
            <w:pPr>
              <w:pStyle w:val="ConsPlusNormal"/>
              <w:jc w:val="center"/>
            </w:pPr>
            <w:r>
              <w:t>107,5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13.</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(показатель, ориентированный на инвестиционный и промежуточный спрос)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104,6</w:t>
            </w:r>
          </w:p>
        </w:tc>
        <w:tc>
          <w:tcPr>
            <w:tcW w:w="1620" w:type="dxa"/>
            <w:tcBorders>
              <w:top w:val="nil"/>
              <w:left w:val="nil"/>
              <w:bottom w:val="nil"/>
              <w:right w:val="nil"/>
            </w:tcBorders>
          </w:tcPr>
          <w:p w:rsidR="00F259CA" w:rsidRDefault="00F259CA">
            <w:pPr>
              <w:pStyle w:val="ConsPlusNormal"/>
              <w:jc w:val="center"/>
            </w:pPr>
            <w:r>
              <w:t>102,3</w:t>
            </w:r>
          </w:p>
        </w:tc>
        <w:tc>
          <w:tcPr>
            <w:tcW w:w="1800" w:type="dxa"/>
            <w:tcBorders>
              <w:top w:val="nil"/>
              <w:left w:val="nil"/>
              <w:bottom w:val="nil"/>
              <w:right w:val="nil"/>
            </w:tcBorders>
          </w:tcPr>
          <w:p w:rsidR="00F259CA" w:rsidRDefault="00F259CA">
            <w:pPr>
              <w:pStyle w:val="ConsPlusNormal"/>
              <w:jc w:val="center"/>
            </w:pPr>
            <w:r>
              <w:t>114,1</w:t>
            </w:r>
          </w:p>
        </w:tc>
        <w:tc>
          <w:tcPr>
            <w:tcW w:w="1800" w:type="dxa"/>
            <w:tcBorders>
              <w:top w:val="nil"/>
              <w:left w:val="nil"/>
              <w:bottom w:val="nil"/>
              <w:right w:val="nil"/>
            </w:tcBorders>
          </w:tcPr>
          <w:p w:rsidR="00F259CA" w:rsidRDefault="00F259CA">
            <w:pPr>
              <w:pStyle w:val="ConsPlusNormal"/>
              <w:jc w:val="center"/>
            </w:pPr>
            <w:r>
              <w:t>108,1</w:t>
            </w:r>
          </w:p>
        </w:tc>
        <w:tc>
          <w:tcPr>
            <w:tcW w:w="1800" w:type="dxa"/>
            <w:tcBorders>
              <w:top w:val="nil"/>
              <w:left w:val="nil"/>
              <w:bottom w:val="nil"/>
              <w:right w:val="nil"/>
            </w:tcBorders>
          </w:tcPr>
          <w:p w:rsidR="00F259CA" w:rsidRDefault="00F259CA">
            <w:pPr>
              <w:pStyle w:val="ConsPlusNormal"/>
              <w:jc w:val="center"/>
            </w:pPr>
            <w:r>
              <w:t>106</w:t>
            </w:r>
          </w:p>
        </w:tc>
        <w:tc>
          <w:tcPr>
            <w:tcW w:w="1800" w:type="dxa"/>
            <w:tcBorders>
              <w:top w:val="nil"/>
              <w:left w:val="nil"/>
              <w:bottom w:val="nil"/>
              <w:right w:val="nil"/>
            </w:tcBorders>
          </w:tcPr>
          <w:p w:rsidR="00F259CA" w:rsidRDefault="00F259CA">
            <w:pPr>
              <w:pStyle w:val="ConsPlusNormal"/>
              <w:jc w:val="center"/>
            </w:pPr>
            <w:r>
              <w:t>107</w:t>
            </w:r>
          </w:p>
        </w:tc>
        <w:tc>
          <w:tcPr>
            <w:tcW w:w="1800" w:type="dxa"/>
            <w:tcBorders>
              <w:top w:val="nil"/>
              <w:left w:val="nil"/>
              <w:bottom w:val="nil"/>
              <w:right w:val="nil"/>
            </w:tcBorders>
          </w:tcPr>
          <w:p w:rsidR="00F259CA" w:rsidRDefault="00F259CA">
            <w:pPr>
              <w:pStyle w:val="ConsPlusNormal"/>
              <w:jc w:val="center"/>
            </w:pPr>
            <w:r>
              <w:t>108,3</w:t>
            </w:r>
          </w:p>
        </w:tc>
        <w:tc>
          <w:tcPr>
            <w:tcW w:w="1800" w:type="dxa"/>
            <w:tcBorders>
              <w:top w:val="nil"/>
              <w:left w:val="nil"/>
              <w:bottom w:val="nil"/>
              <w:right w:val="nil"/>
            </w:tcBorders>
          </w:tcPr>
          <w:p w:rsidR="00F259CA" w:rsidRDefault="00F259CA">
            <w:pPr>
              <w:pStyle w:val="ConsPlusNormal"/>
              <w:jc w:val="center"/>
            </w:pPr>
            <w:r>
              <w:t>107,4</w:t>
            </w:r>
          </w:p>
        </w:tc>
        <w:tc>
          <w:tcPr>
            <w:tcW w:w="1800" w:type="dxa"/>
            <w:tcBorders>
              <w:top w:val="nil"/>
              <w:left w:val="nil"/>
              <w:bottom w:val="nil"/>
              <w:right w:val="nil"/>
            </w:tcBorders>
          </w:tcPr>
          <w:p w:rsidR="00F259CA" w:rsidRDefault="00F259CA">
            <w:pPr>
              <w:pStyle w:val="ConsPlusNormal"/>
              <w:jc w:val="center"/>
            </w:pPr>
            <w:r>
              <w:t>105,9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14.</w:t>
            </w:r>
          </w:p>
        </w:tc>
        <w:tc>
          <w:tcPr>
            <w:tcW w:w="2598" w:type="dxa"/>
            <w:tcBorders>
              <w:top w:val="nil"/>
              <w:left w:val="nil"/>
              <w:bottom w:val="nil"/>
              <w:right w:val="nil"/>
            </w:tcBorders>
          </w:tcPr>
          <w:p w:rsidR="00F259CA" w:rsidRDefault="00F259CA">
            <w:pPr>
              <w:pStyle w:val="ConsPlusNormal"/>
            </w:pPr>
            <w:r>
              <w:t xml:space="preserve">Удельный вес затрат на технологические инновации в общем объеме отгруженных </w:t>
            </w:r>
            <w:r>
              <w:lastRenderedPageBreak/>
              <w:t>товаров, выполненных работ, услуг организаций промышленного производства</w:t>
            </w:r>
          </w:p>
        </w:tc>
        <w:tc>
          <w:tcPr>
            <w:tcW w:w="1558" w:type="dxa"/>
            <w:tcBorders>
              <w:top w:val="nil"/>
              <w:left w:val="nil"/>
              <w:bottom w:val="nil"/>
              <w:right w:val="nil"/>
            </w:tcBorders>
          </w:tcPr>
          <w:p w:rsidR="00F259CA" w:rsidRDefault="00F259CA">
            <w:pPr>
              <w:pStyle w:val="ConsPlusNormal"/>
              <w:jc w:val="center"/>
            </w:pPr>
            <w:r>
              <w:lastRenderedPageBreak/>
              <w:t>процентов</w:t>
            </w:r>
          </w:p>
        </w:tc>
        <w:tc>
          <w:tcPr>
            <w:tcW w:w="1620" w:type="dxa"/>
            <w:tcBorders>
              <w:top w:val="nil"/>
              <w:left w:val="nil"/>
              <w:bottom w:val="nil"/>
              <w:right w:val="nil"/>
            </w:tcBorders>
          </w:tcPr>
          <w:p w:rsidR="00F259CA" w:rsidRDefault="00F259CA">
            <w:pPr>
              <w:pStyle w:val="ConsPlusNormal"/>
              <w:jc w:val="center"/>
            </w:pPr>
            <w:r>
              <w:t>2</w:t>
            </w:r>
          </w:p>
        </w:tc>
        <w:tc>
          <w:tcPr>
            <w:tcW w:w="162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2,2</w:t>
            </w:r>
          </w:p>
        </w:tc>
        <w:tc>
          <w:tcPr>
            <w:tcW w:w="1800" w:type="dxa"/>
            <w:tcBorders>
              <w:top w:val="nil"/>
              <w:left w:val="nil"/>
              <w:bottom w:val="nil"/>
              <w:right w:val="nil"/>
            </w:tcBorders>
          </w:tcPr>
          <w:p w:rsidR="00F259CA" w:rsidRDefault="00F259CA">
            <w:pPr>
              <w:pStyle w:val="ConsPlusNormal"/>
              <w:jc w:val="center"/>
            </w:pPr>
            <w:r>
              <w:t>2,4</w:t>
            </w:r>
          </w:p>
        </w:tc>
        <w:tc>
          <w:tcPr>
            <w:tcW w:w="1800" w:type="dxa"/>
            <w:tcBorders>
              <w:top w:val="nil"/>
              <w:left w:val="nil"/>
              <w:bottom w:val="nil"/>
              <w:right w:val="nil"/>
            </w:tcBorders>
          </w:tcPr>
          <w:p w:rsidR="00F259CA" w:rsidRDefault="00F259CA">
            <w:pPr>
              <w:pStyle w:val="ConsPlusNormal"/>
              <w:jc w:val="center"/>
            </w:pPr>
            <w:r>
              <w:t>2,5</w:t>
            </w:r>
          </w:p>
        </w:tc>
        <w:tc>
          <w:tcPr>
            <w:tcW w:w="1800" w:type="dxa"/>
            <w:tcBorders>
              <w:top w:val="nil"/>
              <w:left w:val="nil"/>
              <w:bottom w:val="nil"/>
              <w:right w:val="nil"/>
            </w:tcBorders>
          </w:tcPr>
          <w:p w:rsidR="00F259CA" w:rsidRDefault="00F259CA">
            <w:pPr>
              <w:pStyle w:val="ConsPlusNormal"/>
              <w:jc w:val="center"/>
            </w:pPr>
            <w:r>
              <w:t>2,5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15.</w:t>
            </w:r>
          </w:p>
        </w:tc>
        <w:tc>
          <w:tcPr>
            <w:tcW w:w="2598" w:type="dxa"/>
            <w:tcBorders>
              <w:top w:val="nil"/>
              <w:left w:val="nil"/>
              <w:bottom w:val="nil"/>
              <w:right w:val="nil"/>
            </w:tcBorders>
          </w:tcPr>
          <w:p w:rsidR="00F259CA" w:rsidRDefault="00F259CA">
            <w:pPr>
              <w:pStyle w:val="ConsPlusNormal"/>
            </w:pPr>
            <w:r>
              <w:t>Инновационная активность организаций промышленного производства (доля организаций промышленного производства, осуществляющих технологические, организационные и (или) маркетинговые инновации, в общем количестве обследованных организаций)</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24</w:t>
            </w:r>
          </w:p>
        </w:tc>
        <w:tc>
          <w:tcPr>
            <w:tcW w:w="1620" w:type="dxa"/>
            <w:tcBorders>
              <w:top w:val="nil"/>
              <w:left w:val="nil"/>
              <w:bottom w:val="nil"/>
              <w:right w:val="nil"/>
            </w:tcBorders>
          </w:tcPr>
          <w:p w:rsidR="00F259CA" w:rsidRDefault="00F259CA">
            <w:pPr>
              <w:pStyle w:val="ConsPlusNormal"/>
              <w:jc w:val="center"/>
            </w:pPr>
            <w:r>
              <w:t>30</w:t>
            </w:r>
          </w:p>
        </w:tc>
        <w:tc>
          <w:tcPr>
            <w:tcW w:w="1800" w:type="dxa"/>
            <w:tcBorders>
              <w:top w:val="nil"/>
              <w:left w:val="nil"/>
              <w:bottom w:val="nil"/>
              <w:right w:val="nil"/>
            </w:tcBorders>
          </w:tcPr>
          <w:p w:rsidR="00F259CA" w:rsidRDefault="00F259CA">
            <w:pPr>
              <w:pStyle w:val="ConsPlusNormal"/>
              <w:jc w:val="center"/>
            </w:pPr>
            <w:r>
              <w:t>42</w:t>
            </w:r>
          </w:p>
        </w:tc>
        <w:tc>
          <w:tcPr>
            <w:tcW w:w="1800" w:type="dxa"/>
            <w:tcBorders>
              <w:top w:val="nil"/>
              <w:left w:val="nil"/>
              <w:bottom w:val="nil"/>
              <w:right w:val="nil"/>
            </w:tcBorders>
          </w:tcPr>
          <w:p w:rsidR="00F259CA" w:rsidRDefault="00F259CA">
            <w:pPr>
              <w:pStyle w:val="ConsPlusNormal"/>
              <w:jc w:val="center"/>
            </w:pPr>
            <w:r>
              <w:t>47</w:t>
            </w:r>
          </w:p>
        </w:tc>
        <w:tc>
          <w:tcPr>
            <w:tcW w:w="1800" w:type="dxa"/>
            <w:tcBorders>
              <w:top w:val="nil"/>
              <w:left w:val="nil"/>
              <w:bottom w:val="nil"/>
              <w:right w:val="nil"/>
            </w:tcBorders>
          </w:tcPr>
          <w:p w:rsidR="00F259CA" w:rsidRDefault="00F259CA">
            <w:pPr>
              <w:pStyle w:val="ConsPlusNormal"/>
              <w:jc w:val="center"/>
            </w:pPr>
            <w:r>
              <w:t>50</w:t>
            </w:r>
          </w:p>
        </w:tc>
        <w:tc>
          <w:tcPr>
            <w:tcW w:w="1800" w:type="dxa"/>
            <w:tcBorders>
              <w:top w:val="nil"/>
              <w:left w:val="nil"/>
              <w:bottom w:val="nil"/>
              <w:right w:val="nil"/>
            </w:tcBorders>
          </w:tcPr>
          <w:p w:rsidR="00F259CA" w:rsidRDefault="00F259CA">
            <w:pPr>
              <w:pStyle w:val="ConsPlusNormal"/>
              <w:jc w:val="center"/>
            </w:pPr>
            <w:r>
              <w:t>53</w:t>
            </w:r>
          </w:p>
        </w:tc>
        <w:tc>
          <w:tcPr>
            <w:tcW w:w="1800" w:type="dxa"/>
            <w:tcBorders>
              <w:top w:val="nil"/>
              <w:left w:val="nil"/>
              <w:bottom w:val="nil"/>
              <w:right w:val="nil"/>
            </w:tcBorders>
          </w:tcPr>
          <w:p w:rsidR="00F259CA" w:rsidRDefault="00F259CA">
            <w:pPr>
              <w:pStyle w:val="ConsPlusNormal"/>
              <w:jc w:val="center"/>
            </w:pPr>
            <w:r>
              <w:t>55</w:t>
            </w:r>
          </w:p>
        </w:tc>
        <w:tc>
          <w:tcPr>
            <w:tcW w:w="1800" w:type="dxa"/>
            <w:tcBorders>
              <w:top w:val="nil"/>
              <w:left w:val="nil"/>
              <w:bottom w:val="nil"/>
              <w:right w:val="nil"/>
            </w:tcBorders>
          </w:tcPr>
          <w:p w:rsidR="00F259CA" w:rsidRDefault="00F259CA">
            <w:pPr>
              <w:pStyle w:val="ConsPlusNormal"/>
              <w:jc w:val="center"/>
            </w:pPr>
            <w:r>
              <w:t>60</w:t>
            </w:r>
          </w:p>
        </w:tc>
        <w:tc>
          <w:tcPr>
            <w:tcW w:w="1800" w:type="dxa"/>
            <w:tcBorders>
              <w:top w:val="nil"/>
              <w:left w:val="nil"/>
              <w:bottom w:val="nil"/>
              <w:right w:val="nil"/>
            </w:tcBorders>
          </w:tcPr>
          <w:p w:rsidR="00F259CA" w:rsidRDefault="00F259CA">
            <w:pPr>
              <w:pStyle w:val="ConsPlusNormal"/>
              <w:jc w:val="center"/>
            </w:pPr>
            <w:r>
              <w:t>60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16.</w:t>
            </w:r>
          </w:p>
        </w:tc>
        <w:tc>
          <w:tcPr>
            <w:tcW w:w="2598" w:type="dxa"/>
            <w:tcBorders>
              <w:top w:val="nil"/>
              <w:left w:val="nil"/>
              <w:bottom w:val="nil"/>
              <w:right w:val="nil"/>
            </w:tcBorders>
          </w:tcPr>
          <w:p w:rsidR="00F259CA" w:rsidRDefault="00F259CA">
            <w:pPr>
              <w:pStyle w:val="ConsPlusNormal"/>
            </w:pPr>
            <w:r>
              <w:t>Экспорт российских высокотехнологичных товаров</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0,4</w:t>
            </w:r>
          </w:p>
        </w:tc>
        <w:tc>
          <w:tcPr>
            <w:tcW w:w="1620" w:type="dxa"/>
            <w:tcBorders>
              <w:top w:val="nil"/>
              <w:left w:val="nil"/>
              <w:bottom w:val="nil"/>
              <w:right w:val="nil"/>
            </w:tcBorders>
          </w:tcPr>
          <w:p w:rsidR="00F259CA" w:rsidRDefault="00F259CA">
            <w:pPr>
              <w:pStyle w:val="ConsPlusNormal"/>
              <w:jc w:val="center"/>
            </w:pPr>
            <w:r>
              <w:t>0,4</w:t>
            </w:r>
          </w:p>
        </w:tc>
        <w:tc>
          <w:tcPr>
            <w:tcW w:w="1800" w:type="dxa"/>
            <w:tcBorders>
              <w:top w:val="nil"/>
              <w:left w:val="nil"/>
              <w:bottom w:val="nil"/>
              <w:right w:val="nil"/>
            </w:tcBorders>
          </w:tcPr>
          <w:p w:rsidR="00F259CA" w:rsidRDefault="00F259CA">
            <w:pPr>
              <w:pStyle w:val="ConsPlusNormal"/>
              <w:jc w:val="center"/>
            </w:pPr>
            <w:r>
              <w:t>0,4</w:t>
            </w:r>
          </w:p>
        </w:tc>
        <w:tc>
          <w:tcPr>
            <w:tcW w:w="1800" w:type="dxa"/>
            <w:tcBorders>
              <w:top w:val="nil"/>
              <w:left w:val="nil"/>
              <w:bottom w:val="nil"/>
              <w:right w:val="nil"/>
            </w:tcBorders>
          </w:tcPr>
          <w:p w:rsidR="00F259CA" w:rsidRDefault="00F259CA">
            <w:pPr>
              <w:pStyle w:val="ConsPlusNormal"/>
              <w:jc w:val="center"/>
            </w:pPr>
            <w:r>
              <w:t>0,6</w:t>
            </w:r>
          </w:p>
        </w:tc>
        <w:tc>
          <w:tcPr>
            <w:tcW w:w="1800" w:type="dxa"/>
            <w:tcBorders>
              <w:top w:val="nil"/>
              <w:left w:val="nil"/>
              <w:bottom w:val="nil"/>
              <w:right w:val="nil"/>
            </w:tcBorders>
          </w:tcPr>
          <w:p w:rsidR="00F259CA" w:rsidRDefault="00F259CA">
            <w:pPr>
              <w:pStyle w:val="ConsPlusNormal"/>
              <w:jc w:val="center"/>
            </w:pPr>
            <w:r>
              <w:t>1,1</w:t>
            </w:r>
          </w:p>
        </w:tc>
        <w:tc>
          <w:tcPr>
            <w:tcW w:w="1800" w:type="dxa"/>
            <w:tcBorders>
              <w:top w:val="nil"/>
              <w:left w:val="nil"/>
              <w:bottom w:val="nil"/>
              <w:right w:val="nil"/>
            </w:tcBorders>
          </w:tcPr>
          <w:p w:rsidR="00F259CA" w:rsidRDefault="00F259CA">
            <w:pPr>
              <w:pStyle w:val="ConsPlusNormal"/>
              <w:jc w:val="center"/>
            </w:pPr>
            <w:r>
              <w:t>1,3</w:t>
            </w:r>
          </w:p>
        </w:tc>
        <w:tc>
          <w:tcPr>
            <w:tcW w:w="1800" w:type="dxa"/>
            <w:tcBorders>
              <w:top w:val="nil"/>
              <w:left w:val="nil"/>
              <w:bottom w:val="nil"/>
              <w:right w:val="nil"/>
            </w:tcBorders>
          </w:tcPr>
          <w:p w:rsidR="00F259CA" w:rsidRDefault="00F259CA">
            <w:pPr>
              <w:pStyle w:val="ConsPlusNormal"/>
              <w:jc w:val="center"/>
            </w:pPr>
            <w:r>
              <w:t>1,5</w:t>
            </w:r>
          </w:p>
        </w:tc>
        <w:tc>
          <w:tcPr>
            <w:tcW w:w="1800" w:type="dxa"/>
            <w:tcBorders>
              <w:top w:val="nil"/>
              <w:left w:val="nil"/>
              <w:bottom w:val="nil"/>
              <w:right w:val="nil"/>
            </w:tcBorders>
          </w:tcPr>
          <w:p w:rsidR="00F259CA" w:rsidRDefault="00F259CA">
            <w:pPr>
              <w:pStyle w:val="ConsPlusNormal"/>
              <w:jc w:val="center"/>
            </w:pPr>
            <w:r>
              <w:t>1,7</w:t>
            </w:r>
          </w:p>
        </w:tc>
        <w:tc>
          <w:tcPr>
            <w:tcW w:w="1800" w:type="dxa"/>
            <w:tcBorders>
              <w:top w:val="nil"/>
              <w:left w:val="nil"/>
              <w:bottom w:val="nil"/>
              <w:right w:val="nil"/>
            </w:tcBorders>
          </w:tcPr>
          <w:p w:rsidR="00F259CA" w:rsidRDefault="00F259CA">
            <w:pPr>
              <w:pStyle w:val="ConsPlusNormal"/>
              <w:jc w:val="center"/>
            </w:pPr>
            <w:r>
              <w:t>2</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17.</w:t>
            </w:r>
          </w:p>
        </w:tc>
        <w:tc>
          <w:tcPr>
            <w:tcW w:w="2598" w:type="dxa"/>
            <w:tcBorders>
              <w:top w:val="nil"/>
              <w:left w:val="nil"/>
              <w:bottom w:val="nil"/>
              <w:right w:val="nil"/>
            </w:tcBorders>
          </w:tcPr>
          <w:p w:rsidR="00F259CA" w:rsidRDefault="00F259CA">
            <w:pPr>
              <w:pStyle w:val="ConsPlusNormal"/>
            </w:pPr>
            <w:r>
              <w:t>Внутренние затраты на исследования и разработки по источникам финансирования:</w:t>
            </w:r>
          </w:p>
        </w:tc>
        <w:tc>
          <w:tcPr>
            <w:tcW w:w="1558"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18.</w:t>
            </w:r>
          </w:p>
        </w:tc>
        <w:tc>
          <w:tcPr>
            <w:tcW w:w="2598" w:type="dxa"/>
            <w:tcBorders>
              <w:top w:val="nil"/>
              <w:left w:val="nil"/>
              <w:bottom w:val="nil"/>
              <w:right w:val="nil"/>
            </w:tcBorders>
          </w:tcPr>
          <w:p w:rsidR="00F259CA" w:rsidRDefault="00F259CA">
            <w:pPr>
              <w:pStyle w:val="ConsPlusNormal"/>
            </w:pPr>
            <w:r>
              <w:t>Удельный вес бюджетных средств во внутренних затратах на исследования и разработки</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67</w:t>
            </w:r>
          </w:p>
        </w:tc>
        <w:tc>
          <w:tcPr>
            <w:tcW w:w="1620" w:type="dxa"/>
            <w:tcBorders>
              <w:top w:val="nil"/>
              <w:left w:val="nil"/>
              <w:bottom w:val="nil"/>
              <w:right w:val="nil"/>
            </w:tcBorders>
          </w:tcPr>
          <w:p w:rsidR="00F259CA" w:rsidRDefault="00F259CA">
            <w:pPr>
              <w:pStyle w:val="ConsPlusNormal"/>
              <w:jc w:val="center"/>
            </w:pPr>
            <w:r>
              <w:t>67</w:t>
            </w:r>
          </w:p>
        </w:tc>
        <w:tc>
          <w:tcPr>
            <w:tcW w:w="1800" w:type="dxa"/>
            <w:tcBorders>
              <w:top w:val="nil"/>
              <w:left w:val="nil"/>
              <w:bottom w:val="nil"/>
              <w:right w:val="nil"/>
            </w:tcBorders>
          </w:tcPr>
          <w:p w:rsidR="00F259CA" w:rsidRDefault="00F259CA">
            <w:pPr>
              <w:pStyle w:val="ConsPlusNormal"/>
              <w:jc w:val="center"/>
            </w:pPr>
            <w:r>
              <w:t>67</w:t>
            </w:r>
          </w:p>
        </w:tc>
        <w:tc>
          <w:tcPr>
            <w:tcW w:w="1800" w:type="dxa"/>
            <w:tcBorders>
              <w:top w:val="nil"/>
              <w:left w:val="nil"/>
              <w:bottom w:val="nil"/>
              <w:right w:val="nil"/>
            </w:tcBorders>
          </w:tcPr>
          <w:p w:rsidR="00F259CA" w:rsidRDefault="00F259CA">
            <w:pPr>
              <w:pStyle w:val="ConsPlusNormal"/>
              <w:jc w:val="center"/>
            </w:pPr>
            <w:r>
              <w:t>65</w:t>
            </w:r>
          </w:p>
        </w:tc>
        <w:tc>
          <w:tcPr>
            <w:tcW w:w="1800" w:type="dxa"/>
            <w:tcBorders>
              <w:top w:val="nil"/>
              <w:left w:val="nil"/>
              <w:bottom w:val="nil"/>
              <w:right w:val="nil"/>
            </w:tcBorders>
          </w:tcPr>
          <w:p w:rsidR="00F259CA" w:rsidRDefault="00F259CA">
            <w:pPr>
              <w:pStyle w:val="ConsPlusNormal"/>
              <w:jc w:val="center"/>
            </w:pPr>
            <w:r>
              <w:t>63</w:t>
            </w:r>
          </w:p>
        </w:tc>
        <w:tc>
          <w:tcPr>
            <w:tcW w:w="1800" w:type="dxa"/>
            <w:tcBorders>
              <w:top w:val="nil"/>
              <w:left w:val="nil"/>
              <w:bottom w:val="nil"/>
              <w:right w:val="nil"/>
            </w:tcBorders>
          </w:tcPr>
          <w:p w:rsidR="00F259CA" w:rsidRDefault="00F259CA">
            <w:pPr>
              <w:pStyle w:val="ConsPlusNormal"/>
              <w:jc w:val="center"/>
            </w:pPr>
            <w:r>
              <w:t>60</w:t>
            </w:r>
          </w:p>
        </w:tc>
        <w:tc>
          <w:tcPr>
            <w:tcW w:w="1800" w:type="dxa"/>
            <w:tcBorders>
              <w:top w:val="nil"/>
              <w:left w:val="nil"/>
              <w:bottom w:val="nil"/>
              <w:right w:val="nil"/>
            </w:tcBorders>
          </w:tcPr>
          <w:p w:rsidR="00F259CA" w:rsidRDefault="00F259CA">
            <w:pPr>
              <w:pStyle w:val="ConsPlusNormal"/>
              <w:jc w:val="center"/>
            </w:pPr>
            <w:r>
              <w:t>55</w:t>
            </w:r>
          </w:p>
        </w:tc>
        <w:tc>
          <w:tcPr>
            <w:tcW w:w="1800" w:type="dxa"/>
            <w:tcBorders>
              <w:top w:val="nil"/>
              <w:left w:val="nil"/>
              <w:bottom w:val="nil"/>
              <w:right w:val="nil"/>
            </w:tcBorders>
          </w:tcPr>
          <w:p w:rsidR="00F259CA" w:rsidRDefault="00F259CA">
            <w:pPr>
              <w:pStyle w:val="ConsPlusNormal"/>
              <w:jc w:val="center"/>
            </w:pPr>
            <w:r>
              <w:t>50</w:t>
            </w:r>
          </w:p>
        </w:tc>
        <w:tc>
          <w:tcPr>
            <w:tcW w:w="1800" w:type="dxa"/>
            <w:tcBorders>
              <w:top w:val="nil"/>
              <w:left w:val="nil"/>
              <w:bottom w:val="nil"/>
              <w:right w:val="nil"/>
            </w:tcBorders>
          </w:tcPr>
          <w:p w:rsidR="00F259CA" w:rsidRDefault="00F259CA">
            <w:pPr>
              <w:pStyle w:val="ConsPlusNormal"/>
              <w:jc w:val="center"/>
            </w:pPr>
            <w:r>
              <w:t>43</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19.</w:t>
            </w:r>
          </w:p>
        </w:tc>
        <w:tc>
          <w:tcPr>
            <w:tcW w:w="2598" w:type="dxa"/>
            <w:tcBorders>
              <w:top w:val="nil"/>
              <w:left w:val="nil"/>
              <w:bottom w:val="nil"/>
              <w:right w:val="nil"/>
            </w:tcBorders>
          </w:tcPr>
          <w:p w:rsidR="00F259CA" w:rsidRDefault="00F259CA">
            <w:pPr>
              <w:pStyle w:val="ConsPlusNormal"/>
            </w:pPr>
            <w:r>
              <w:t>Удельный вес внебюджетных средств во внутренних затратах на исследования и разработки</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33</w:t>
            </w:r>
          </w:p>
        </w:tc>
        <w:tc>
          <w:tcPr>
            <w:tcW w:w="1620" w:type="dxa"/>
            <w:tcBorders>
              <w:top w:val="nil"/>
              <w:left w:val="nil"/>
              <w:bottom w:val="nil"/>
              <w:right w:val="nil"/>
            </w:tcBorders>
          </w:tcPr>
          <w:p w:rsidR="00F259CA" w:rsidRDefault="00F259CA">
            <w:pPr>
              <w:pStyle w:val="ConsPlusNormal"/>
              <w:jc w:val="center"/>
            </w:pPr>
            <w:r>
              <w:t>33</w:t>
            </w:r>
          </w:p>
        </w:tc>
        <w:tc>
          <w:tcPr>
            <w:tcW w:w="1800" w:type="dxa"/>
            <w:tcBorders>
              <w:top w:val="nil"/>
              <w:left w:val="nil"/>
              <w:bottom w:val="nil"/>
              <w:right w:val="nil"/>
            </w:tcBorders>
          </w:tcPr>
          <w:p w:rsidR="00F259CA" w:rsidRDefault="00F259CA">
            <w:pPr>
              <w:pStyle w:val="ConsPlusNormal"/>
              <w:jc w:val="center"/>
            </w:pPr>
            <w:r>
              <w:t>33</w:t>
            </w:r>
          </w:p>
        </w:tc>
        <w:tc>
          <w:tcPr>
            <w:tcW w:w="1800" w:type="dxa"/>
            <w:tcBorders>
              <w:top w:val="nil"/>
              <w:left w:val="nil"/>
              <w:bottom w:val="nil"/>
              <w:right w:val="nil"/>
            </w:tcBorders>
          </w:tcPr>
          <w:p w:rsidR="00F259CA" w:rsidRDefault="00F259CA">
            <w:pPr>
              <w:pStyle w:val="ConsPlusNormal"/>
              <w:jc w:val="center"/>
            </w:pPr>
            <w:r>
              <w:t>35</w:t>
            </w:r>
          </w:p>
        </w:tc>
        <w:tc>
          <w:tcPr>
            <w:tcW w:w="1800" w:type="dxa"/>
            <w:tcBorders>
              <w:top w:val="nil"/>
              <w:left w:val="nil"/>
              <w:bottom w:val="nil"/>
              <w:right w:val="nil"/>
            </w:tcBorders>
          </w:tcPr>
          <w:p w:rsidR="00F259CA" w:rsidRDefault="00F259CA">
            <w:pPr>
              <w:pStyle w:val="ConsPlusNormal"/>
              <w:jc w:val="center"/>
            </w:pPr>
            <w:r>
              <w:t>37</w:t>
            </w:r>
          </w:p>
        </w:tc>
        <w:tc>
          <w:tcPr>
            <w:tcW w:w="1800" w:type="dxa"/>
            <w:tcBorders>
              <w:top w:val="nil"/>
              <w:left w:val="nil"/>
              <w:bottom w:val="nil"/>
              <w:right w:val="nil"/>
            </w:tcBorders>
          </w:tcPr>
          <w:p w:rsidR="00F259CA" w:rsidRDefault="00F259CA">
            <w:pPr>
              <w:pStyle w:val="ConsPlusNormal"/>
              <w:jc w:val="center"/>
            </w:pPr>
            <w:r>
              <w:t>40</w:t>
            </w:r>
          </w:p>
        </w:tc>
        <w:tc>
          <w:tcPr>
            <w:tcW w:w="1800" w:type="dxa"/>
            <w:tcBorders>
              <w:top w:val="nil"/>
              <w:left w:val="nil"/>
              <w:bottom w:val="nil"/>
              <w:right w:val="nil"/>
            </w:tcBorders>
          </w:tcPr>
          <w:p w:rsidR="00F259CA" w:rsidRDefault="00F259CA">
            <w:pPr>
              <w:pStyle w:val="ConsPlusNormal"/>
              <w:jc w:val="center"/>
            </w:pPr>
            <w:r>
              <w:t>45</w:t>
            </w:r>
          </w:p>
        </w:tc>
        <w:tc>
          <w:tcPr>
            <w:tcW w:w="1800" w:type="dxa"/>
            <w:tcBorders>
              <w:top w:val="nil"/>
              <w:left w:val="nil"/>
              <w:bottom w:val="nil"/>
              <w:right w:val="nil"/>
            </w:tcBorders>
          </w:tcPr>
          <w:p w:rsidR="00F259CA" w:rsidRDefault="00F259CA">
            <w:pPr>
              <w:pStyle w:val="ConsPlusNormal"/>
              <w:jc w:val="center"/>
            </w:pPr>
            <w:r>
              <w:t>50</w:t>
            </w:r>
          </w:p>
        </w:tc>
        <w:tc>
          <w:tcPr>
            <w:tcW w:w="1800" w:type="dxa"/>
            <w:tcBorders>
              <w:top w:val="nil"/>
              <w:left w:val="nil"/>
              <w:bottom w:val="nil"/>
              <w:right w:val="nil"/>
            </w:tcBorders>
          </w:tcPr>
          <w:p w:rsidR="00F259CA" w:rsidRDefault="00F259CA">
            <w:pPr>
              <w:pStyle w:val="ConsPlusNormal"/>
              <w:jc w:val="center"/>
            </w:pPr>
            <w:r>
              <w:t>57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20.</w:t>
            </w:r>
          </w:p>
        </w:tc>
        <w:tc>
          <w:tcPr>
            <w:tcW w:w="2598" w:type="dxa"/>
            <w:tcBorders>
              <w:top w:val="nil"/>
              <w:left w:val="nil"/>
              <w:bottom w:val="nil"/>
              <w:right w:val="nil"/>
            </w:tcBorders>
          </w:tcPr>
          <w:p w:rsidR="00F259CA" w:rsidRDefault="00F259CA">
            <w:pPr>
              <w:pStyle w:val="ConsPlusNormal"/>
            </w:pPr>
            <w:r>
              <w:t>Уровень гармонизации национальных стандартов Российской Федерации с международными стандартами (Росстандарт)</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46</w:t>
            </w:r>
          </w:p>
        </w:tc>
        <w:tc>
          <w:tcPr>
            <w:tcW w:w="1620" w:type="dxa"/>
            <w:tcBorders>
              <w:top w:val="nil"/>
              <w:left w:val="nil"/>
              <w:bottom w:val="nil"/>
              <w:right w:val="nil"/>
            </w:tcBorders>
          </w:tcPr>
          <w:p w:rsidR="00F259CA" w:rsidRDefault="00F259CA">
            <w:pPr>
              <w:pStyle w:val="ConsPlusNormal"/>
              <w:jc w:val="center"/>
            </w:pPr>
            <w:r>
              <w:t>47</w:t>
            </w:r>
          </w:p>
        </w:tc>
        <w:tc>
          <w:tcPr>
            <w:tcW w:w="1800" w:type="dxa"/>
            <w:tcBorders>
              <w:top w:val="nil"/>
              <w:left w:val="nil"/>
              <w:bottom w:val="nil"/>
              <w:right w:val="nil"/>
            </w:tcBorders>
          </w:tcPr>
          <w:p w:rsidR="00F259CA" w:rsidRDefault="00F259CA">
            <w:pPr>
              <w:pStyle w:val="ConsPlusNormal"/>
              <w:jc w:val="center"/>
            </w:pPr>
            <w:r>
              <w:t>48</w:t>
            </w:r>
          </w:p>
        </w:tc>
        <w:tc>
          <w:tcPr>
            <w:tcW w:w="1800" w:type="dxa"/>
            <w:tcBorders>
              <w:top w:val="nil"/>
              <w:left w:val="nil"/>
              <w:bottom w:val="nil"/>
              <w:right w:val="nil"/>
            </w:tcBorders>
          </w:tcPr>
          <w:p w:rsidR="00F259CA" w:rsidRDefault="00F259CA">
            <w:pPr>
              <w:pStyle w:val="ConsPlusNormal"/>
              <w:jc w:val="center"/>
            </w:pPr>
            <w:r>
              <w:t>50</w:t>
            </w:r>
          </w:p>
        </w:tc>
        <w:tc>
          <w:tcPr>
            <w:tcW w:w="1800" w:type="dxa"/>
            <w:tcBorders>
              <w:top w:val="nil"/>
              <w:left w:val="nil"/>
              <w:bottom w:val="nil"/>
              <w:right w:val="nil"/>
            </w:tcBorders>
          </w:tcPr>
          <w:p w:rsidR="00F259CA" w:rsidRDefault="00F259CA">
            <w:pPr>
              <w:pStyle w:val="ConsPlusNormal"/>
              <w:jc w:val="center"/>
            </w:pPr>
            <w:r>
              <w:t>55</w:t>
            </w:r>
          </w:p>
        </w:tc>
        <w:tc>
          <w:tcPr>
            <w:tcW w:w="1800" w:type="dxa"/>
            <w:tcBorders>
              <w:top w:val="nil"/>
              <w:left w:val="nil"/>
              <w:bottom w:val="nil"/>
              <w:right w:val="nil"/>
            </w:tcBorders>
          </w:tcPr>
          <w:p w:rsidR="00F259CA" w:rsidRDefault="00F259CA">
            <w:pPr>
              <w:pStyle w:val="ConsPlusNormal"/>
              <w:jc w:val="center"/>
            </w:pPr>
            <w:r>
              <w:t>55,5</w:t>
            </w:r>
          </w:p>
        </w:tc>
        <w:tc>
          <w:tcPr>
            <w:tcW w:w="1800" w:type="dxa"/>
            <w:tcBorders>
              <w:top w:val="nil"/>
              <w:left w:val="nil"/>
              <w:bottom w:val="nil"/>
              <w:right w:val="nil"/>
            </w:tcBorders>
          </w:tcPr>
          <w:p w:rsidR="00F259CA" w:rsidRDefault="00F259CA">
            <w:pPr>
              <w:pStyle w:val="ConsPlusNormal"/>
              <w:jc w:val="center"/>
            </w:pPr>
            <w:r>
              <w:t>56</w:t>
            </w:r>
          </w:p>
        </w:tc>
        <w:tc>
          <w:tcPr>
            <w:tcW w:w="1800" w:type="dxa"/>
            <w:tcBorders>
              <w:top w:val="nil"/>
              <w:left w:val="nil"/>
              <w:bottom w:val="nil"/>
              <w:right w:val="nil"/>
            </w:tcBorders>
          </w:tcPr>
          <w:p w:rsidR="00F259CA" w:rsidRDefault="00F259CA">
            <w:pPr>
              <w:pStyle w:val="ConsPlusNormal"/>
              <w:jc w:val="center"/>
            </w:pPr>
            <w:r>
              <w:t>56,3</w:t>
            </w:r>
          </w:p>
        </w:tc>
        <w:tc>
          <w:tcPr>
            <w:tcW w:w="1800" w:type="dxa"/>
            <w:tcBorders>
              <w:top w:val="nil"/>
              <w:left w:val="nil"/>
              <w:bottom w:val="nil"/>
              <w:right w:val="nil"/>
            </w:tcBorders>
          </w:tcPr>
          <w:p w:rsidR="00F259CA" w:rsidRDefault="00F259CA">
            <w:pPr>
              <w:pStyle w:val="ConsPlusNormal"/>
              <w:jc w:val="center"/>
            </w:pPr>
            <w:r>
              <w:t>56,5</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1 "Автомобильная промышленность"</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21.</w:t>
            </w:r>
          </w:p>
        </w:tc>
        <w:tc>
          <w:tcPr>
            <w:tcW w:w="2598" w:type="dxa"/>
            <w:tcBorders>
              <w:top w:val="nil"/>
              <w:left w:val="nil"/>
              <w:bottom w:val="nil"/>
              <w:right w:val="nil"/>
            </w:tcBorders>
          </w:tcPr>
          <w:p w:rsidR="00F259CA" w:rsidRDefault="00F259CA">
            <w:pPr>
              <w:pStyle w:val="ConsPlusNormal"/>
            </w:pPr>
            <w:r>
              <w:t xml:space="preserve">Индекс промышленного производства к предыдущему году </w:t>
            </w:r>
            <w:hyperlink w:anchor="P4823" w:history="1">
              <w:r>
                <w:rPr>
                  <w:color w:val="0000FF"/>
                </w:rPr>
                <w:t>&lt;*&gt;</w:t>
              </w:r>
            </w:hyperlink>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111,5</w:t>
            </w:r>
          </w:p>
        </w:tc>
        <w:tc>
          <w:tcPr>
            <w:tcW w:w="1620" w:type="dxa"/>
            <w:tcBorders>
              <w:top w:val="nil"/>
              <w:left w:val="nil"/>
              <w:bottom w:val="nil"/>
              <w:right w:val="nil"/>
            </w:tcBorders>
          </w:tcPr>
          <w:p w:rsidR="00F259CA" w:rsidRDefault="00F259CA">
            <w:pPr>
              <w:pStyle w:val="ConsPlusNormal"/>
              <w:jc w:val="center"/>
            </w:pPr>
            <w:r>
              <w:t>98,1</w:t>
            </w:r>
          </w:p>
        </w:tc>
        <w:tc>
          <w:tcPr>
            <w:tcW w:w="1800" w:type="dxa"/>
            <w:tcBorders>
              <w:top w:val="nil"/>
              <w:left w:val="nil"/>
              <w:bottom w:val="nil"/>
              <w:right w:val="nil"/>
            </w:tcBorders>
          </w:tcPr>
          <w:p w:rsidR="00F259CA" w:rsidRDefault="00F259CA">
            <w:pPr>
              <w:pStyle w:val="ConsPlusNormal"/>
              <w:jc w:val="center"/>
            </w:pPr>
            <w:r>
              <w:t>97,6</w:t>
            </w:r>
          </w:p>
        </w:tc>
        <w:tc>
          <w:tcPr>
            <w:tcW w:w="1800" w:type="dxa"/>
            <w:tcBorders>
              <w:top w:val="nil"/>
              <w:left w:val="nil"/>
              <w:bottom w:val="nil"/>
              <w:right w:val="nil"/>
            </w:tcBorders>
          </w:tcPr>
          <w:p w:rsidR="00F259CA" w:rsidRDefault="00F259CA">
            <w:pPr>
              <w:pStyle w:val="ConsPlusNormal"/>
              <w:jc w:val="center"/>
            </w:pPr>
            <w:r>
              <w:t>104,9</w:t>
            </w:r>
          </w:p>
        </w:tc>
        <w:tc>
          <w:tcPr>
            <w:tcW w:w="1800" w:type="dxa"/>
            <w:tcBorders>
              <w:top w:val="nil"/>
              <w:left w:val="nil"/>
              <w:bottom w:val="nil"/>
              <w:right w:val="nil"/>
            </w:tcBorders>
          </w:tcPr>
          <w:p w:rsidR="00F259CA" w:rsidRDefault="00F259CA">
            <w:pPr>
              <w:pStyle w:val="ConsPlusNormal"/>
              <w:jc w:val="center"/>
            </w:pPr>
            <w:r>
              <w:t>105,4</w:t>
            </w:r>
          </w:p>
        </w:tc>
        <w:tc>
          <w:tcPr>
            <w:tcW w:w="1800" w:type="dxa"/>
            <w:tcBorders>
              <w:top w:val="nil"/>
              <w:left w:val="nil"/>
              <w:bottom w:val="nil"/>
              <w:right w:val="nil"/>
            </w:tcBorders>
          </w:tcPr>
          <w:p w:rsidR="00F259CA" w:rsidRDefault="00F259CA">
            <w:pPr>
              <w:pStyle w:val="ConsPlusNormal"/>
              <w:jc w:val="center"/>
            </w:pPr>
            <w:r>
              <w:t>106,1</w:t>
            </w:r>
          </w:p>
        </w:tc>
        <w:tc>
          <w:tcPr>
            <w:tcW w:w="1800" w:type="dxa"/>
            <w:tcBorders>
              <w:top w:val="nil"/>
              <w:left w:val="nil"/>
              <w:bottom w:val="nil"/>
              <w:right w:val="nil"/>
            </w:tcBorders>
          </w:tcPr>
          <w:p w:rsidR="00F259CA" w:rsidRDefault="00F259CA">
            <w:pPr>
              <w:pStyle w:val="ConsPlusNormal"/>
              <w:jc w:val="center"/>
            </w:pPr>
            <w:r>
              <w:t>105,9</w:t>
            </w:r>
          </w:p>
        </w:tc>
        <w:tc>
          <w:tcPr>
            <w:tcW w:w="1800" w:type="dxa"/>
            <w:tcBorders>
              <w:top w:val="nil"/>
              <w:left w:val="nil"/>
              <w:bottom w:val="nil"/>
              <w:right w:val="nil"/>
            </w:tcBorders>
          </w:tcPr>
          <w:p w:rsidR="00F259CA" w:rsidRDefault="00F259CA">
            <w:pPr>
              <w:pStyle w:val="ConsPlusNormal"/>
              <w:jc w:val="center"/>
            </w:pPr>
            <w:r>
              <w:t>106,4</w:t>
            </w:r>
          </w:p>
        </w:tc>
        <w:tc>
          <w:tcPr>
            <w:tcW w:w="1800" w:type="dxa"/>
            <w:tcBorders>
              <w:top w:val="nil"/>
              <w:left w:val="nil"/>
              <w:bottom w:val="nil"/>
              <w:right w:val="nil"/>
            </w:tcBorders>
          </w:tcPr>
          <w:p w:rsidR="00F259CA" w:rsidRDefault="00F259CA">
            <w:pPr>
              <w:pStyle w:val="ConsPlusNormal"/>
              <w:jc w:val="center"/>
            </w:pPr>
            <w:r>
              <w:t>107,5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22.</w:t>
            </w:r>
          </w:p>
        </w:tc>
        <w:tc>
          <w:tcPr>
            <w:tcW w:w="2598" w:type="dxa"/>
            <w:tcBorders>
              <w:top w:val="nil"/>
              <w:left w:val="nil"/>
              <w:bottom w:val="nil"/>
              <w:right w:val="nil"/>
            </w:tcBorders>
          </w:tcPr>
          <w:p w:rsidR="00F259CA" w:rsidRDefault="00F259CA">
            <w:pPr>
              <w:pStyle w:val="ConsPlusNormal"/>
            </w:pPr>
            <w:r>
              <w:t>Индекс производительности труда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109,7</w:t>
            </w:r>
          </w:p>
        </w:tc>
        <w:tc>
          <w:tcPr>
            <w:tcW w:w="1620" w:type="dxa"/>
            <w:tcBorders>
              <w:top w:val="nil"/>
              <w:left w:val="nil"/>
              <w:bottom w:val="nil"/>
              <w:right w:val="nil"/>
            </w:tcBorders>
          </w:tcPr>
          <w:p w:rsidR="00F259CA" w:rsidRDefault="00F259CA">
            <w:pPr>
              <w:pStyle w:val="ConsPlusNormal"/>
              <w:jc w:val="center"/>
            </w:pPr>
            <w:r>
              <w:t>106,4</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106,2</w:t>
            </w:r>
          </w:p>
        </w:tc>
        <w:tc>
          <w:tcPr>
            <w:tcW w:w="1800" w:type="dxa"/>
            <w:tcBorders>
              <w:top w:val="nil"/>
              <w:left w:val="nil"/>
              <w:bottom w:val="nil"/>
              <w:right w:val="nil"/>
            </w:tcBorders>
          </w:tcPr>
          <w:p w:rsidR="00F259CA" w:rsidRDefault="00F259CA">
            <w:pPr>
              <w:pStyle w:val="ConsPlusNormal"/>
              <w:jc w:val="center"/>
            </w:pPr>
            <w:r>
              <w:t>106,5</w:t>
            </w:r>
          </w:p>
        </w:tc>
        <w:tc>
          <w:tcPr>
            <w:tcW w:w="1800" w:type="dxa"/>
            <w:tcBorders>
              <w:top w:val="nil"/>
              <w:left w:val="nil"/>
              <w:bottom w:val="nil"/>
              <w:right w:val="nil"/>
            </w:tcBorders>
          </w:tcPr>
          <w:p w:rsidR="00F259CA" w:rsidRDefault="00F259CA">
            <w:pPr>
              <w:pStyle w:val="ConsPlusNormal"/>
              <w:jc w:val="center"/>
            </w:pPr>
            <w:r>
              <w:t>111</w:t>
            </w:r>
          </w:p>
        </w:tc>
        <w:tc>
          <w:tcPr>
            <w:tcW w:w="1800" w:type="dxa"/>
            <w:tcBorders>
              <w:top w:val="nil"/>
              <w:left w:val="nil"/>
              <w:bottom w:val="nil"/>
              <w:right w:val="nil"/>
            </w:tcBorders>
          </w:tcPr>
          <w:p w:rsidR="00F259CA" w:rsidRDefault="00F259CA">
            <w:pPr>
              <w:pStyle w:val="ConsPlusNormal"/>
              <w:jc w:val="center"/>
            </w:pPr>
            <w:r>
              <w:t>107,2</w:t>
            </w:r>
          </w:p>
        </w:tc>
        <w:tc>
          <w:tcPr>
            <w:tcW w:w="1800" w:type="dxa"/>
            <w:tcBorders>
              <w:top w:val="nil"/>
              <w:left w:val="nil"/>
              <w:bottom w:val="nil"/>
              <w:right w:val="nil"/>
            </w:tcBorders>
          </w:tcPr>
          <w:p w:rsidR="00F259CA" w:rsidRDefault="00F259CA">
            <w:pPr>
              <w:pStyle w:val="ConsPlusNormal"/>
              <w:jc w:val="center"/>
            </w:pPr>
            <w:r>
              <w:t>104,3</w:t>
            </w:r>
          </w:p>
        </w:tc>
        <w:tc>
          <w:tcPr>
            <w:tcW w:w="1800" w:type="dxa"/>
            <w:tcBorders>
              <w:top w:val="nil"/>
              <w:left w:val="nil"/>
              <w:bottom w:val="nil"/>
              <w:right w:val="nil"/>
            </w:tcBorders>
          </w:tcPr>
          <w:p w:rsidR="00F259CA" w:rsidRDefault="00F259CA">
            <w:pPr>
              <w:pStyle w:val="ConsPlusNormal"/>
              <w:jc w:val="center"/>
            </w:pPr>
            <w:r>
              <w:t>103</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2 "Сельскохозяйственное машиностроение, машиностроение для пищевой и перерабатывающей промышленности"</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Сельскохозяйственное машиностроение</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23.</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139,8</w:t>
            </w:r>
          </w:p>
        </w:tc>
        <w:tc>
          <w:tcPr>
            <w:tcW w:w="1620" w:type="dxa"/>
            <w:tcBorders>
              <w:top w:val="nil"/>
              <w:left w:val="nil"/>
              <w:bottom w:val="nil"/>
              <w:right w:val="nil"/>
            </w:tcBorders>
          </w:tcPr>
          <w:p w:rsidR="00F259CA" w:rsidRDefault="00F259CA">
            <w:pPr>
              <w:pStyle w:val="ConsPlusNormal"/>
              <w:jc w:val="center"/>
            </w:pPr>
            <w:r>
              <w:t>70,2</w:t>
            </w:r>
          </w:p>
        </w:tc>
        <w:tc>
          <w:tcPr>
            <w:tcW w:w="1800" w:type="dxa"/>
            <w:tcBorders>
              <w:top w:val="nil"/>
              <w:left w:val="nil"/>
              <w:bottom w:val="nil"/>
              <w:right w:val="nil"/>
            </w:tcBorders>
          </w:tcPr>
          <w:p w:rsidR="00F259CA" w:rsidRDefault="00F259CA">
            <w:pPr>
              <w:pStyle w:val="ConsPlusNormal"/>
              <w:jc w:val="center"/>
            </w:pPr>
            <w:r>
              <w:t>101,5</w:t>
            </w:r>
          </w:p>
        </w:tc>
        <w:tc>
          <w:tcPr>
            <w:tcW w:w="1800" w:type="dxa"/>
            <w:tcBorders>
              <w:top w:val="nil"/>
              <w:left w:val="nil"/>
              <w:bottom w:val="nil"/>
              <w:right w:val="nil"/>
            </w:tcBorders>
          </w:tcPr>
          <w:p w:rsidR="00F259CA" w:rsidRDefault="00F259CA">
            <w:pPr>
              <w:pStyle w:val="ConsPlusNormal"/>
              <w:jc w:val="center"/>
            </w:pPr>
            <w:r>
              <w:t>101,8</w:t>
            </w:r>
          </w:p>
        </w:tc>
        <w:tc>
          <w:tcPr>
            <w:tcW w:w="1800" w:type="dxa"/>
            <w:tcBorders>
              <w:top w:val="nil"/>
              <w:left w:val="nil"/>
              <w:bottom w:val="nil"/>
              <w:right w:val="nil"/>
            </w:tcBorders>
          </w:tcPr>
          <w:p w:rsidR="00F259CA" w:rsidRDefault="00F259CA">
            <w:pPr>
              <w:pStyle w:val="ConsPlusNormal"/>
              <w:jc w:val="center"/>
            </w:pPr>
            <w:r>
              <w:t>101,7</w:t>
            </w:r>
          </w:p>
        </w:tc>
        <w:tc>
          <w:tcPr>
            <w:tcW w:w="1800" w:type="dxa"/>
            <w:tcBorders>
              <w:top w:val="nil"/>
              <w:left w:val="nil"/>
              <w:bottom w:val="nil"/>
              <w:right w:val="nil"/>
            </w:tcBorders>
          </w:tcPr>
          <w:p w:rsidR="00F259CA" w:rsidRDefault="00F259CA">
            <w:pPr>
              <w:pStyle w:val="ConsPlusNormal"/>
              <w:jc w:val="center"/>
            </w:pPr>
            <w:r>
              <w:t>101,6</w:t>
            </w:r>
          </w:p>
        </w:tc>
        <w:tc>
          <w:tcPr>
            <w:tcW w:w="1800" w:type="dxa"/>
            <w:tcBorders>
              <w:top w:val="nil"/>
              <w:left w:val="nil"/>
              <w:bottom w:val="nil"/>
              <w:right w:val="nil"/>
            </w:tcBorders>
          </w:tcPr>
          <w:p w:rsidR="00F259CA" w:rsidRDefault="00F259CA">
            <w:pPr>
              <w:pStyle w:val="ConsPlusNormal"/>
              <w:jc w:val="center"/>
            </w:pPr>
            <w:r>
              <w:t>101,8</w:t>
            </w:r>
          </w:p>
        </w:tc>
        <w:tc>
          <w:tcPr>
            <w:tcW w:w="1800" w:type="dxa"/>
            <w:tcBorders>
              <w:top w:val="nil"/>
              <w:left w:val="nil"/>
              <w:bottom w:val="nil"/>
              <w:right w:val="nil"/>
            </w:tcBorders>
          </w:tcPr>
          <w:p w:rsidR="00F259CA" w:rsidRDefault="00F259CA">
            <w:pPr>
              <w:pStyle w:val="ConsPlusNormal"/>
              <w:jc w:val="center"/>
            </w:pPr>
            <w:r>
              <w:t>101,7</w:t>
            </w:r>
          </w:p>
        </w:tc>
        <w:tc>
          <w:tcPr>
            <w:tcW w:w="1800" w:type="dxa"/>
            <w:tcBorders>
              <w:top w:val="nil"/>
              <w:left w:val="nil"/>
              <w:bottom w:val="nil"/>
              <w:right w:val="nil"/>
            </w:tcBorders>
          </w:tcPr>
          <w:p w:rsidR="00F259CA" w:rsidRDefault="00F259CA">
            <w:pPr>
              <w:pStyle w:val="ConsPlusNormal"/>
              <w:jc w:val="center"/>
            </w:pPr>
            <w:r>
              <w:t>101,8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24.</w:t>
            </w:r>
          </w:p>
        </w:tc>
        <w:tc>
          <w:tcPr>
            <w:tcW w:w="2598" w:type="dxa"/>
            <w:tcBorders>
              <w:top w:val="nil"/>
              <w:left w:val="nil"/>
              <w:bottom w:val="nil"/>
              <w:right w:val="nil"/>
            </w:tcBorders>
          </w:tcPr>
          <w:p w:rsidR="00F259CA" w:rsidRDefault="00F259CA">
            <w:pPr>
              <w:pStyle w:val="ConsPlusNormal"/>
            </w:pPr>
            <w:r>
              <w:t xml:space="preserve">Индекс производительности </w:t>
            </w:r>
            <w:r>
              <w:lastRenderedPageBreak/>
              <w:t>труда к предыдущему году</w:t>
            </w:r>
          </w:p>
        </w:tc>
        <w:tc>
          <w:tcPr>
            <w:tcW w:w="1558" w:type="dxa"/>
            <w:tcBorders>
              <w:top w:val="nil"/>
              <w:left w:val="nil"/>
              <w:bottom w:val="nil"/>
              <w:right w:val="nil"/>
            </w:tcBorders>
          </w:tcPr>
          <w:p w:rsidR="00F259CA" w:rsidRDefault="00F259CA">
            <w:pPr>
              <w:pStyle w:val="ConsPlusNormal"/>
              <w:jc w:val="center"/>
            </w:pPr>
            <w:r>
              <w:lastRenderedPageBreak/>
              <w:t>процентов</w:t>
            </w:r>
          </w:p>
        </w:tc>
        <w:tc>
          <w:tcPr>
            <w:tcW w:w="1620" w:type="dxa"/>
            <w:tcBorders>
              <w:top w:val="nil"/>
              <w:left w:val="nil"/>
              <w:bottom w:val="nil"/>
              <w:right w:val="nil"/>
            </w:tcBorders>
          </w:tcPr>
          <w:p w:rsidR="00F259CA" w:rsidRDefault="00F259CA">
            <w:pPr>
              <w:pStyle w:val="ConsPlusNormal"/>
              <w:jc w:val="center"/>
            </w:pPr>
            <w:r>
              <w:t>123,6</w:t>
            </w:r>
          </w:p>
        </w:tc>
        <w:tc>
          <w:tcPr>
            <w:tcW w:w="1620" w:type="dxa"/>
            <w:tcBorders>
              <w:top w:val="nil"/>
              <w:left w:val="nil"/>
              <w:bottom w:val="nil"/>
              <w:right w:val="nil"/>
            </w:tcBorders>
          </w:tcPr>
          <w:p w:rsidR="00F259CA" w:rsidRDefault="00F259CA">
            <w:pPr>
              <w:pStyle w:val="ConsPlusNormal"/>
              <w:jc w:val="center"/>
            </w:pPr>
            <w:r>
              <w:t>101,5</w:t>
            </w:r>
          </w:p>
        </w:tc>
        <w:tc>
          <w:tcPr>
            <w:tcW w:w="1800" w:type="dxa"/>
            <w:tcBorders>
              <w:top w:val="nil"/>
              <w:left w:val="nil"/>
              <w:bottom w:val="nil"/>
              <w:right w:val="nil"/>
            </w:tcBorders>
          </w:tcPr>
          <w:p w:rsidR="00F259CA" w:rsidRDefault="00F259CA">
            <w:pPr>
              <w:pStyle w:val="ConsPlusNormal"/>
              <w:jc w:val="center"/>
            </w:pPr>
            <w:r>
              <w:t>100,4</w:t>
            </w:r>
          </w:p>
        </w:tc>
        <w:tc>
          <w:tcPr>
            <w:tcW w:w="1800" w:type="dxa"/>
            <w:tcBorders>
              <w:top w:val="nil"/>
              <w:left w:val="nil"/>
              <w:bottom w:val="nil"/>
              <w:right w:val="nil"/>
            </w:tcBorders>
          </w:tcPr>
          <w:p w:rsidR="00F259CA" w:rsidRDefault="00F259CA">
            <w:pPr>
              <w:pStyle w:val="ConsPlusNormal"/>
              <w:jc w:val="center"/>
            </w:pPr>
            <w:r>
              <w:t>101,5</w:t>
            </w:r>
          </w:p>
        </w:tc>
        <w:tc>
          <w:tcPr>
            <w:tcW w:w="1800" w:type="dxa"/>
            <w:tcBorders>
              <w:top w:val="nil"/>
              <w:left w:val="nil"/>
              <w:bottom w:val="nil"/>
              <w:right w:val="nil"/>
            </w:tcBorders>
          </w:tcPr>
          <w:p w:rsidR="00F259CA" w:rsidRDefault="00F259CA">
            <w:pPr>
              <w:pStyle w:val="ConsPlusNormal"/>
              <w:jc w:val="center"/>
            </w:pPr>
            <w:r>
              <w:t>102,1</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102,3</w:t>
            </w:r>
          </w:p>
        </w:tc>
        <w:tc>
          <w:tcPr>
            <w:tcW w:w="1800" w:type="dxa"/>
            <w:tcBorders>
              <w:top w:val="nil"/>
              <w:left w:val="nil"/>
              <w:bottom w:val="nil"/>
              <w:right w:val="nil"/>
            </w:tcBorders>
          </w:tcPr>
          <w:p w:rsidR="00F259CA" w:rsidRDefault="00F259CA">
            <w:pPr>
              <w:pStyle w:val="ConsPlusNormal"/>
              <w:jc w:val="center"/>
            </w:pPr>
            <w:r>
              <w:t>102,2</w:t>
            </w:r>
          </w:p>
        </w:tc>
        <w:tc>
          <w:tcPr>
            <w:tcW w:w="1800" w:type="dxa"/>
            <w:tcBorders>
              <w:top w:val="nil"/>
              <w:left w:val="nil"/>
              <w:bottom w:val="nil"/>
              <w:right w:val="nil"/>
            </w:tcBorders>
          </w:tcPr>
          <w:p w:rsidR="00F259CA" w:rsidRDefault="00F259CA">
            <w:pPr>
              <w:pStyle w:val="ConsPlusNormal"/>
              <w:jc w:val="center"/>
            </w:pPr>
            <w:r>
              <w:t>102,7</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lastRenderedPageBreak/>
              <w:t>Машиностроение для пищевой и перерабатывающей промышленности</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25.</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104,6</w:t>
            </w:r>
          </w:p>
        </w:tc>
        <w:tc>
          <w:tcPr>
            <w:tcW w:w="1620" w:type="dxa"/>
            <w:tcBorders>
              <w:top w:val="nil"/>
              <w:left w:val="nil"/>
              <w:bottom w:val="nil"/>
              <w:right w:val="nil"/>
            </w:tcBorders>
          </w:tcPr>
          <w:p w:rsidR="00F259CA" w:rsidRDefault="00F259CA">
            <w:pPr>
              <w:pStyle w:val="ConsPlusNormal"/>
              <w:jc w:val="center"/>
            </w:pPr>
            <w:r>
              <w:t>86,7</w:t>
            </w:r>
          </w:p>
        </w:tc>
        <w:tc>
          <w:tcPr>
            <w:tcW w:w="1800" w:type="dxa"/>
            <w:tcBorders>
              <w:top w:val="nil"/>
              <w:left w:val="nil"/>
              <w:bottom w:val="nil"/>
              <w:right w:val="nil"/>
            </w:tcBorders>
          </w:tcPr>
          <w:p w:rsidR="00F259CA" w:rsidRDefault="00F259CA">
            <w:pPr>
              <w:pStyle w:val="ConsPlusNormal"/>
              <w:jc w:val="center"/>
            </w:pPr>
            <w:r>
              <w:t>100,2</w:t>
            </w:r>
          </w:p>
        </w:tc>
        <w:tc>
          <w:tcPr>
            <w:tcW w:w="1800" w:type="dxa"/>
            <w:tcBorders>
              <w:top w:val="nil"/>
              <w:left w:val="nil"/>
              <w:bottom w:val="nil"/>
              <w:right w:val="nil"/>
            </w:tcBorders>
          </w:tcPr>
          <w:p w:rsidR="00F259CA" w:rsidRDefault="00F259CA">
            <w:pPr>
              <w:pStyle w:val="ConsPlusNormal"/>
              <w:jc w:val="center"/>
            </w:pPr>
            <w:r>
              <w:t>100,5</w:t>
            </w:r>
          </w:p>
        </w:tc>
        <w:tc>
          <w:tcPr>
            <w:tcW w:w="1800" w:type="dxa"/>
            <w:tcBorders>
              <w:top w:val="nil"/>
              <w:left w:val="nil"/>
              <w:bottom w:val="nil"/>
              <w:right w:val="nil"/>
            </w:tcBorders>
          </w:tcPr>
          <w:p w:rsidR="00F259CA" w:rsidRDefault="00F259CA">
            <w:pPr>
              <w:pStyle w:val="ConsPlusNormal"/>
              <w:jc w:val="center"/>
            </w:pPr>
            <w:r>
              <w:t>100,6</w:t>
            </w:r>
          </w:p>
        </w:tc>
        <w:tc>
          <w:tcPr>
            <w:tcW w:w="1800" w:type="dxa"/>
            <w:tcBorders>
              <w:top w:val="nil"/>
              <w:left w:val="nil"/>
              <w:bottom w:val="nil"/>
              <w:right w:val="nil"/>
            </w:tcBorders>
          </w:tcPr>
          <w:p w:rsidR="00F259CA" w:rsidRDefault="00F259CA">
            <w:pPr>
              <w:pStyle w:val="ConsPlusNormal"/>
              <w:jc w:val="center"/>
            </w:pPr>
            <w:r>
              <w:t>100,5</w:t>
            </w:r>
          </w:p>
        </w:tc>
        <w:tc>
          <w:tcPr>
            <w:tcW w:w="1800" w:type="dxa"/>
            <w:tcBorders>
              <w:top w:val="nil"/>
              <w:left w:val="nil"/>
              <w:bottom w:val="nil"/>
              <w:right w:val="nil"/>
            </w:tcBorders>
          </w:tcPr>
          <w:p w:rsidR="00F259CA" w:rsidRDefault="00F259CA">
            <w:pPr>
              <w:pStyle w:val="ConsPlusNormal"/>
              <w:jc w:val="center"/>
            </w:pPr>
            <w:r>
              <w:t>100,7</w:t>
            </w:r>
          </w:p>
        </w:tc>
        <w:tc>
          <w:tcPr>
            <w:tcW w:w="1800" w:type="dxa"/>
            <w:tcBorders>
              <w:top w:val="nil"/>
              <w:left w:val="nil"/>
              <w:bottom w:val="nil"/>
              <w:right w:val="nil"/>
            </w:tcBorders>
          </w:tcPr>
          <w:p w:rsidR="00F259CA" w:rsidRDefault="00F259CA">
            <w:pPr>
              <w:pStyle w:val="ConsPlusNormal"/>
              <w:jc w:val="center"/>
            </w:pPr>
            <w:r>
              <w:t>100,6</w:t>
            </w:r>
          </w:p>
        </w:tc>
        <w:tc>
          <w:tcPr>
            <w:tcW w:w="1800" w:type="dxa"/>
            <w:tcBorders>
              <w:top w:val="nil"/>
              <w:left w:val="nil"/>
              <w:bottom w:val="nil"/>
              <w:right w:val="nil"/>
            </w:tcBorders>
          </w:tcPr>
          <w:p w:rsidR="00F259CA" w:rsidRDefault="00F259CA">
            <w:pPr>
              <w:pStyle w:val="ConsPlusNormal"/>
              <w:jc w:val="center"/>
            </w:pPr>
            <w:r>
              <w:t>100,7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26.</w:t>
            </w:r>
          </w:p>
        </w:tc>
        <w:tc>
          <w:tcPr>
            <w:tcW w:w="2598" w:type="dxa"/>
            <w:tcBorders>
              <w:top w:val="nil"/>
              <w:left w:val="nil"/>
              <w:bottom w:val="nil"/>
              <w:right w:val="nil"/>
            </w:tcBorders>
          </w:tcPr>
          <w:p w:rsidR="00F259CA" w:rsidRDefault="00F259CA">
            <w:pPr>
              <w:pStyle w:val="ConsPlusNormal"/>
            </w:pPr>
            <w:r>
              <w:t>Индекс производительности труда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102,5</w:t>
            </w:r>
          </w:p>
        </w:tc>
        <w:tc>
          <w:tcPr>
            <w:tcW w:w="1620" w:type="dxa"/>
            <w:tcBorders>
              <w:top w:val="nil"/>
              <w:left w:val="nil"/>
              <w:bottom w:val="nil"/>
              <w:right w:val="nil"/>
            </w:tcBorders>
          </w:tcPr>
          <w:p w:rsidR="00F259CA" w:rsidRDefault="00F259CA">
            <w:pPr>
              <w:pStyle w:val="ConsPlusNormal"/>
              <w:jc w:val="center"/>
            </w:pPr>
            <w:r>
              <w:t>98,3</w:t>
            </w:r>
          </w:p>
        </w:tc>
        <w:tc>
          <w:tcPr>
            <w:tcW w:w="1800" w:type="dxa"/>
            <w:tcBorders>
              <w:top w:val="nil"/>
              <w:left w:val="nil"/>
              <w:bottom w:val="nil"/>
              <w:right w:val="nil"/>
            </w:tcBorders>
          </w:tcPr>
          <w:p w:rsidR="00F259CA" w:rsidRDefault="00F259CA">
            <w:pPr>
              <w:pStyle w:val="ConsPlusNormal"/>
              <w:jc w:val="center"/>
            </w:pPr>
            <w:r>
              <w:t>100,3</w:t>
            </w:r>
          </w:p>
        </w:tc>
        <w:tc>
          <w:tcPr>
            <w:tcW w:w="1800" w:type="dxa"/>
            <w:tcBorders>
              <w:top w:val="nil"/>
              <w:left w:val="nil"/>
              <w:bottom w:val="nil"/>
              <w:right w:val="nil"/>
            </w:tcBorders>
          </w:tcPr>
          <w:p w:rsidR="00F259CA" w:rsidRDefault="00F259CA">
            <w:pPr>
              <w:pStyle w:val="ConsPlusNormal"/>
              <w:jc w:val="center"/>
            </w:pPr>
            <w:r>
              <w:t>100,5</w:t>
            </w:r>
          </w:p>
        </w:tc>
        <w:tc>
          <w:tcPr>
            <w:tcW w:w="1800" w:type="dxa"/>
            <w:tcBorders>
              <w:top w:val="nil"/>
              <w:left w:val="nil"/>
              <w:bottom w:val="nil"/>
              <w:right w:val="nil"/>
            </w:tcBorders>
          </w:tcPr>
          <w:p w:rsidR="00F259CA" w:rsidRDefault="00F259CA">
            <w:pPr>
              <w:pStyle w:val="ConsPlusNormal"/>
              <w:jc w:val="center"/>
            </w:pPr>
            <w:r>
              <w:t>101</w:t>
            </w:r>
          </w:p>
        </w:tc>
        <w:tc>
          <w:tcPr>
            <w:tcW w:w="1800" w:type="dxa"/>
            <w:tcBorders>
              <w:top w:val="nil"/>
              <w:left w:val="nil"/>
              <w:bottom w:val="nil"/>
              <w:right w:val="nil"/>
            </w:tcBorders>
          </w:tcPr>
          <w:p w:rsidR="00F259CA" w:rsidRDefault="00F259CA">
            <w:pPr>
              <w:pStyle w:val="ConsPlusNormal"/>
              <w:jc w:val="center"/>
            </w:pPr>
            <w:r>
              <w:t>100,9</w:t>
            </w:r>
          </w:p>
        </w:tc>
        <w:tc>
          <w:tcPr>
            <w:tcW w:w="1800" w:type="dxa"/>
            <w:tcBorders>
              <w:top w:val="nil"/>
              <w:left w:val="nil"/>
              <w:bottom w:val="nil"/>
              <w:right w:val="nil"/>
            </w:tcBorders>
          </w:tcPr>
          <w:p w:rsidR="00F259CA" w:rsidRDefault="00F259CA">
            <w:pPr>
              <w:pStyle w:val="ConsPlusNormal"/>
              <w:jc w:val="center"/>
            </w:pPr>
            <w:r>
              <w:t>101,1</w:t>
            </w:r>
          </w:p>
        </w:tc>
        <w:tc>
          <w:tcPr>
            <w:tcW w:w="1800" w:type="dxa"/>
            <w:tcBorders>
              <w:top w:val="nil"/>
              <w:left w:val="nil"/>
              <w:bottom w:val="nil"/>
              <w:right w:val="nil"/>
            </w:tcBorders>
          </w:tcPr>
          <w:p w:rsidR="00F259CA" w:rsidRDefault="00F259CA">
            <w:pPr>
              <w:pStyle w:val="ConsPlusNormal"/>
              <w:jc w:val="center"/>
            </w:pPr>
            <w:r>
              <w:t>101</w:t>
            </w:r>
          </w:p>
        </w:tc>
        <w:tc>
          <w:tcPr>
            <w:tcW w:w="1800" w:type="dxa"/>
            <w:tcBorders>
              <w:top w:val="nil"/>
              <w:left w:val="nil"/>
              <w:bottom w:val="nil"/>
              <w:right w:val="nil"/>
            </w:tcBorders>
          </w:tcPr>
          <w:p w:rsidR="00F259CA" w:rsidRDefault="00F259CA">
            <w:pPr>
              <w:pStyle w:val="ConsPlusNormal"/>
              <w:jc w:val="center"/>
            </w:pPr>
            <w:r>
              <w:t>101,1</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3 "Машиностроение специализированных производств (строительно-дорожная и коммунальная техника, пожарная, аэродромная, лесная техника)"</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27.</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82,7</w:t>
            </w:r>
          </w:p>
        </w:tc>
        <w:tc>
          <w:tcPr>
            <w:tcW w:w="1620" w:type="dxa"/>
            <w:tcBorders>
              <w:top w:val="nil"/>
              <w:left w:val="nil"/>
              <w:bottom w:val="nil"/>
              <w:right w:val="nil"/>
            </w:tcBorders>
          </w:tcPr>
          <w:p w:rsidR="00F259CA" w:rsidRDefault="00F259CA">
            <w:pPr>
              <w:pStyle w:val="ConsPlusNormal"/>
              <w:jc w:val="center"/>
            </w:pPr>
            <w:r>
              <w:t>93,4</w:t>
            </w:r>
          </w:p>
        </w:tc>
        <w:tc>
          <w:tcPr>
            <w:tcW w:w="1800" w:type="dxa"/>
            <w:tcBorders>
              <w:top w:val="nil"/>
              <w:left w:val="nil"/>
              <w:bottom w:val="nil"/>
              <w:right w:val="nil"/>
            </w:tcBorders>
          </w:tcPr>
          <w:p w:rsidR="00F259CA" w:rsidRDefault="00F259CA">
            <w:pPr>
              <w:pStyle w:val="ConsPlusNormal"/>
              <w:jc w:val="center"/>
            </w:pPr>
            <w:r>
              <w:t>100,3</w:t>
            </w:r>
          </w:p>
        </w:tc>
        <w:tc>
          <w:tcPr>
            <w:tcW w:w="1800" w:type="dxa"/>
            <w:tcBorders>
              <w:top w:val="nil"/>
              <w:left w:val="nil"/>
              <w:bottom w:val="nil"/>
              <w:right w:val="nil"/>
            </w:tcBorders>
          </w:tcPr>
          <w:p w:rsidR="00F259CA" w:rsidRDefault="00F259CA">
            <w:pPr>
              <w:pStyle w:val="ConsPlusNormal"/>
              <w:jc w:val="center"/>
            </w:pPr>
            <w:r>
              <w:t>100,1</w:t>
            </w:r>
          </w:p>
        </w:tc>
        <w:tc>
          <w:tcPr>
            <w:tcW w:w="1800" w:type="dxa"/>
            <w:tcBorders>
              <w:top w:val="nil"/>
              <w:left w:val="nil"/>
              <w:bottom w:val="nil"/>
              <w:right w:val="nil"/>
            </w:tcBorders>
          </w:tcPr>
          <w:p w:rsidR="00F259CA" w:rsidRDefault="00F259CA">
            <w:pPr>
              <w:pStyle w:val="ConsPlusNormal"/>
              <w:jc w:val="center"/>
            </w:pPr>
            <w:r>
              <w:t>100,2</w:t>
            </w:r>
          </w:p>
        </w:tc>
        <w:tc>
          <w:tcPr>
            <w:tcW w:w="1800" w:type="dxa"/>
            <w:tcBorders>
              <w:top w:val="nil"/>
              <w:left w:val="nil"/>
              <w:bottom w:val="nil"/>
              <w:right w:val="nil"/>
            </w:tcBorders>
          </w:tcPr>
          <w:p w:rsidR="00F259CA" w:rsidRDefault="00F259CA">
            <w:pPr>
              <w:pStyle w:val="ConsPlusNormal"/>
              <w:jc w:val="center"/>
            </w:pPr>
            <w:r>
              <w:t>100,4</w:t>
            </w:r>
          </w:p>
        </w:tc>
        <w:tc>
          <w:tcPr>
            <w:tcW w:w="1800" w:type="dxa"/>
            <w:tcBorders>
              <w:top w:val="nil"/>
              <w:left w:val="nil"/>
              <w:bottom w:val="nil"/>
              <w:right w:val="nil"/>
            </w:tcBorders>
          </w:tcPr>
          <w:p w:rsidR="00F259CA" w:rsidRDefault="00F259CA">
            <w:pPr>
              <w:pStyle w:val="ConsPlusNormal"/>
              <w:jc w:val="center"/>
            </w:pPr>
            <w:r>
              <w:t>100,1</w:t>
            </w:r>
          </w:p>
        </w:tc>
        <w:tc>
          <w:tcPr>
            <w:tcW w:w="1800" w:type="dxa"/>
            <w:tcBorders>
              <w:top w:val="nil"/>
              <w:left w:val="nil"/>
              <w:bottom w:val="nil"/>
              <w:right w:val="nil"/>
            </w:tcBorders>
          </w:tcPr>
          <w:p w:rsidR="00F259CA" w:rsidRDefault="00F259CA">
            <w:pPr>
              <w:pStyle w:val="ConsPlusNormal"/>
              <w:jc w:val="center"/>
            </w:pPr>
            <w:r>
              <w:t>100,5</w:t>
            </w:r>
          </w:p>
        </w:tc>
        <w:tc>
          <w:tcPr>
            <w:tcW w:w="1800" w:type="dxa"/>
            <w:tcBorders>
              <w:top w:val="nil"/>
              <w:left w:val="nil"/>
              <w:bottom w:val="nil"/>
              <w:right w:val="nil"/>
            </w:tcBorders>
          </w:tcPr>
          <w:p w:rsidR="00F259CA" w:rsidRDefault="00F259CA">
            <w:pPr>
              <w:pStyle w:val="ConsPlusNormal"/>
              <w:jc w:val="center"/>
            </w:pPr>
            <w:r>
              <w:t>100,6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28.</w:t>
            </w:r>
          </w:p>
        </w:tc>
        <w:tc>
          <w:tcPr>
            <w:tcW w:w="2598" w:type="dxa"/>
            <w:tcBorders>
              <w:top w:val="nil"/>
              <w:left w:val="nil"/>
              <w:bottom w:val="nil"/>
              <w:right w:val="nil"/>
            </w:tcBorders>
          </w:tcPr>
          <w:p w:rsidR="00F259CA" w:rsidRDefault="00F259CA">
            <w:pPr>
              <w:pStyle w:val="ConsPlusNormal"/>
            </w:pPr>
            <w:r>
              <w:t>Индекс производительности труда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120,4</w:t>
            </w:r>
          </w:p>
        </w:tc>
        <w:tc>
          <w:tcPr>
            <w:tcW w:w="1620" w:type="dxa"/>
            <w:tcBorders>
              <w:top w:val="nil"/>
              <w:left w:val="nil"/>
              <w:bottom w:val="nil"/>
              <w:right w:val="nil"/>
            </w:tcBorders>
          </w:tcPr>
          <w:p w:rsidR="00F259CA" w:rsidRDefault="00F259CA">
            <w:pPr>
              <w:pStyle w:val="ConsPlusNormal"/>
              <w:jc w:val="center"/>
            </w:pPr>
            <w:r>
              <w:t>100,3</w:t>
            </w:r>
          </w:p>
        </w:tc>
        <w:tc>
          <w:tcPr>
            <w:tcW w:w="1800" w:type="dxa"/>
            <w:tcBorders>
              <w:top w:val="nil"/>
              <w:left w:val="nil"/>
              <w:bottom w:val="nil"/>
              <w:right w:val="nil"/>
            </w:tcBorders>
          </w:tcPr>
          <w:p w:rsidR="00F259CA" w:rsidRDefault="00F259CA">
            <w:pPr>
              <w:pStyle w:val="ConsPlusNormal"/>
              <w:jc w:val="center"/>
            </w:pPr>
            <w:r>
              <w:t>100,5</w:t>
            </w:r>
          </w:p>
        </w:tc>
        <w:tc>
          <w:tcPr>
            <w:tcW w:w="1800" w:type="dxa"/>
            <w:tcBorders>
              <w:top w:val="nil"/>
              <w:left w:val="nil"/>
              <w:bottom w:val="nil"/>
              <w:right w:val="nil"/>
            </w:tcBorders>
          </w:tcPr>
          <w:p w:rsidR="00F259CA" w:rsidRDefault="00F259CA">
            <w:pPr>
              <w:pStyle w:val="ConsPlusNormal"/>
              <w:jc w:val="center"/>
            </w:pPr>
            <w:r>
              <w:t>100,3</w:t>
            </w:r>
          </w:p>
        </w:tc>
        <w:tc>
          <w:tcPr>
            <w:tcW w:w="1800" w:type="dxa"/>
            <w:tcBorders>
              <w:top w:val="nil"/>
              <w:left w:val="nil"/>
              <w:bottom w:val="nil"/>
              <w:right w:val="nil"/>
            </w:tcBorders>
          </w:tcPr>
          <w:p w:rsidR="00F259CA" w:rsidRDefault="00F259CA">
            <w:pPr>
              <w:pStyle w:val="ConsPlusNormal"/>
              <w:jc w:val="center"/>
            </w:pPr>
            <w:r>
              <w:t>100,2</w:t>
            </w:r>
          </w:p>
        </w:tc>
        <w:tc>
          <w:tcPr>
            <w:tcW w:w="1800" w:type="dxa"/>
            <w:tcBorders>
              <w:top w:val="nil"/>
              <w:left w:val="nil"/>
              <w:bottom w:val="nil"/>
              <w:right w:val="nil"/>
            </w:tcBorders>
          </w:tcPr>
          <w:p w:rsidR="00F259CA" w:rsidRDefault="00F259CA">
            <w:pPr>
              <w:pStyle w:val="ConsPlusNormal"/>
              <w:jc w:val="center"/>
            </w:pPr>
            <w:r>
              <w:t>100,4</w:t>
            </w:r>
          </w:p>
        </w:tc>
        <w:tc>
          <w:tcPr>
            <w:tcW w:w="1800" w:type="dxa"/>
            <w:tcBorders>
              <w:top w:val="nil"/>
              <w:left w:val="nil"/>
              <w:bottom w:val="nil"/>
              <w:right w:val="nil"/>
            </w:tcBorders>
          </w:tcPr>
          <w:p w:rsidR="00F259CA" w:rsidRDefault="00F259CA">
            <w:pPr>
              <w:pStyle w:val="ConsPlusNormal"/>
              <w:jc w:val="center"/>
            </w:pPr>
            <w:r>
              <w:t>100,6</w:t>
            </w:r>
          </w:p>
        </w:tc>
        <w:tc>
          <w:tcPr>
            <w:tcW w:w="1800" w:type="dxa"/>
            <w:tcBorders>
              <w:top w:val="nil"/>
              <w:left w:val="nil"/>
              <w:bottom w:val="nil"/>
              <w:right w:val="nil"/>
            </w:tcBorders>
          </w:tcPr>
          <w:p w:rsidR="00F259CA" w:rsidRDefault="00F259CA">
            <w:pPr>
              <w:pStyle w:val="ConsPlusNormal"/>
              <w:jc w:val="center"/>
            </w:pPr>
            <w:r>
              <w:t>100,2</w:t>
            </w:r>
          </w:p>
        </w:tc>
        <w:tc>
          <w:tcPr>
            <w:tcW w:w="1800" w:type="dxa"/>
            <w:tcBorders>
              <w:top w:val="nil"/>
              <w:left w:val="nil"/>
              <w:bottom w:val="nil"/>
              <w:right w:val="nil"/>
            </w:tcBorders>
          </w:tcPr>
          <w:p w:rsidR="00F259CA" w:rsidRDefault="00F259CA">
            <w:pPr>
              <w:pStyle w:val="ConsPlusNormal"/>
              <w:jc w:val="center"/>
            </w:pPr>
            <w:r>
              <w:t>100,3</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4. Легкая промышленность и народные художественные промыслы</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29.</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30.</w:t>
            </w:r>
          </w:p>
        </w:tc>
        <w:tc>
          <w:tcPr>
            <w:tcW w:w="2598" w:type="dxa"/>
            <w:tcBorders>
              <w:top w:val="nil"/>
              <w:left w:val="nil"/>
              <w:bottom w:val="nil"/>
              <w:right w:val="nil"/>
            </w:tcBorders>
          </w:tcPr>
          <w:p w:rsidR="00F259CA" w:rsidRDefault="00F259CA">
            <w:pPr>
              <w:pStyle w:val="ConsPlusNormal"/>
            </w:pPr>
            <w:r>
              <w:t>текстильное и швейное производство</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98</w:t>
            </w:r>
          </w:p>
        </w:tc>
        <w:tc>
          <w:tcPr>
            <w:tcW w:w="1620" w:type="dxa"/>
            <w:tcBorders>
              <w:top w:val="nil"/>
              <w:left w:val="nil"/>
              <w:bottom w:val="nil"/>
              <w:right w:val="nil"/>
            </w:tcBorders>
          </w:tcPr>
          <w:p w:rsidR="00F259CA" w:rsidRDefault="00F259CA">
            <w:pPr>
              <w:pStyle w:val="ConsPlusNormal"/>
              <w:jc w:val="center"/>
            </w:pPr>
            <w:r>
              <w:t>104,9</w:t>
            </w:r>
          </w:p>
        </w:tc>
        <w:tc>
          <w:tcPr>
            <w:tcW w:w="1800" w:type="dxa"/>
            <w:tcBorders>
              <w:top w:val="nil"/>
              <w:left w:val="nil"/>
              <w:bottom w:val="nil"/>
              <w:right w:val="nil"/>
            </w:tcBorders>
          </w:tcPr>
          <w:p w:rsidR="00F259CA" w:rsidRDefault="00F259CA">
            <w:pPr>
              <w:pStyle w:val="ConsPlusNormal"/>
              <w:jc w:val="center"/>
            </w:pPr>
            <w:r>
              <w:t>102,8</w:t>
            </w:r>
          </w:p>
        </w:tc>
        <w:tc>
          <w:tcPr>
            <w:tcW w:w="1800" w:type="dxa"/>
            <w:tcBorders>
              <w:top w:val="nil"/>
              <w:left w:val="nil"/>
              <w:bottom w:val="nil"/>
              <w:right w:val="nil"/>
            </w:tcBorders>
          </w:tcPr>
          <w:p w:rsidR="00F259CA" w:rsidRDefault="00F259CA">
            <w:pPr>
              <w:pStyle w:val="ConsPlusNormal"/>
              <w:jc w:val="center"/>
            </w:pPr>
            <w:r>
              <w:t>102,6</w:t>
            </w:r>
          </w:p>
        </w:tc>
        <w:tc>
          <w:tcPr>
            <w:tcW w:w="1800" w:type="dxa"/>
            <w:tcBorders>
              <w:top w:val="nil"/>
              <w:left w:val="nil"/>
              <w:bottom w:val="nil"/>
              <w:right w:val="nil"/>
            </w:tcBorders>
          </w:tcPr>
          <w:p w:rsidR="00F259CA" w:rsidRDefault="00F259CA">
            <w:pPr>
              <w:pStyle w:val="ConsPlusNormal"/>
              <w:jc w:val="center"/>
            </w:pPr>
            <w:r>
              <w:t>103,4</w:t>
            </w:r>
          </w:p>
        </w:tc>
        <w:tc>
          <w:tcPr>
            <w:tcW w:w="1800" w:type="dxa"/>
            <w:tcBorders>
              <w:top w:val="nil"/>
              <w:left w:val="nil"/>
              <w:bottom w:val="nil"/>
              <w:right w:val="nil"/>
            </w:tcBorders>
          </w:tcPr>
          <w:p w:rsidR="00F259CA" w:rsidRDefault="00F259CA">
            <w:pPr>
              <w:pStyle w:val="ConsPlusNormal"/>
              <w:jc w:val="center"/>
            </w:pPr>
            <w:r>
              <w:t>105</w:t>
            </w:r>
          </w:p>
        </w:tc>
        <w:tc>
          <w:tcPr>
            <w:tcW w:w="1800" w:type="dxa"/>
            <w:tcBorders>
              <w:top w:val="nil"/>
              <w:left w:val="nil"/>
              <w:bottom w:val="nil"/>
              <w:right w:val="nil"/>
            </w:tcBorders>
          </w:tcPr>
          <w:p w:rsidR="00F259CA" w:rsidRDefault="00F259CA">
            <w:pPr>
              <w:pStyle w:val="ConsPlusNormal"/>
              <w:jc w:val="center"/>
            </w:pPr>
            <w:r>
              <w:t>104</w:t>
            </w:r>
          </w:p>
        </w:tc>
        <w:tc>
          <w:tcPr>
            <w:tcW w:w="1800" w:type="dxa"/>
            <w:tcBorders>
              <w:top w:val="nil"/>
              <w:left w:val="nil"/>
              <w:bottom w:val="nil"/>
              <w:right w:val="nil"/>
            </w:tcBorders>
          </w:tcPr>
          <w:p w:rsidR="00F259CA" w:rsidRDefault="00F259CA">
            <w:pPr>
              <w:pStyle w:val="ConsPlusNormal"/>
              <w:jc w:val="center"/>
            </w:pPr>
            <w:r>
              <w:t>104,5</w:t>
            </w:r>
          </w:p>
        </w:tc>
        <w:tc>
          <w:tcPr>
            <w:tcW w:w="1800" w:type="dxa"/>
            <w:tcBorders>
              <w:top w:val="nil"/>
              <w:left w:val="nil"/>
              <w:bottom w:val="nil"/>
              <w:right w:val="nil"/>
            </w:tcBorders>
          </w:tcPr>
          <w:p w:rsidR="00F259CA" w:rsidRDefault="00F259CA">
            <w:pPr>
              <w:pStyle w:val="ConsPlusNormal"/>
              <w:jc w:val="center"/>
            </w:pPr>
            <w:r>
              <w:t>104,5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31.</w:t>
            </w:r>
          </w:p>
        </w:tc>
        <w:tc>
          <w:tcPr>
            <w:tcW w:w="2598" w:type="dxa"/>
            <w:tcBorders>
              <w:top w:val="nil"/>
              <w:left w:val="nil"/>
              <w:bottom w:val="nil"/>
              <w:right w:val="nil"/>
            </w:tcBorders>
          </w:tcPr>
          <w:p w:rsidR="00F259CA" w:rsidRDefault="00F259CA">
            <w:pPr>
              <w:pStyle w:val="ConsPlusNormal"/>
            </w:pPr>
            <w:r>
              <w:t xml:space="preserve">производство кожи, изделий из кожи и </w:t>
            </w:r>
            <w:r>
              <w:lastRenderedPageBreak/>
              <w:t>производство обуви</w:t>
            </w:r>
          </w:p>
        </w:tc>
        <w:tc>
          <w:tcPr>
            <w:tcW w:w="1558" w:type="dxa"/>
            <w:tcBorders>
              <w:top w:val="nil"/>
              <w:left w:val="nil"/>
              <w:bottom w:val="nil"/>
              <w:right w:val="nil"/>
            </w:tcBorders>
          </w:tcPr>
          <w:p w:rsidR="00F259CA" w:rsidRDefault="00F259CA">
            <w:pPr>
              <w:pStyle w:val="ConsPlusNormal"/>
              <w:jc w:val="center"/>
            </w:pPr>
            <w:r>
              <w:lastRenderedPageBreak/>
              <w:t>процентов</w:t>
            </w:r>
          </w:p>
        </w:tc>
        <w:tc>
          <w:tcPr>
            <w:tcW w:w="1620" w:type="dxa"/>
            <w:tcBorders>
              <w:top w:val="nil"/>
              <w:left w:val="nil"/>
              <w:bottom w:val="nil"/>
              <w:right w:val="nil"/>
            </w:tcBorders>
          </w:tcPr>
          <w:p w:rsidR="00F259CA" w:rsidRDefault="00F259CA">
            <w:pPr>
              <w:pStyle w:val="ConsPlusNormal"/>
              <w:jc w:val="center"/>
            </w:pPr>
            <w:r>
              <w:t>89,9</w:t>
            </w:r>
          </w:p>
        </w:tc>
        <w:tc>
          <w:tcPr>
            <w:tcW w:w="1620" w:type="dxa"/>
            <w:tcBorders>
              <w:top w:val="nil"/>
              <w:left w:val="nil"/>
              <w:bottom w:val="nil"/>
              <w:right w:val="nil"/>
            </w:tcBorders>
          </w:tcPr>
          <w:p w:rsidR="00F259CA" w:rsidRDefault="00F259CA">
            <w:pPr>
              <w:pStyle w:val="ConsPlusNormal"/>
              <w:jc w:val="center"/>
            </w:pPr>
            <w:r>
              <w:t>94,7</w:t>
            </w:r>
          </w:p>
        </w:tc>
        <w:tc>
          <w:tcPr>
            <w:tcW w:w="1800" w:type="dxa"/>
            <w:tcBorders>
              <w:top w:val="nil"/>
              <w:left w:val="nil"/>
              <w:bottom w:val="nil"/>
              <w:right w:val="nil"/>
            </w:tcBorders>
          </w:tcPr>
          <w:p w:rsidR="00F259CA" w:rsidRDefault="00F259CA">
            <w:pPr>
              <w:pStyle w:val="ConsPlusNormal"/>
              <w:jc w:val="center"/>
            </w:pPr>
            <w:r>
              <w:t>104</w:t>
            </w:r>
          </w:p>
        </w:tc>
        <w:tc>
          <w:tcPr>
            <w:tcW w:w="1800" w:type="dxa"/>
            <w:tcBorders>
              <w:top w:val="nil"/>
              <w:left w:val="nil"/>
              <w:bottom w:val="nil"/>
              <w:right w:val="nil"/>
            </w:tcBorders>
          </w:tcPr>
          <w:p w:rsidR="00F259CA" w:rsidRDefault="00F259CA">
            <w:pPr>
              <w:pStyle w:val="ConsPlusNormal"/>
              <w:jc w:val="center"/>
            </w:pPr>
            <w:r>
              <w:t>103,8</w:t>
            </w:r>
          </w:p>
        </w:tc>
        <w:tc>
          <w:tcPr>
            <w:tcW w:w="1800" w:type="dxa"/>
            <w:tcBorders>
              <w:top w:val="nil"/>
              <w:left w:val="nil"/>
              <w:bottom w:val="nil"/>
              <w:right w:val="nil"/>
            </w:tcBorders>
          </w:tcPr>
          <w:p w:rsidR="00F259CA" w:rsidRDefault="00F259CA">
            <w:pPr>
              <w:pStyle w:val="ConsPlusNormal"/>
              <w:jc w:val="center"/>
            </w:pPr>
            <w:r>
              <w:t>104,8</w:t>
            </w:r>
          </w:p>
        </w:tc>
        <w:tc>
          <w:tcPr>
            <w:tcW w:w="1800" w:type="dxa"/>
            <w:tcBorders>
              <w:top w:val="nil"/>
              <w:left w:val="nil"/>
              <w:bottom w:val="nil"/>
              <w:right w:val="nil"/>
            </w:tcBorders>
          </w:tcPr>
          <w:p w:rsidR="00F259CA" w:rsidRDefault="00F259CA">
            <w:pPr>
              <w:pStyle w:val="ConsPlusNormal"/>
              <w:jc w:val="center"/>
            </w:pPr>
            <w:r>
              <w:t>105,5</w:t>
            </w:r>
          </w:p>
        </w:tc>
        <w:tc>
          <w:tcPr>
            <w:tcW w:w="1800" w:type="dxa"/>
            <w:tcBorders>
              <w:top w:val="nil"/>
              <w:left w:val="nil"/>
              <w:bottom w:val="nil"/>
              <w:right w:val="nil"/>
            </w:tcBorders>
          </w:tcPr>
          <w:p w:rsidR="00F259CA" w:rsidRDefault="00F259CA">
            <w:pPr>
              <w:pStyle w:val="ConsPlusNormal"/>
              <w:jc w:val="center"/>
            </w:pPr>
            <w:r>
              <w:t>105,5</w:t>
            </w:r>
          </w:p>
        </w:tc>
        <w:tc>
          <w:tcPr>
            <w:tcW w:w="1800" w:type="dxa"/>
            <w:tcBorders>
              <w:top w:val="nil"/>
              <w:left w:val="nil"/>
              <w:bottom w:val="nil"/>
              <w:right w:val="nil"/>
            </w:tcBorders>
          </w:tcPr>
          <w:p w:rsidR="00F259CA" w:rsidRDefault="00F259CA">
            <w:pPr>
              <w:pStyle w:val="ConsPlusNormal"/>
              <w:jc w:val="center"/>
            </w:pPr>
            <w:r>
              <w:t>104,5</w:t>
            </w:r>
          </w:p>
        </w:tc>
        <w:tc>
          <w:tcPr>
            <w:tcW w:w="1800" w:type="dxa"/>
            <w:tcBorders>
              <w:top w:val="nil"/>
              <w:left w:val="nil"/>
              <w:bottom w:val="nil"/>
              <w:right w:val="nil"/>
            </w:tcBorders>
          </w:tcPr>
          <w:p w:rsidR="00F259CA" w:rsidRDefault="00F259CA">
            <w:pPr>
              <w:pStyle w:val="ConsPlusNormal"/>
              <w:jc w:val="center"/>
            </w:pPr>
            <w:r>
              <w:t>104,5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32.</w:t>
            </w:r>
          </w:p>
        </w:tc>
        <w:tc>
          <w:tcPr>
            <w:tcW w:w="2598" w:type="dxa"/>
            <w:tcBorders>
              <w:top w:val="nil"/>
              <w:left w:val="nil"/>
              <w:bottom w:val="nil"/>
              <w:right w:val="nil"/>
            </w:tcBorders>
          </w:tcPr>
          <w:p w:rsidR="00F259CA" w:rsidRDefault="00F259CA">
            <w:pPr>
              <w:pStyle w:val="ConsPlusNormal"/>
            </w:pPr>
            <w:r>
              <w:t>Объем отгруженных товаров собственного производства, выполненных собственными силами работ, услуг без НДС и акциза</w:t>
            </w:r>
          </w:p>
        </w:tc>
        <w:tc>
          <w:tcPr>
            <w:tcW w:w="1558" w:type="dxa"/>
            <w:tcBorders>
              <w:top w:val="nil"/>
              <w:left w:val="nil"/>
              <w:bottom w:val="nil"/>
              <w:right w:val="nil"/>
            </w:tcBorders>
          </w:tcPr>
          <w:p w:rsidR="00F259CA" w:rsidRDefault="00F259CA">
            <w:pPr>
              <w:pStyle w:val="ConsPlusNormal"/>
              <w:jc w:val="center"/>
            </w:pPr>
            <w:r>
              <w:t>млрд. рублей</w:t>
            </w:r>
          </w:p>
        </w:tc>
        <w:tc>
          <w:tcPr>
            <w:tcW w:w="1620" w:type="dxa"/>
            <w:tcBorders>
              <w:top w:val="nil"/>
              <w:left w:val="nil"/>
              <w:bottom w:val="nil"/>
              <w:right w:val="nil"/>
            </w:tcBorders>
          </w:tcPr>
          <w:p w:rsidR="00F259CA" w:rsidRDefault="00F259CA">
            <w:pPr>
              <w:pStyle w:val="ConsPlusNormal"/>
              <w:jc w:val="center"/>
            </w:pPr>
            <w:r>
              <w:t>282,9</w:t>
            </w:r>
          </w:p>
        </w:tc>
        <w:tc>
          <w:tcPr>
            <w:tcW w:w="1620" w:type="dxa"/>
            <w:tcBorders>
              <w:top w:val="nil"/>
              <w:left w:val="nil"/>
              <w:bottom w:val="nil"/>
              <w:right w:val="nil"/>
            </w:tcBorders>
          </w:tcPr>
          <w:p w:rsidR="00F259CA" w:rsidRDefault="00F259CA">
            <w:pPr>
              <w:pStyle w:val="ConsPlusNormal"/>
              <w:jc w:val="center"/>
            </w:pPr>
            <w:r>
              <w:t>292,1</w:t>
            </w:r>
          </w:p>
        </w:tc>
        <w:tc>
          <w:tcPr>
            <w:tcW w:w="1800" w:type="dxa"/>
            <w:tcBorders>
              <w:top w:val="nil"/>
              <w:left w:val="nil"/>
              <w:bottom w:val="nil"/>
              <w:right w:val="nil"/>
            </w:tcBorders>
          </w:tcPr>
          <w:p w:rsidR="00F259CA" w:rsidRDefault="00F259CA">
            <w:pPr>
              <w:pStyle w:val="ConsPlusNormal"/>
              <w:jc w:val="center"/>
            </w:pPr>
            <w:r>
              <w:t>329,8</w:t>
            </w:r>
          </w:p>
        </w:tc>
        <w:tc>
          <w:tcPr>
            <w:tcW w:w="1800" w:type="dxa"/>
            <w:tcBorders>
              <w:top w:val="nil"/>
              <w:left w:val="nil"/>
              <w:bottom w:val="nil"/>
              <w:right w:val="nil"/>
            </w:tcBorders>
          </w:tcPr>
          <w:p w:rsidR="00F259CA" w:rsidRDefault="00F259CA">
            <w:pPr>
              <w:pStyle w:val="ConsPlusNormal"/>
              <w:jc w:val="center"/>
            </w:pPr>
            <w:r>
              <w:t>353,3</w:t>
            </w:r>
          </w:p>
        </w:tc>
        <w:tc>
          <w:tcPr>
            <w:tcW w:w="1800" w:type="dxa"/>
            <w:tcBorders>
              <w:top w:val="nil"/>
              <w:left w:val="nil"/>
              <w:bottom w:val="nil"/>
              <w:right w:val="nil"/>
            </w:tcBorders>
          </w:tcPr>
          <w:p w:rsidR="00F259CA" w:rsidRDefault="00F259CA">
            <w:pPr>
              <w:pStyle w:val="ConsPlusNormal"/>
              <w:jc w:val="center"/>
            </w:pPr>
            <w:r>
              <w:t>380,2</w:t>
            </w:r>
          </w:p>
        </w:tc>
        <w:tc>
          <w:tcPr>
            <w:tcW w:w="1800" w:type="dxa"/>
            <w:tcBorders>
              <w:top w:val="nil"/>
              <w:left w:val="nil"/>
              <w:bottom w:val="nil"/>
              <w:right w:val="nil"/>
            </w:tcBorders>
          </w:tcPr>
          <w:p w:rsidR="00F259CA" w:rsidRDefault="00F259CA">
            <w:pPr>
              <w:pStyle w:val="ConsPlusNormal"/>
              <w:jc w:val="center"/>
            </w:pPr>
            <w:r>
              <w:t>408,9</w:t>
            </w:r>
          </w:p>
        </w:tc>
        <w:tc>
          <w:tcPr>
            <w:tcW w:w="1800" w:type="dxa"/>
            <w:tcBorders>
              <w:top w:val="nil"/>
              <w:left w:val="nil"/>
              <w:bottom w:val="nil"/>
              <w:right w:val="nil"/>
            </w:tcBorders>
          </w:tcPr>
          <w:p w:rsidR="00F259CA" w:rsidRDefault="00F259CA">
            <w:pPr>
              <w:pStyle w:val="ConsPlusNormal"/>
              <w:jc w:val="center"/>
            </w:pPr>
            <w:r>
              <w:t>440,2</w:t>
            </w:r>
          </w:p>
        </w:tc>
        <w:tc>
          <w:tcPr>
            <w:tcW w:w="1800" w:type="dxa"/>
            <w:tcBorders>
              <w:top w:val="nil"/>
              <w:left w:val="nil"/>
              <w:bottom w:val="nil"/>
              <w:right w:val="nil"/>
            </w:tcBorders>
          </w:tcPr>
          <w:p w:rsidR="00F259CA" w:rsidRDefault="00F259CA">
            <w:pPr>
              <w:pStyle w:val="ConsPlusNormal"/>
              <w:jc w:val="center"/>
            </w:pPr>
            <w:r>
              <w:t>475</w:t>
            </w:r>
          </w:p>
        </w:tc>
        <w:tc>
          <w:tcPr>
            <w:tcW w:w="1800" w:type="dxa"/>
            <w:tcBorders>
              <w:top w:val="nil"/>
              <w:left w:val="nil"/>
              <w:bottom w:val="nil"/>
              <w:right w:val="nil"/>
            </w:tcBorders>
          </w:tcPr>
          <w:p w:rsidR="00F259CA" w:rsidRDefault="00F259CA">
            <w:pPr>
              <w:pStyle w:val="ConsPlusNormal"/>
              <w:jc w:val="center"/>
            </w:pPr>
            <w:r>
              <w:t>511,9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33.</w:t>
            </w:r>
          </w:p>
        </w:tc>
        <w:tc>
          <w:tcPr>
            <w:tcW w:w="2598" w:type="dxa"/>
            <w:tcBorders>
              <w:top w:val="nil"/>
              <w:left w:val="nil"/>
              <w:bottom w:val="nil"/>
              <w:right w:val="nil"/>
            </w:tcBorders>
          </w:tcPr>
          <w:p w:rsidR="00F259CA" w:rsidRDefault="00F259CA">
            <w:pPr>
              <w:pStyle w:val="ConsPlusNormal"/>
            </w:pPr>
            <w:r>
              <w:t>текстильное и швейное производство</w:t>
            </w:r>
          </w:p>
        </w:tc>
        <w:tc>
          <w:tcPr>
            <w:tcW w:w="1558" w:type="dxa"/>
            <w:tcBorders>
              <w:top w:val="nil"/>
              <w:left w:val="nil"/>
              <w:bottom w:val="nil"/>
              <w:right w:val="nil"/>
            </w:tcBorders>
          </w:tcPr>
          <w:p w:rsidR="00F259CA" w:rsidRDefault="00F259CA">
            <w:pPr>
              <w:pStyle w:val="ConsPlusNormal"/>
              <w:jc w:val="center"/>
            </w:pPr>
            <w:r>
              <w:t>млрд. рублей</w:t>
            </w:r>
          </w:p>
        </w:tc>
        <w:tc>
          <w:tcPr>
            <w:tcW w:w="1620" w:type="dxa"/>
            <w:tcBorders>
              <w:top w:val="nil"/>
              <w:left w:val="nil"/>
              <w:bottom w:val="nil"/>
              <w:right w:val="nil"/>
            </w:tcBorders>
          </w:tcPr>
          <w:p w:rsidR="00F259CA" w:rsidRDefault="00F259CA">
            <w:pPr>
              <w:pStyle w:val="ConsPlusNormal"/>
              <w:jc w:val="center"/>
            </w:pPr>
            <w:r>
              <w:t>227,4</w:t>
            </w:r>
          </w:p>
        </w:tc>
        <w:tc>
          <w:tcPr>
            <w:tcW w:w="1620" w:type="dxa"/>
            <w:tcBorders>
              <w:top w:val="nil"/>
              <w:left w:val="nil"/>
              <w:bottom w:val="nil"/>
              <w:right w:val="nil"/>
            </w:tcBorders>
          </w:tcPr>
          <w:p w:rsidR="00F259CA" w:rsidRDefault="00F259CA">
            <w:pPr>
              <w:pStyle w:val="ConsPlusNormal"/>
              <w:jc w:val="center"/>
            </w:pPr>
            <w:r>
              <w:t>244,6</w:t>
            </w:r>
          </w:p>
        </w:tc>
        <w:tc>
          <w:tcPr>
            <w:tcW w:w="1800" w:type="dxa"/>
            <w:tcBorders>
              <w:top w:val="nil"/>
              <w:left w:val="nil"/>
              <w:bottom w:val="nil"/>
              <w:right w:val="nil"/>
            </w:tcBorders>
          </w:tcPr>
          <w:p w:rsidR="00F259CA" w:rsidRDefault="00F259CA">
            <w:pPr>
              <w:pStyle w:val="ConsPlusNormal"/>
              <w:jc w:val="center"/>
            </w:pPr>
            <w:r>
              <w:t>268,3</w:t>
            </w:r>
          </w:p>
        </w:tc>
        <w:tc>
          <w:tcPr>
            <w:tcW w:w="1800" w:type="dxa"/>
            <w:tcBorders>
              <w:top w:val="nil"/>
              <w:left w:val="nil"/>
              <w:bottom w:val="nil"/>
              <w:right w:val="nil"/>
            </w:tcBorders>
          </w:tcPr>
          <w:p w:rsidR="00F259CA" w:rsidRDefault="00F259CA">
            <w:pPr>
              <w:pStyle w:val="ConsPlusNormal"/>
              <w:jc w:val="center"/>
            </w:pPr>
            <w:r>
              <w:t>286,8</w:t>
            </w:r>
          </w:p>
        </w:tc>
        <w:tc>
          <w:tcPr>
            <w:tcW w:w="1800" w:type="dxa"/>
            <w:tcBorders>
              <w:top w:val="nil"/>
              <w:left w:val="nil"/>
              <w:bottom w:val="nil"/>
              <w:right w:val="nil"/>
            </w:tcBorders>
          </w:tcPr>
          <w:p w:rsidR="00F259CA" w:rsidRDefault="00F259CA">
            <w:pPr>
              <w:pStyle w:val="ConsPlusNormal"/>
              <w:jc w:val="center"/>
            </w:pPr>
            <w:r>
              <w:t>307,9</w:t>
            </w:r>
          </w:p>
        </w:tc>
        <w:tc>
          <w:tcPr>
            <w:tcW w:w="1800" w:type="dxa"/>
            <w:tcBorders>
              <w:top w:val="nil"/>
              <w:left w:val="nil"/>
              <w:bottom w:val="nil"/>
              <w:right w:val="nil"/>
            </w:tcBorders>
          </w:tcPr>
          <w:p w:rsidR="00F259CA" w:rsidRDefault="00F259CA">
            <w:pPr>
              <w:pStyle w:val="ConsPlusNormal"/>
              <w:jc w:val="center"/>
            </w:pPr>
            <w:r>
              <w:t>332,2</w:t>
            </w:r>
          </w:p>
        </w:tc>
        <w:tc>
          <w:tcPr>
            <w:tcW w:w="1800" w:type="dxa"/>
            <w:tcBorders>
              <w:top w:val="nil"/>
              <w:left w:val="nil"/>
              <w:bottom w:val="nil"/>
              <w:right w:val="nil"/>
            </w:tcBorders>
          </w:tcPr>
          <w:p w:rsidR="00F259CA" w:rsidRDefault="00F259CA">
            <w:pPr>
              <w:pStyle w:val="ConsPlusNormal"/>
              <w:jc w:val="center"/>
            </w:pPr>
            <w:r>
              <w:t>357,8</w:t>
            </w:r>
          </w:p>
        </w:tc>
        <w:tc>
          <w:tcPr>
            <w:tcW w:w="1800" w:type="dxa"/>
            <w:tcBorders>
              <w:top w:val="nil"/>
              <w:left w:val="nil"/>
              <w:bottom w:val="nil"/>
              <w:right w:val="nil"/>
            </w:tcBorders>
          </w:tcPr>
          <w:p w:rsidR="00F259CA" w:rsidRDefault="00F259CA">
            <w:pPr>
              <w:pStyle w:val="ConsPlusNormal"/>
              <w:jc w:val="center"/>
            </w:pPr>
            <w:r>
              <w:t>385,7</w:t>
            </w:r>
          </w:p>
        </w:tc>
        <w:tc>
          <w:tcPr>
            <w:tcW w:w="1800" w:type="dxa"/>
            <w:tcBorders>
              <w:top w:val="nil"/>
              <w:left w:val="nil"/>
              <w:bottom w:val="nil"/>
              <w:right w:val="nil"/>
            </w:tcBorders>
          </w:tcPr>
          <w:p w:rsidR="00F259CA" w:rsidRDefault="00F259CA">
            <w:pPr>
              <w:pStyle w:val="ConsPlusNormal"/>
              <w:jc w:val="center"/>
            </w:pPr>
            <w:r>
              <w:t>414,6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34</w:t>
            </w:r>
          </w:p>
        </w:tc>
        <w:tc>
          <w:tcPr>
            <w:tcW w:w="2598" w:type="dxa"/>
            <w:tcBorders>
              <w:top w:val="nil"/>
              <w:left w:val="nil"/>
              <w:bottom w:val="nil"/>
              <w:right w:val="nil"/>
            </w:tcBorders>
          </w:tcPr>
          <w:p w:rsidR="00F259CA" w:rsidRDefault="00F259CA">
            <w:pPr>
              <w:pStyle w:val="ConsPlusNormal"/>
            </w:pPr>
            <w:r>
              <w:t>производство кожи, изделий из кожи и производство обуви</w:t>
            </w:r>
          </w:p>
        </w:tc>
        <w:tc>
          <w:tcPr>
            <w:tcW w:w="1558" w:type="dxa"/>
            <w:tcBorders>
              <w:top w:val="nil"/>
              <w:left w:val="nil"/>
              <w:bottom w:val="nil"/>
              <w:right w:val="nil"/>
            </w:tcBorders>
          </w:tcPr>
          <w:p w:rsidR="00F259CA" w:rsidRDefault="00F259CA">
            <w:pPr>
              <w:pStyle w:val="ConsPlusNormal"/>
              <w:jc w:val="center"/>
            </w:pPr>
            <w:r>
              <w:t>млрд. рублей</w:t>
            </w:r>
          </w:p>
        </w:tc>
        <w:tc>
          <w:tcPr>
            <w:tcW w:w="1620" w:type="dxa"/>
            <w:tcBorders>
              <w:top w:val="nil"/>
              <w:left w:val="nil"/>
              <w:bottom w:val="nil"/>
              <w:right w:val="nil"/>
            </w:tcBorders>
          </w:tcPr>
          <w:p w:rsidR="00F259CA" w:rsidRDefault="00F259CA">
            <w:pPr>
              <w:pStyle w:val="ConsPlusNormal"/>
              <w:jc w:val="center"/>
            </w:pPr>
            <w:r>
              <w:t>55,5</w:t>
            </w:r>
          </w:p>
        </w:tc>
        <w:tc>
          <w:tcPr>
            <w:tcW w:w="1620" w:type="dxa"/>
            <w:tcBorders>
              <w:top w:val="nil"/>
              <w:left w:val="nil"/>
              <w:bottom w:val="nil"/>
              <w:right w:val="nil"/>
            </w:tcBorders>
          </w:tcPr>
          <w:p w:rsidR="00F259CA" w:rsidRDefault="00F259CA">
            <w:pPr>
              <w:pStyle w:val="ConsPlusNormal"/>
              <w:jc w:val="center"/>
            </w:pPr>
            <w:r>
              <w:t>47,5</w:t>
            </w:r>
          </w:p>
        </w:tc>
        <w:tc>
          <w:tcPr>
            <w:tcW w:w="1800" w:type="dxa"/>
            <w:tcBorders>
              <w:top w:val="nil"/>
              <w:left w:val="nil"/>
              <w:bottom w:val="nil"/>
              <w:right w:val="nil"/>
            </w:tcBorders>
          </w:tcPr>
          <w:p w:rsidR="00F259CA" w:rsidRDefault="00F259CA">
            <w:pPr>
              <w:pStyle w:val="ConsPlusNormal"/>
              <w:jc w:val="center"/>
            </w:pPr>
            <w:r>
              <w:t>61,5</w:t>
            </w:r>
          </w:p>
        </w:tc>
        <w:tc>
          <w:tcPr>
            <w:tcW w:w="1800" w:type="dxa"/>
            <w:tcBorders>
              <w:top w:val="nil"/>
              <w:left w:val="nil"/>
              <w:bottom w:val="nil"/>
              <w:right w:val="nil"/>
            </w:tcBorders>
          </w:tcPr>
          <w:p w:rsidR="00F259CA" w:rsidRDefault="00F259CA">
            <w:pPr>
              <w:pStyle w:val="ConsPlusNormal"/>
              <w:jc w:val="center"/>
            </w:pPr>
            <w:r>
              <w:t>66,5</w:t>
            </w:r>
          </w:p>
        </w:tc>
        <w:tc>
          <w:tcPr>
            <w:tcW w:w="1800" w:type="dxa"/>
            <w:tcBorders>
              <w:top w:val="nil"/>
              <w:left w:val="nil"/>
              <w:bottom w:val="nil"/>
              <w:right w:val="nil"/>
            </w:tcBorders>
          </w:tcPr>
          <w:p w:rsidR="00F259CA" w:rsidRDefault="00F259CA">
            <w:pPr>
              <w:pStyle w:val="ConsPlusNormal"/>
              <w:jc w:val="center"/>
            </w:pPr>
            <w:r>
              <w:t>72,3</w:t>
            </w:r>
          </w:p>
        </w:tc>
        <w:tc>
          <w:tcPr>
            <w:tcW w:w="1800" w:type="dxa"/>
            <w:tcBorders>
              <w:top w:val="nil"/>
              <w:left w:val="nil"/>
              <w:bottom w:val="nil"/>
              <w:right w:val="nil"/>
            </w:tcBorders>
          </w:tcPr>
          <w:p w:rsidR="00F259CA" w:rsidRDefault="00F259CA">
            <w:pPr>
              <w:pStyle w:val="ConsPlusNormal"/>
              <w:jc w:val="center"/>
            </w:pPr>
            <w:r>
              <w:t>76,7</w:t>
            </w:r>
          </w:p>
        </w:tc>
        <w:tc>
          <w:tcPr>
            <w:tcW w:w="1800" w:type="dxa"/>
            <w:tcBorders>
              <w:top w:val="nil"/>
              <w:left w:val="nil"/>
              <w:bottom w:val="nil"/>
              <w:right w:val="nil"/>
            </w:tcBorders>
          </w:tcPr>
          <w:p w:rsidR="00F259CA" w:rsidRDefault="00F259CA">
            <w:pPr>
              <w:pStyle w:val="ConsPlusNormal"/>
              <w:jc w:val="center"/>
            </w:pPr>
            <w:r>
              <w:t>82,5</w:t>
            </w:r>
          </w:p>
        </w:tc>
        <w:tc>
          <w:tcPr>
            <w:tcW w:w="1800" w:type="dxa"/>
            <w:tcBorders>
              <w:top w:val="nil"/>
              <w:left w:val="nil"/>
              <w:bottom w:val="nil"/>
              <w:right w:val="nil"/>
            </w:tcBorders>
          </w:tcPr>
          <w:p w:rsidR="00F259CA" w:rsidRDefault="00F259CA">
            <w:pPr>
              <w:pStyle w:val="ConsPlusNormal"/>
              <w:jc w:val="center"/>
            </w:pPr>
            <w:r>
              <w:t>89,4</w:t>
            </w:r>
          </w:p>
        </w:tc>
        <w:tc>
          <w:tcPr>
            <w:tcW w:w="1800" w:type="dxa"/>
            <w:tcBorders>
              <w:top w:val="nil"/>
              <w:left w:val="nil"/>
              <w:bottom w:val="nil"/>
              <w:right w:val="nil"/>
            </w:tcBorders>
          </w:tcPr>
          <w:p w:rsidR="00F259CA" w:rsidRDefault="00F259CA">
            <w:pPr>
              <w:pStyle w:val="ConsPlusNormal"/>
              <w:jc w:val="center"/>
            </w:pPr>
            <w:r>
              <w:t>97,3</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35.</w:t>
            </w:r>
          </w:p>
        </w:tc>
        <w:tc>
          <w:tcPr>
            <w:tcW w:w="2598" w:type="dxa"/>
            <w:tcBorders>
              <w:top w:val="nil"/>
              <w:left w:val="nil"/>
              <w:bottom w:val="nil"/>
              <w:right w:val="nil"/>
            </w:tcBorders>
          </w:tcPr>
          <w:p w:rsidR="00F259CA" w:rsidRDefault="00F259CA">
            <w:pPr>
              <w:pStyle w:val="ConsPlusNormal"/>
            </w:pPr>
            <w:r>
              <w:t>Уровень рентабельности к затратам на производство</w:t>
            </w:r>
          </w:p>
        </w:tc>
        <w:tc>
          <w:tcPr>
            <w:tcW w:w="1558"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36.</w:t>
            </w:r>
          </w:p>
        </w:tc>
        <w:tc>
          <w:tcPr>
            <w:tcW w:w="2598" w:type="dxa"/>
            <w:tcBorders>
              <w:top w:val="nil"/>
              <w:left w:val="nil"/>
              <w:bottom w:val="nil"/>
              <w:right w:val="nil"/>
            </w:tcBorders>
          </w:tcPr>
          <w:p w:rsidR="00F259CA" w:rsidRDefault="00F259CA">
            <w:pPr>
              <w:pStyle w:val="ConsPlusNormal"/>
            </w:pPr>
            <w:r>
              <w:t>текстильное и швейное производство</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7,8</w:t>
            </w:r>
          </w:p>
        </w:tc>
        <w:tc>
          <w:tcPr>
            <w:tcW w:w="1620" w:type="dxa"/>
            <w:tcBorders>
              <w:top w:val="nil"/>
              <w:left w:val="nil"/>
              <w:bottom w:val="nil"/>
              <w:right w:val="nil"/>
            </w:tcBorders>
          </w:tcPr>
          <w:p w:rsidR="00F259CA" w:rsidRDefault="00F259CA">
            <w:pPr>
              <w:pStyle w:val="ConsPlusNormal"/>
              <w:jc w:val="center"/>
            </w:pPr>
            <w:r>
              <w:t>7,1</w:t>
            </w:r>
          </w:p>
        </w:tc>
        <w:tc>
          <w:tcPr>
            <w:tcW w:w="1800" w:type="dxa"/>
            <w:tcBorders>
              <w:top w:val="nil"/>
              <w:left w:val="nil"/>
              <w:bottom w:val="nil"/>
              <w:right w:val="nil"/>
            </w:tcBorders>
          </w:tcPr>
          <w:p w:rsidR="00F259CA" w:rsidRDefault="00F259CA">
            <w:pPr>
              <w:pStyle w:val="ConsPlusNormal"/>
              <w:jc w:val="center"/>
            </w:pPr>
            <w:r>
              <w:t>7,5</w:t>
            </w:r>
          </w:p>
        </w:tc>
        <w:tc>
          <w:tcPr>
            <w:tcW w:w="1800" w:type="dxa"/>
            <w:tcBorders>
              <w:top w:val="nil"/>
              <w:left w:val="nil"/>
              <w:bottom w:val="nil"/>
              <w:right w:val="nil"/>
            </w:tcBorders>
          </w:tcPr>
          <w:p w:rsidR="00F259CA" w:rsidRDefault="00F259CA">
            <w:pPr>
              <w:pStyle w:val="ConsPlusNormal"/>
              <w:jc w:val="center"/>
            </w:pPr>
            <w:r>
              <w:t>7,9</w:t>
            </w:r>
          </w:p>
        </w:tc>
        <w:tc>
          <w:tcPr>
            <w:tcW w:w="1800" w:type="dxa"/>
            <w:tcBorders>
              <w:top w:val="nil"/>
              <w:left w:val="nil"/>
              <w:bottom w:val="nil"/>
              <w:right w:val="nil"/>
            </w:tcBorders>
          </w:tcPr>
          <w:p w:rsidR="00F259CA" w:rsidRDefault="00F259CA">
            <w:pPr>
              <w:pStyle w:val="ConsPlusNormal"/>
              <w:jc w:val="center"/>
            </w:pPr>
            <w:r>
              <w:t>8,4</w:t>
            </w:r>
          </w:p>
        </w:tc>
        <w:tc>
          <w:tcPr>
            <w:tcW w:w="1800" w:type="dxa"/>
            <w:tcBorders>
              <w:top w:val="nil"/>
              <w:left w:val="nil"/>
              <w:bottom w:val="nil"/>
              <w:right w:val="nil"/>
            </w:tcBorders>
          </w:tcPr>
          <w:p w:rsidR="00F259CA" w:rsidRDefault="00F259CA">
            <w:pPr>
              <w:pStyle w:val="ConsPlusNormal"/>
              <w:jc w:val="center"/>
            </w:pPr>
            <w:r>
              <w:t>8,9</w:t>
            </w:r>
          </w:p>
        </w:tc>
        <w:tc>
          <w:tcPr>
            <w:tcW w:w="1800" w:type="dxa"/>
            <w:tcBorders>
              <w:top w:val="nil"/>
              <w:left w:val="nil"/>
              <w:bottom w:val="nil"/>
              <w:right w:val="nil"/>
            </w:tcBorders>
          </w:tcPr>
          <w:p w:rsidR="00F259CA" w:rsidRDefault="00F259CA">
            <w:pPr>
              <w:pStyle w:val="ConsPlusNormal"/>
              <w:jc w:val="center"/>
            </w:pPr>
            <w:r>
              <w:t>9,8</w:t>
            </w:r>
          </w:p>
        </w:tc>
        <w:tc>
          <w:tcPr>
            <w:tcW w:w="1800" w:type="dxa"/>
            <w:tcBorders>
              <w:top w:val="nil"/>
              <w:left w:val="nil"/>
              <w:bottom w:val="nil"/>
              <w:right w:val="nil"/>
            </w:tcBorders>
          </w:tcPr>
          <w:p w:rsidR="00F259CA" w:rsidRDefault="00F259CA">
            <w:pPr>
              <w:pStyle w:val="ConsPlusNormal"/>
              <w:jc w:val="center"/>
            </w:pPr>
            <w:r>
              <w:t>10,8</w:t>
            </w:r>
          </w:p>
        </w:tc>
        <w:tc>
          <w:tcPr>
            <w:tcW w:w="1800" w:type="dxa"/>
            <w:tcBorders>
              <w:top w:val="nil"/>
              <w:left w:val="nil"/>
              <w:bottom w:val="nil"/>
              <w:right w:val="nil"/>
            </w:tcBorders>
          </w:tcPr>
          <w:p w:rsidR="00F259CA" w:rsidRDefault="00F259CA">
            <w:pPr>
              <w:pStyle w:val="ConsPlusNormal"/>
              <w:jc w:val="center"/>
            </w:pPr>
            <w:r>
              <w:t>11,9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37.</w:t>
            </w:r>
          </w:p>
        </w:tc>
        <w:tc>
          <w:tcPr>
            <w:tcW w:w="2598" w:type="dxa"/>
            <w:tcBorders>
              <w:top w:val="nil"/>
              <w:left w:val="nil"/>
              <w:bottom w:val="nil"/>
              <w:right w:val="nil"/>
            </w:tcBorders>
          </w:tcPr>
          <w:p w:rsidR="00F259CA" w:rsidRDefault="00F259CA">
            <w:pPr>
              <w:pStyle w:val="ConsPlusNormal"/>
            </w:pPr>
            <w:r>
              <w:t>производство кожи, изделий из кожи и производство обуви</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8,1</w:t>
            </w:r>
          </w:p>
        </w:tc>
        <w:tc>
          <w:tcPr>
            <w:tcW w:w="1620" w:type="dxa"/>
            <w:tcBorders>
              <w:top w:val="nil"/>
              <w:left w:val="nil"/>
              <w:bottom w:val="nil"/>
              <w:right w:val="nil"/>
            </w:tcBorders>
          </w:tcPr>
          <w:p w:rsidR="00F259CA" w:rsidRDefault="00F259CA">
            <w:pPr>
              <w:pStyle w:val="ConsPlusNormal"/>
              <w:jc w:val="center"/>
            </w:pPr>
            <w:r>
              <w:t>6,2</w:t>
            </w:r>
          </w:p>
        </w:tc>
        <w:tc>
          <w:tcPr>
            <w:tcW w:w="1800" w:type="dxa"/>
            <w:tcBorders>
              <w:top w:val="nil"/>
              <w:left w:val="nil"/>
              <w:bottom w:val="nil"/>
              <w:right w:val="nil"/>
            </w:tcBorders>
          </w:tcPr>
          <w:p w:rsidR="00F259CA" w:rsidRDefault="00F259CA">
            <w:pPr>
              <w:pStyle w:val="ConsPlusNormal"/>
              <w:jc w:val="center"/>
            </w:pPr>
            <w:r>
              <w:t>6,9</w:t>
            </w:r>
          </w:p>
        </w:tc>
        <w:tc>
          <w:tcPr>
            <w:tcW w:w="1800" w:type="dxa"/>
            <w:tcBorders>
              <w:top w:val="nil"/>
              <w:left w:val="nil"/>
              <w:bottom w:val="nil"/>
              <w:right w:val="nil"/>
            </w:tcBorders>
          </w:tcPr>
          <w:p w:rsidR="00F259CA" w:rsidRDefault="00F259CA">
            <w:pPr>
              <w:pStyle w:val="ConsPlusNormal"/>
              <w:jc w:val="center"/>
            </w:pPr>
            <w:r>
              <w:t>7,5</w:t>
            </w:r>
          </w:p>
        </w:tc>
        <w:tc>
          <w:tcPr>
            <w:tcW w:w="1800" w:type="dxa"/>
            <w:tcBorders>
              <w:top w:val="nil"/>
              <w:left w:val="nil"/>
              <w:bottom w:val="nil"/>
              <w:right w:val="nil"/>
            </w:tcBorders>
          </w:tcPr>
          <w:p w:rsidR="00F259CA" w:rsidRDefault="00F259CA">
            <w:pPr>
              <w:pStyle w:val="ConsPlusNormal"/>
              <w:jc w:val="center"/>
            </w:pPr>
            <w:r>
              <w:t>8,3</w:t>
            </w:r>
          </w:p>
        </w:tc>
        <w:tc>
          <w:tcPr>
            <w:tcW w:w="1800" w:type="dxa"/>
            <w:tcBorders>
              <w:top w:val="nil"/>
              <w:left w:val="nil"/>
              <w:bottom w:val="nil"/>
              <w:right w:val="nil"/>
            </w:tcBorders>
          </w:tcPr>
          <w:p w:rsidR="00F259CA" w:rsidRDefault="00F259CA">
            <w:pPr>
              <w:pStyle w:val="ConsPlusNormal"/>
              <w:jc w:val="center"/>
            </w:pPr>
            <w:r>
              <w:t>9</w:t>
            </w:r>
          </w:p>
        </w:tc>
        <w:tc>
          <w:tcPr>
            <w:tcW w:w="1800" w:type="dxa"/>
            <w:tcBorders>
              <w:top w:val="nil"/>
              <w:left w:val="nil"/>
              <w:bottom w:val="nil"/>
              <w:right w:val="nil"/>
            </w:tcBorders>
          </w:tcPr>
          <w:p w:rsidR="00F259CA" w:rsidRDefault="00F259CA">
            <w:pPr>
              <w:pStyle w:val="ConsPlusNormal"/>
              <w:jc w:val="center"/>
            </w:pPr>
            <w:r>
              <w:t>9,6</w:t>
            </w:r>
          </w:p>
        </w:tc>
        <w:tc>
          <w:tcPr>
            <w:tcW w:w="1800" w:type="dxa"/>
            <w:tcBorders>
              <w:top w:val="nil"/>
              <w:left w:val="nil"/>
              <w:bottom w:val="nil"/>
              <w:right w:val="nil"/>
            </w:tcBorders>
          </w:tcPr>
          <w:p w:rsidR="00F259CA" w:rsidRDefault="00F259CA">
            <w:pPr>
              <w:pStyle w:val="ConsPlusNormal"/>
              <w:jc w:val="center"/>
            </w:pPr>
            <w:r>
              <w:t>10,5</w:t>
            </w:r>
          </w:p>
        </w:tc>
        <w:tc>
          <w:tcPr>
            <w:tcW w:w="1800" w:type="dxa"/>
            <w:tcBorders>
              <w:top w:val="nil"/>
              <w:left w:val="nil"/>
              <w:bottom w:val="nil"/>
              <w:right w:val="nil"/>
            </w:tcBorders>
          </w:tcPr>
          <w:p w:rsidR="00F259CA" w:rsidRDefault="00F259CA">
            <w:pPr>
              <w:pStyle w:val="ConsPlusNormal"/>
              <w:jc w:val="center"/>
            </w:pPr>
            <w:r>
              <w:t>11,3</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38.</w:t>
            </w:r>
          </w:p>
        </w:tc>
        <w:tc>
          <w:tcPr>
            <w:tcW w:w="2598" w:type="dxa"/>
            <w:tcBorders>
              <w:top w:val="nil"/>
              <w:left w:val="nil"/>
              <w:bottom w:val="nil"/>
              <w:right w:val="nil"/>
            </w:tcBorders>
          </w:tcPr>
          <w:p w:rsidR="00F259CA" w:rsidRDefault="00F259CA">
            <w:pPr>
              <w:pStyle w:val="ConsPlusNormal"/>
            </w:pPr>
            <w:r>
              <w:t>Удельный вес прибыльных организаций в общем числе организаций</w:t>
            </w:r>
          </w:p>
        </w:tc>
        <w:tc>
          <w:tcPr>
            <w:tcW w:w="1558"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39.</w:t>
            </w:r>
          </w:p>
        </w:tc>
        <w:tc>
          <w:tcPr>
            <w:tcW w:w="2598" w:type="dxa"/>
            <w:tcBorders>
              <w:top w:val="nil"/>
              <w:left w:val="nil"/>
              <w:bottom w:val="nil"/>
              <w:right w:val="nil"/>
            </w:tcBorders>
          </w:tcPr>
          <w:p w:rsidR="00F259CA" w:rsidRDefault="00F259CA">
            <w:pPr>
              <w:pStyle w:val="ConsPlusNormal"/>
            </w:pPr>
            <w:r>
              <w:t>текстильное и швейное производство</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75,4</w:t>
            </w:r>
          </w:p>
        </w:tc>
        <w:tc>
          <w:tcPr>
            <w:tcW w:w="1620" w:type="dxa"/>
            <w:tcBorders>
              <w:top w:val="nil"/>
              <w:left w:val="nil"/>
              <w:bottom w:val="nil"/>
              <w:right w:val="nil"/>
            </w:tcBorders>
          </w:tcPr>
          <w:p w:rsidR="00F259CA" w:rsidRDefault="00F259CA">
            <w:pPr>
              <w:pStyle w:val="ConsPlusNormal"/>
              <w:jc w:val="center"/>
            </w:pPr>
            <w:r>
              <w:t>71,5</w:t>
            </w:r>
          </w:p>
        </w:tc>
        <w:tc>
          <w:tcPr>
            <w:tcW w:w="1800" w:type="dxa"/>
            <w:tcBorders>
              <w:top w:val="nil"/>
              <w:left w:val="nil"/>
              <w:bottom w:val="nil"/>
              <w:right w:val="nil"/>
            </w:tcBorders>
          </w:tcPr>
          <w:p w:rsidR="00F259CA" w:rsidRDefault="00F259CA">
            <w:pPr>
              <w:pStyle w:val="ConsPlusNormal"/>
              <w:jc w:val="center"/>
            </w:pPr>
            <w:r>
              <w:t>71,9</w:t>
            </w:r>
          </w:p>
        </w:tc>
        <w:tc>
          <w:tcPr>
            <w:tcW w:w="1800" w:type="dxa"/>
            <w:tcBorders>
              <w:top w:val="nil"/>
              <w:left w:val="nil"/>
              <w:bottom w:val="nil"/>
              <w:right w:val="nil"/>
            </w:tcBorders>
          </w:tcPr>
          <w:p w:rsidR="00F259CA" w:rsidRDefault="00F259CA">
            <w:pPr>
              <w:pStyle w:val="ConsPlusNormal"/>
              <w:jc w:val="center"/>
            </w:pPr>
            <w:r>
              <w:t>72,9</w:t>
            </w:r>
          </w:p>
        </w:tc>
        <w:tc>
          <w:tcPr>
            <w:tcW w:w="1800" w:type="dxa"/>
            <w:tcBorders>
              <w:top w:val="nil"/>
              <w:left w:val="nil"/>
              <w:bottom w:val="nil"/>
              <w:right w:val="nil"/>
            </w:tcBorders>
          </w:tcPr>
          <w:p w:rsidR="00F259CA" w:rsidRDefault="00F259CA">
            <w:pPr>
              <w:pStyle w:val="ConsPlusNormal"/>
              <w:jc w:val="center"/>
            </w:pPr>
            <w:r>
              <w:t>74,2</w:t>
            </w:r>
          </w:p>
        </w:tc>
        <w:tc>
          <w:tcPr>
            <w:tcW w:w="1800" w:type="dxa"/>
            <w:tcBorders>
              <w:top w:val="nil"/>
              <w:left w:val="nil"/>
              <w:bottom w:val="nil"/>
              <w:right w:val="nil"/>
            </w:tcBorders>
          </w:tcPr>
          <w:p w:rsidR="00F259CA" w:rsidRDefault="00F259CA">
            <w:pPr>
              <w:pStyle w:val="ConsPlusNormal"/>
              <w:jc w:val="center"/>
            </w:pPr>
            <w:r>
              <w:t>75,5</w:t>
            </w:r>
          </w:p>
        </w:tc>
        <w:tc>
          <w:tcPr>
            <w:tcW w:w="1800" w:type="dxa"/>
            <w:tcBorders>
              <w:top w:val="nil"/>
              <w:left w:val="nil"/>
              <w:bottom w:val="nil"/>
              <w:right w:val="nil"/>
            </w:tcBorders>
          </w:tcPr>
          <w:p w:rsidR="00F259CA" w:rsidRDefault="00F259CA">
            <w:pPr>
              <w:pStyle w:val="ConsPlusNormal"/>
              <w:jc w:val="center"/>
            </w:pPr>
            <w:r>
              <w:t>76,8</w:t>
            </w:r>
          </w:p>
        </w:tc>
        <w:tc>
          <w:tcPr>
            <w:tcW w:w="1800" w:type="dxa"/>
            <w:tcBorders>
              <w:top w:val="nil"/>
              <w:left w:val="nil"/>
              <w:bottom w:val="nil"/>
              <w:right w:val="nil"/>
            </w:tcBorders>
          </w:tcPr>
          <w:p w:rsidR="00F259CA" w:rsidRDefault="00F259CA">
            <w:pPr>
              <w:pStyle w:val="ConsPlusNormal"/>
              <w:jc w:val="center"/>
            </w:pPr>
            <w:r>
              <w:t>78,1</w:t>
            </w:r>
          </w:p>
        </w:tc>
        <w:tc>
          <w:tcPr>
            <w:tcW w:w="1800" w:type="dxa"/>
            <w:tcBorders>
              <w:top w:val="nil"/>
              <w:left w:val="nil"/>
              <w:bottom w:val="nil"/>
              <w:right w:val="nil"/>
            </w:tcBorders>
          </w:tcPr>
          <w:p w:rsidR="00F259CA" w:rsidRDefault="00F259CA">
            <w:pPr>
              <w:pStyle w:val="ConsPlusNormal"/>
              <w:jc w:val="center"/>
            </w:pPr>
            <w:r>
              <w:t>79,4</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40.</w:t>
            </w:r>
          </w:p>
        </w:tc>
        <w:tc>
          <w:tcPr>
            <w:tcW w:w="2598" w:type="dxa"/>
            <w:tcBorders>
              <w:top w:val="nil"/>
              <w:left w:val="nil"/>
              <w:bottom w:val="nil"/>
              <w:right w:val="nil"/>
            </w:tcBorders>
          </w:tcPr>
          <w:p w:rsidR="00F259CA" w:rsidRDefault="00F259CA">
            <w:pPr>
              <w:pStyle w:val="ConsPlusNormal"/>
            </w:pPr>
            <w:r>
              <w:t>производство кожи, изделий из кожи и производство обуви</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86,2</w:t>
            </w:r>
          </w:p>
        </w:tc>
        <w:tc>
          <w:tcPr>
            <w:tcW w:w="1620" w:type="dxa"/>
            <w:tcBorders>
              <w:top w:val="nil"/>
              <w:left w:val="nil"/>
              <w:bottom w:val="nil"/>
              <w:right w:val="nil"/>
            </w:tcBorders>
          </w:tcPr>
          <w:p w:rsidR="00F259CA" w:rsidRDefault="00F259CA">
            <w:pPr>
              <w:pStyle w:val="ConsPlusNormal"/>
              <w:jc w:val="center"/>
            </w:pPr>
            <w:r>
              <w:t>88,8</w:t>
            </w:r>
          </w:p>
        </w:tc>
        <w:tc>
          <w:tcPr>
            <w:tcW w:w="1800" w:type="dxa"/>
            <w:tcBorders>
              <w:top w:val="nil"/>
              <w:left w:val="nil"/>
              <w:bottom w:val="nil"/>
              <w:right w:val="nil"/>
            </w:tcBorders>
          </w:tcPr>
          <w:p w:rsidR="00F259CA" w:rsidRDefault="00F259CA">
            <w:pPr>
              <w:pStyle w:val="ConsPlusNormal"/>
              <w:jc w:val="center"/>
            </w:pPr>
            <w:r>
              <w:t>89,3</w:t>
            </w:r>
          </w:p>
        </w:tc>
        <w:tc>
          <w:tcPr>
            <w:tcW w:w="1800" w:type="dxa"/>
            <w:tcBorders>
              <w:top w:val="nil"/>
              <w:left w:val="nil"/>
              <w:bottom w:val="nil"/>
              <w:right w:val="nil"/>
            </w:tcBorders>
          </w:tcPr>
          <w:p w:rsidR="00F259CA" w:rsidRDefault="00F259CA">
            <w:pPr>
              <w:pStyle w:val="ConsPlusNormal"/>
              <w:jc w:val="center"/>
            </w:pPr>
            <w:r>
              <w:t>89,6</w:t>
            </w:r>
          </w:p>
        </w:tc>
        <w:tc>
          <w:tcPr>
            <w:tcW w:w="1800" w:type="dxa"/>
            <w:tcBorders>
              <w:top w:val="nil"/>
              <w:left w:val="nil"/>
              <w:bottom w:val="nil"/>
              <w:right w:val="nil"/>
            </w:tcBorders>
          </w:tcPr>
          <w:p w:rsidR="00F259CA" w:rsidRDefault="00F259CA">
            <w:pPr>
              <w:pStyle w:val="ConsPlusNormal"/>
              <w:jc w:val="center"/>
            </w:pPr>
            <w:r>
              <w:t>90,2</w:t>
            </w:r>
          </w:p>
        </w:tc>
        <w:tc>
          <w:tcPr>
            <w:tcW w:w="1800" w:type="dxa"/>
            <w:tcBorders>
              <w:top w:val="nil"/>
              <w:left w:val="nil"/>
              <w:bottom w:val="nil"/>
              <w:right w:val="nil"/>
            </w:tcBorders>
          </w:tcPr>
          <w:p w:rsidR="00F259CA" w:rsidRDefault="00F259CA">
            <w:pPr>
              <w:pStyle w:val="ConsPlusNormal"/>
              <w:jc w:val="center"/>
            </w:pPr>
            <w:r>
              <w:t>90,5</w:t>
            </w:r>
          </w:p>
        </w:tc>
        <w:tc>
          <w:tcPr>
            <w:tcW w:w="1800" w:type="dxa"/>
            <w:tcBorders>
              <w:top w:val="nil"/>
              <w:left w:val="nil"/>
              <w:bottom w:val="nil"/>
              <w:right w:val="nil"/>
            </w:tcBorders>
          </w:tcPr>
          <w:p w:rsidR="00F259CA" w:rsidRDefault="00F259CA">
            <w:pPr>
              <w:pStyle w:val="ConsPlusNormal"/>
              <w:jc w:val="center"/>
            </w:pPr>
            <w:r>
              <w:t>91</w:t>
            </w:r>
          </w:p>
        </w:tc>
        <w:tc>
          <w:tcPr>
            <w:tcW w:w="1800" w:type="dxa"/>
            <w:tcBorders>
              <w:top w:val="nil"/>
              <w:left w:val="nil"/>
              <w:bottom w:val="nil"/>
              <w:right w:val="nil"/>
            </w:tcBorders>
          </w:tcPr>
          <w:p w:rsidR="00F259CA" w:rsidRDefault="00F259CA">
            <w:pPr>
              <w:pStyle w:val="ConsPlusNormal"/>
              <w:jc w:val="center"/>
            </w:pPr>
            <w:r>
              <w:t>91,4</w:t>
            </w:r>
          </w:p>
        </w:tc>
        <w:tc>
          <w:tcPr>
            <w:tcW w:w="1800" w:type="dxa"/>
            <w:tcBorders>
              <w:top w:val="nil"/>
              <w:left w:val="nil"/>
              <w:bottom w:val="nil"/>
              <w:right w:val="nil"/>
            </w:tcBorders>
          </w:tcPr>
          <w:p w:rsidR="00F259CA" w:rsidRDefault="00F259CA">
            <w:pPr>
              <w:pStyle w:val="ConsPlusNormal"/>
              <w:jc w:val="center"/>
            </w:pPr>
            <w:r>
              <w:t>91,6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41.</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к предыдущему году</w:t>
            </w:r>
          </w:p>
        </w:tc>
        <w:tc>
          <w:tcPr>
            <w:tcW w:w="1558"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42.</w:t>
            </w:r>
          </w:p>
        </w:tc>
        <w:tc>
          <w:tcPr>
            <w:tcW w:w="2598" w:type="dxa"/>
            <w:tcBorders>
              <w:top w:val="nil"/>
              <w:left w:val="nil"/>
              <w:bottom w:val="nil"/>
              <w:right w:val="nil"/>
            </w:tcBorders>
          </w:tcPr>
          <w:p w:rsidR="00F259CA" w:rsidRDefault="00F259CA">
            <w:pPr>
              <w:pStyle w:val="ConsPlusNormal"/>
            </w:pPr>
            <w:r>
              <w:t>текстильное и швейное производство</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95,6</w:t>
            </w:r>
          </w:p>
        </w:tc>
        <w:tc>
          <w:tcPr>
            <w:tcW w:w="1620" w:type="dxa"/>
            <w:tcBorders>
              <w:top w:val="nil"/>
              <w:left w:val="nil"/>
              <w:bottom w:val="nil"/>
              <w:right w:val="nil"/>
            </w:tcBorders>
          </w:tcPr>
          <w:p w:rsidR="00F259CA" w:rsidRDefault="00F259CA">
            <w:pPr>
              <w:pStyle w:val="ConsPlusNormal"/>
              <w:jc w:val="center"/>
            </w:pPr>
            <w:r>
              <w:t>105</w:t>
            </w:r>
          </w:p>
        </w:tc>
        <w:tc>
          <w:tcPr>
            <w:tcW w:w="1800" w:type="dxa"/>
            <w:tcBorders>
              <w:top w:val="nil"/>
              <w:left w:val="nil"/>
              <w:bottom w:val="nil"/>
              <w:right w:val="nil"/>
            </w:tcBorders>
          </w:tcPr>
          <w:p w:rsidR="00F259CA" w:rsidRDefault="00F259CA">
            <w:pPr>
              <w:pStyle w:val="ConsPlusNormal"/>
              <w:jc w:val="center"/>
            </w:pPr>
            <w:r>
              <w:t>106,3</w:t>
            </w:r>
          </w:p>
        </w:tc>
        <w:tc>
          <w:tcPr>
            <w:tcW w:w="1800" w:type="dxa"/>
            <w:tcBorders>
              <w:top w:val="nil"/>
              <w:left w:val="nil"/>
              <w:bottom w:val="nil"/>
              <w:right w:val="nil"/>
            </w:tcBorders>
          </w:tcPr>
          <w:p w:rsidR="00F259CA" w:rsidRDefault="00F259CA">
            <w:pPr>
              <w:pStyle w:val="ConsPlusNormal"/>
              <w:jc w:val="center"/>
            </w:pPr>
            <w:r>
              <w:t>107,7</w:t>
            </w:r>
          </w:p>
        </w:tc>
        <w:tc>
          <w:tcPr>
            <w:tcW w:w="1800" w:type="dxa"/>
            <w:tcBorders>
              <w:top w:val="nil"/>
              <w:left w:val="nil"/>
              <w:bottom w:val="nil"/>
              <w:right w:val="nil"/>
            </w:tcBorders>
          </w:tcPr>
          <w:p w:rsidR="00F259CA" w:rsidRDefault="00F259CA">
            <w:pPr>
              <w:pStyle w:val="ConsPlusNormal"/>
              <w:jc w:val="center"/>
            </w:pPr>
            <w:r>
              <w:t>108,1</w:t>
            </w:r>
          </w:p>
        </w:tc>
        <w:tc>
          <w:tcPr>
            <w:tcW w:w="1800" w:type="dxa"/>
            <w:tcBorders>
              <w:top w:val="nil"/>
              <w:left w:val="nil"/>
              <w:bottom w:val="nil"/>
              <w:right w:val="nil"/>
            </w:tcBorders>
          </w:tcPr>
          <w:p w:rsidR="00F259CA" w:rsidRDefault="00F259CA">
            <w:pPr>
              <w:pStyle w:val="ConsPlusNormal"/>
              <w:jc w:val="center"/>
            </w:pPr>
            <w:r>
              <w:t>109,5</w:t>
            </w:r>
          </w:p>
        </w:tc>
        <w:tc>
          <w:tcPr>
            <w:tcW w:w="1800" w:type="dxa"/>
            <w:tcBorders>
              <w:top w:val="nil"/>
              <w:left w:val="nil"/>
              <w:bottom w:val="nil"/>
              <w:right w:val="nil"/>
            </w:tcBorders>
          </w:tcPr>
          <w:p w:rsidR="00F259CA" w:rsidRDefault="00F259CA">
            <w:pPr>
              <w:pStyle w:val="ConsPlusNormal"/>
              <w:jc w:val="center"/>
            </w:pPr>
            <w:r>
              <w:t>110,1</w:t>
            </w:r>
          </w:p>
        </w:tc>
        <w:tc>
          <w:tcPr>
            <w:tcW w:w="1800" w:type="dxa"/>
            <w:tcBorders>
              <w:top w:val="nil"/>
              <w:left w:val="nil"/>
              <w:bottom w:val="nil"/>
              <w:right w:val="nil"/>
            </w:tcBorders>
          </w:tcPr>
          <w:p w:rsidR="00F259CA" w:rsidRDefault="00F259CA">
            <w:pPr>
              <w:pStyle w:val="ConsPlusNormal"/>
              <w:jc w:val="center"/>
            </w:pPr>
            <w:r>
              <w:t>111,5</w:t>
            </w:r>
          </w:p>
        </w:tc>
        <w:tc>
          <w:tcPr>
            <w:tcW w:w="1800" w:type="dxa"/>
            <w:tcBorders>
              <w:top w:val="nil"/>
              <w:left w:val="nil"/>
              <w:bottom w:val="nil"/>
              <w:right w:val="nil"/>
            </w:tcBorders>
          </w:tcPr>
          <w:p w:rsidR="00F259CA" w:rsidRDefault="00F259CA">
            <w:pPr>
              <w:pStyle w:val="ConsPlusNormal"/>
              <w:jc w:val="center"/>
            </w:pPr>
            <w:r>
              <w:t>112</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43.</w:t>
            </w:r>
          </w:p>
        </w:tc>
        <w:tc>
          <w:tcPr>
            <w:tcW w:w="2598" w:type="dxa"/>
            <w:tcBorders>
              <w:top w:val="nil"/>
              <w:left w:val="nil"/>
              <w:bottom w:val="nil"/>
              <w:right w:val="nil"/>
            </w:tcBorders>
          </w:tcPr>
          <w:p w:rsidR="00F259CA" w:rsidRDefault="00F259CA">
            <w:pPr>
              <w:pStyle w:val="ConsPlusNormal"/>
            </w:pPr>
            <w:r>
              <w:t>производство кожи, изделий из кожи и производство обуви</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63</w:t>
            </w:r>
          </w:p>
        </w:tc>
        <w:tc>
          <w:tcPr>
            <w:tcW w:w="1620" w:type="dxa"/>
            <w:tcBorders>
              <w:top w:val="nil"/>
              <w:left w:val="nil"/>
              <w:bottom w:val="nil"/>
              <w:right w:val="nil"/>
            </w:tcBorders>
          </w:tcPr>
          <w:p w:rsidR="00F259CA" w:rsidRDefault="00F259CA">
            <w:pPr>
              <w:pStyle w:val="ConsPlusNormal"/>
              <w:jc w:val="center"/>
            </w:pPr>
            <w:r>
              <w:t>102,8</w:t>
            </w:r>
          </w:p>
        </w:tc>
        <w:tc>
          <w:tcPr>
            <w:tcW w:w="1800" w:type="dxa"/>
            <w:tcBorders>
              <w:top w:val="nil"/>
              <w:left w:val="nil"/>
              <w:bottom w:val="nil"/>
              <w:right w:val="nil"/>
            </w:tcBorders>
          </w:tcPr>
          <w:p w:rsidR="00F259CA" w:rsidRDefault="00F259CA">
            <w:pPr>
              <w:pStyle w:val="ConsPlusNormal"/>
              <w:jc w:val="center"/>
            </w:pPr>
            <w:r>
              <w:t>103,5</w:t>
            </w:r>
          </w:p>
        </w:tc>
        <w:tc>
          <w:tcPr>
            <w:tcW w:w="1800" w:type="dxa"/>
            <w:tcBorders>
              <w:top w:val="nil"/>
              <w:left w:val="nil"/>
              <w:bottom w:val="nil"/>
              <w:right w:val="nil"/>
            </w:tcBorders>
          </w:tcPr>
          <w:p w:rsidR="00F259CA" w:rsidRDefault="00F259CA">
            <w:pPr>
              <w:pStyle w:val="ConsPlusNormal"/>
              <w:jc w:val="center"/>
            </w:pPr>
            <w:r>
              <w:t>105</w:t>
            </w:r>
          </w:p>
        </w:tc>
        <w:tc>
          <w:tcPr>
            <w:tcW w:w="1800" w:type="dxa"/>
            <w:tcBorders>
              <w:top w:val="nil"/>
              <w:left w:val="nil"/>
              <w:bottom w:val="nil"/>
              <w:right w:val="nil"/>
            </w:tcBorders>
          </w:tcPr>
          <w:p w:rsidR="00F259CA" w:rsidRDefault="00F259CA">
            <w:pPr>
              <w:pStyle w:val="ConsPlusNormal"/>
              <w:jc w:val="center"/>
            </w:pPr>
            <w:r>
              <w:t>106,5</w:t>
            </w:r>
          </w:p>
        </w:tc>
        <w:tc>
          <w:tcPr>
            <w:tcW w:w="1800" w:type="dxa"/>
            <w:tcBorders>
              <w:top w:val="nil"/>
              <w:left w:val="nil"/>
              <w:bottom w:val="nil"/>
              <w:right w:val="nil"/>
            </w:tcBorders>
          </w:tcPr>
          <w:p w:rsidR="00F259CA" w:rsidRDefault="00F259CA">
            <w:pPr>
              <w:pStyle w:val="ConsPlusNormal"/>
              <w:jc w:val="center"/>
            </w:pPr>
            <w:r>
              <w:t>107,7</w:t>
            </w:r>
          </w:p>
        </w:tc>
        <w:tc>
          <w:tcPr>
            <w:tcW w:w="1800" w:type="dxa"/>
            <w:tcBorders>
              <w:top w:val="nil"/>
              <w:left w:val="nil"/>
              <w:bottom w:val="nil"/>
              <w:right w:val="nil"/>
            </w:tcBorders>
          </w:tcPr>
          <w:p w:rsidR="00F259CA" w:rsidRDefault="00F259CA">
            <w:pPr>
              <w:pStyle w:val="ConsPlusNormal"/>
              <w:jc w:val="center"/>
            </w:pPr>
            <w:r>
              <w:t>108,9</w:t>
            </w:r>
          </w:p>
        </w:tc>
        <w:tc>
          <w:tcPr>
            <w:tcW w:w="1800" w:type="dxa"/>
            <w:tcBorders>
              <w:top w:val="nil"/>
              <w:left w:val="nil"/>
              <w:bottom w:val="nil"/>
              <w:right w:val="nil"/>
            </w:tcBorders>
          </w:tcPr>
          <w:p w:rsidR="00F259CA" w:rsidRDefault="00F259CA">
            <w:pPr>
              <w:pStyle w:val="ConsPlusNormal"/>
              <w:jc w:val="center"/>
            </w:pPr>
            <w:r>
              <w:t>109,1</w:t>
            </w:r>
          </w:p>
        </w:tc>
        <w:tc>
          <w:tcPr>
            <w:tcW w:w="1800" w:type="dxa"/>
            <w:tcBorders>
              <w:top w:val="nil"/>
              <w:left w:val="nil"/>
              <w:bottom w:val="nil"/>
              <w:right w:val="nil"/>
            </w:tcBorders>
          </w:tcPr>
          <w:p w:rsidR="00F259CA" w:rsidRDefault="00F259CA">
            <w:pPr>
              <w:pStyle w:val="ConsPlusNormal"/>
              <w:jc w:val="center"/>
            </w:pPr>
            <w:r>
              <w:t>110,3</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44.</w:t>
            </w:r>
          </w:p>
        </w:tc>
        <w:tc>
          <w:tcPr>
            <w:tcW w:w="2598" w:type="dxa"/>
            <w:tcBorders>
              <w:top w:val="nil"/>
              <w:left w:val="nil"/>
              <w:bottom w:val="nil"/>
              <w:right w:val="nil"/>
            </w:tcBorders>
          </w:tcPr>
          <w:p w:rsidR="00F259CA" w:rsidRDefault="00F259CA">
            <w:pPr>
              <w:pStyle w:val="ConsPlusNormal"/>
            </w:pPr>
            <w:r>
              <w:t>Индекс производительности труда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113</w:t>
            </w:r>
          </w:p>
        </w:tc>
        <w:tc>
          <w:tcPr>
            <w:tcW w:w="162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111,6</w:t>
            </w:r>
          </w:p>
        </w:tc>
        <w:tc>
          <w:tcPr>
            <w:tcW w:w="1800" w:type="dxa"/>
            <w:tcBorders>
              <w:top w:val="nil"/>
              <w:left w:val="nil"/>
              <w:bottom w:val="nil"/>
              <w:right w:val="nil"/>
            </w:tcBorders>
          </w:tcPr>
          <w:p w:rsidR="00F259CA" w:rsidRDefault="00F259CA">
            <w:pPr>
              <w:pStyle w:val="ConsPlusNormal"/>
              <w:jc w:val="center"/>
            </w:pPr>
            <w:r>
              <w:t>108,6</w:t>
            </w:r>
          </w:p>
        </w:tc>
        <w:tc>
          <w:tcPr>
            <w:tcW w:w="1800" w:type="dxa"/>
            <w:tcBorders>
              <w:top w:val="nil"/>
              <w:left w:val="nil"/>
              <w:bottom w:val="nil"/>
              <w:right w:val="nil"/>
            </w:tcBorders>
          </w:tcPr>
          <w:p w:rsidR="00F259CA" w:rsidRDefault="00F259CA">
            <w:pPr>
              <w:pStyle w:val="ConsPlusNormal"/>
              <w:jc w:val="center"/>
            </w:pPr>
            <w:r>
              <w:t>114,3</w:t>
            </w:r>
          </w:p>
        </w:tc>
        <w:tc>
          <w:tcPr>
            <w:tcW w:w="1800" w:type="dxa"/>
            <w:tcBorders>
              <w:top w:val="nil"/>
              <w:left w:val="nil"/>
              <w:bottom w:val="nil"/>
              <w:right w:val="nil"/>
            </w:tcBorders>
          </w:tcPr>
          <w:p w:rsidR="00F259CA" w:rsidRDefault="00F259CA">
            <w:pPr>
              <w:pStyle w:val="ConsPlusNormal"/>
              <w:jc w:val="center"/>
            </w:pPr>
            <w:r>
              <w:t>112</w:t>
            </w:r>
          </w:p>
        </w:tc>
        <w:tc>
          <w:tcPr>
            <w:tcW w:w="1800" w:type="dxa"/>
            <w:tcBorders>
              <w:top w:val="nil"/>
              <w:left w:val="nil"/>
              <w:bottom w:val="nil"/>
              <w:right w:val="nil"/>
            </w:tcBorders>
          </w:tcPr>
          <w:p w:rsidR="00F259CA" w:rsidRDefault="00F259CA">
            <w:pPr>
              <w:pStyle w:val="ConsPlusNormal"/>
              <w:jc w:val="center"/>
            </w:pPr>
            <w:r>
              <w:t>109,5</w:t>
            </w:r>
          </w:p>
        </w:tc>
        <w:tc>
          <w:tcPr>
            <w:tcW w:w="1800" w:type="dxa"/>
            <w:tcBorders>
              <w:top w:val="nil"/>
              <w:left w:val="nil"/>
              <w:bottom w:val="nil"/>
              <w:right w:val="nil"/>
            </w:tcBorders>
          </w:tcPr>
          <w:p w:rsidR="00F259CA" w:rsidRDefault="00F259CA">
            <w:pPr>
              <w:pStyle w:val="ConsPlusNormal"/>
              <w:jc w:val="center"/>
            </w:pPr>
            <w:r>
              <w:t>109,7</w:t>
            </w:r>
          </w:p>
        </w:tc>
        <w:tc>
          <w:tcPr>
            <w:tcW w:w="1800" w:type="dxa"/>
            <w:tcBorders>
              <w:top w:val="nil"/>
              <w:left w:val="nil"/>
              <w:bottom w:val="nil"/>
              <w:right w:val="nil"/>
            </w:tcBorders>
          </w:tcPr>
          <w:p w:rsidR="00F259CA" w:rsidRDefault="00F259CA">
            <w:pPr>
              <w:pStyle w:val="ConsPlusNormal"/>
              <w:jc w:val="center"/>
            </w:pPr>
            <w:r>
              <w:t>109,4</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45.</w:t>
            </w:r>
          </w:p>
        </w:tc>
        <w:tc>
          <w:tcPr>
            <w:tcW w:w="2598" w:type="dxa"/>
            <w:tcBorders>
              <w:top w:val="nil"/>
              <w:left w:val="nil"/>
              <w:bottom w:val="nil"/>
              <w:right w:val="nil"/>
            </w:tcBorders>
          </w:tcPr>
          <w:p w:rsidR="00F259CA" w:rsidRDefault="00F259CA">
            <w:pPr>
              <w:pStyle w:val="ConsPlusNormal"/>
            </w:pPr>
            <w:r>
              <w:t>текстильное и швейное производство</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112,1</w:t>
            </w:r>
          </w:p>
        </w:tc>
        <w:tc>
          <w:tcPr>
            <w:tcW w:w="1620" w:type="dxa"/>
            <w:tcBorders>
              <w:top w:val="nil"/>
              <w:left w:val="nil"/>
              <w:bottom w:val="nil"/>
              <w:right w:val="nil"/>
            </w:tcBorders>
          </w:tcPr>
          <w:p w:rsidR="00F259CA" w:rsidRDefault="00F259CA">
            <w:pPr>
              <w:pStyle w:val="ConsPlusNormal"/>
              <w:jc w:val="center"/>
            </w:pPr>
            <w:r>
              <w:t>111,6</w:t>
            </w:r>
          </w:p>
        </w:tc>
        <w:tc>
          <w:tcPr>
            <w:tcW w:w="1800" w:type="dxa"/>
            <w:tcBorders>
              <w:top w:val="nil"/>
              <w:left w:val="nil"/>
              <w:bottom w:val="nil"/>
              <w:right w:val="nil"/>
            </w:tcBorders>
          </w:tcPr>
          <w:p w:rsidR="00F259CA" w:rsidRDefault="00F259CA">
            <w:pPr>
              <w:pStyle w:val="ConsPlusNormal"/>
              <w:jc w:val="center"/>
            </w:pPr>
            <w:r>
              <w:t>111,1</w:t>
            </w:r>
          </w:p>
        </w:tc>
        <w:tc>
          <w:tcPr>
            <w:tcW w:w="1800" w:type="dxa"/>
            <w:tcBorders>
              <w:top w:val="nil"/>
              <w:left w:val="nil"/>
              <w:bottom w:val="nil"/>
              <w:right w:val="nil"/>
            </w:tcBorders>
          </w:tcPr>
          <w:p w:rsidR="00F259CA" w:rsidRDefault="00F259CA">
            <w:pPr>
              <w:pStyle w:val="ConsPlusNormal"/>
              <w:jc w:val="center"/>
            </w:pPr>
            <w:r>
              <w:t>108,3</w:t>
            </w:r>
          </w:p>
        </w:tc>
        <w:tc>
          <w:tcPr>
            <w:tcW w:w="1800" w:type="dxa"/>
            <w:tcBorders>
              <w:top w:val="nil"/>
              <w:left w:val="nil"/>
              <w:bottom w:val="nil"/>
              <w:right w:val="nil"/>
            </w:tcBorders>
          </w:tcPr>
          <w:p w:rsidR="00F259CA" w:rsidRDefault="00F259CA">
            <w:pPr>
              <w:pStyle w:val="ConsPlusNormal"/>
              <w:jc w:val="center"/>
            </w:pPr>
            <w:r>
              <w:t>115</w:t>
            </w:r>
          </w:p>
        </w:tc>
        <w:tc>
          <w:tcPr>
            <w:tcW w:w="1800" w:type="dxa"/>
            <w:tcBorders>
              <w:top w:val="nil"/>
              <w:left w:val="nil"/>
              <w:bottom w:val="nil"/>
              <w:right w:val="nil"/>
            </w:tcBorders>
          </w:tcPr>
          <w:p w:rsidR="00F259CA" w:rsidRDefault="00F259CA">
            <w:pPr>
              <w:pStyle w:val="ConsPlusNormal"/>
              <w:jc w:val="center"/>
            </w:pPr>
            <w:r>
              <w:t>112,9</w:t>
            </w:r>
          </w:p>
        </w:tc>
        <w:tc>
          <w:tcPr>
            <w:tcW w:w="180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109,8</w:t>
            </w:r>
          </w:p>
        </w:tc>
        <w:tc>
          <w:tcPr>
            <w:tcW w:w="1800" w:type="dxa"/>
            <w:tcBorders>
              <w:top w:val="nil"/>
              <w:left w:val="nil"/>
              <w:bottom w:val="nil"/>
              <w:right w:val="nil"/>
            </w:tcBorders>
          </w:tcPr>
          <w:p w:rsidR="00F259CA" w:rsidRDefault="00F259CA">
            <w:pPr>
              <w:pStyle w:val="ConsPlusNormal"/>
              <w:jc w:val="center"/>
            </w:pPr>
            <w:r>
              <w:t>109,3</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46.</w:t>
            </w:r>
          </w:p>
        </w:tc>
        <w:tc>
          <w:tcPr>
            <w:tcW w:w="2598" w:type="dxa"/>
            <w:tcBorders>
              <w:top w:val="nil"/>
              <w:left w:val="nil"/>
              <w:bottom w:val="nil"/>
              <w:right w:val="nil"/>
            </w:tcBorders>
          </w:tcPr>
          <w:p w:rsidR="00F259CA" w:rsidRDefault="00F259CA">
            <w:pPr>
              <w:pStyle w:val="ConsPlusNormal"/>
            </w:pPr>
            <w:r>
              <w:t>производство кожи, изделий из кожи и производство обуви</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119,5</w:t>
            </w:r>
          </w:p>
        </w:tc>
        <w:tc>
          <w:tcPr>
            <w:tcW w:w="1620" w:type="dxa"/>
            <w:tcBorders>
              <w:top w:val="nil"/>
              <w:left w:val="nil"/>
              <w:bottom w:val="nil"/>
              <w:right w:val="nil"/>
            </w:tcBorders>
          </w:tcPr>
          <w:p w:rsidR="00F259CA" w:rsidRDefault="00F259CA">
            <w:pPr>
              <w:pStyle w:val="ConsPlusNormal"/>
              <w:jc w:val="center"/>
            </w:pPr>
            <w:r>
              <w:t>103,4</w:t>
            </w:r>
          </w:p>
        </w:tc>
        <w:tc>
          <w:tcPr>
            <w:tcW w:w="1800" w:type="dxa"/>
            <w:tcBorders>
              <w:top w:val="nil"/>
              <w:left w:val="nil"/>
              <w:bottom w:val="nil"/>
              <w:right w:val="nil"/>
            </w:tcBorders>
          </w:tcPr>
          <w:p w:rsidR="00F259CA" w:rsidRDefault="00F259CA">
            <w:pPr>
              <w:pStyle w:val="ConsPlusNormal"/>
              <w:jc w:val="center"/>
            </w:pPr>
            <w:r>
              <w:t>114,7</w:t>
            </w:r>
          </w:p>
        </w:tc>
        <w:tc>
          <w:tcPr>
            <w:tcW w:w="1800" w:type="dxa"/>
            <w:tcBorders>
              <w:top w:val="nil"/>
              <w:left w:val="nil"/>
              <w:bottom w:val="nil"/>
              <w:right w:val="nil"/>
            </w:tcBorders>
          </w:tcPr>
          <w:p w:rsidR="00F259CA" w:rsidRDefault="00F259CA">
            <w:pPr>
              <w:pStyle w:val="ConsPlusNormal"/>
              <w:jc w:val="center"/>
            </w:pPr>
            <w:r>
              <w:t>110,4</w:t>
            </w:r>
          </w:p>
        </w:tc>
        <w:tc>
          <w:tcPr>
            <w:tcW w:w="1800" w:type="dxa"/>
            <w:tcBorders>
              <w:top w:val="nil"/>
              <w:left w:val="nil"/>
              <w:bottom w:val="nil"/>
              <w:right w:val="nil"/>
            </w:tcBorders>
          </w:tcPr>
          <w:p w:rsidR="00F259CA" w:rsidRDefault="00F259CA">
            <w:pPr>
              <w:pStyle w:val="ConsPlusNormal"/>
              <w:jc w:val="center"/>
            </w:pPr>
            <w:r>
              <w:t>109,9</w:t>
            </w:r>
          </w:p>
        </w:tc>
        <w:tc>
          <w:tcPr>
            <w:tcW w:w="1800" w:type="dxa"/>
            <w:tcBorders>
              <w:top w:val="nil"/>
              <w:left w:val="nil"/>
              <w:bottom w:val="nil"/>
              <w:right w:val="nil"/>
            </w:tcBorders>
          </w:tcPr>
          <w:p w:rsidR="00F259CA" w:rsidRDefault="00F259CA">
            <w:pPr>
              <w:pStyle w:val="ConsPlusNormal"/>
              <w:jc w:val="center"/>
            </w:pPr>
            <w:r>
              <w:t>107,2</w:t>
            </w:r>
          </w:p>
        </w:tc>
        <w:tc>
          <w:tcPr>
            <w:tcW w:w="1800" w:type="dxa"/>
            <w:tcBorders>
              <w:top w:val="nil"/>
              <w:left w:val="nil"/>
              <w:bottom w:val="nil"/>
              <w:right w:val="nil"/>
            </w:tcBorders>
          </w:tcPr>
          <w:p w:rsidR="00F259CA" w:rsidRDefault="00F259CA">
            <w:pPr>
              <w:pStyle w:val="ConsPlusNormal"/>
              <w:jc w:val="center"/>
            </w:pPr>
            <w:r>
              <w:t>107,2</w:t>
            </w:r>
          </w:p>
        </w:tc>
        <w:tc>
          <w:tcPr>
            <w:tcW w:w="1800" w:type="dxa"/>
            <w:tcBorders>
              <w:top w:val="nil"/>
              <w:left w:val="nil"/>
              <w:bottom w:val="nil"/>
              <w:right w:val="nil"/>
            </w:tcBorders>
          </w:tcPr>
          <w:p w:rsidR="00F259CA" w:rsidRDefault="00F259CA">
            <w:pPr>
              <w:pStyle w:val="ConsPlusNormal"/>
              <w:jc w:val="center"/>
            </w:pPr>
            <w:r>
              <w:t>108,6</w:t>
            </w:r>
          </w:p>
        </w:tc>
        <w:tc>
          <w:tcPr>
            <w:tcW w:w="1800" w:type="dxa"/>
            <w:tcBorders>
              <w:top w:val="nil"/>
              <w:left w:val="nil"/>
              <w:bottom w:val="nil"/>
              <w:right w:val="nil"/>
            </w:tcBorders>
          </w:tcPr>
          <w:p w:rsidR="00F259CA" w:rsidRDefault="00F259CA">
            <w:pPr>
              <w:pStyle w:val="ConsPlusNormal"/>
              <w:jc w:val="center"/>
            </w:pPr>
            <w:r>
              <w:t>110</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5 "Ускоренное развитие оборонно-промышленного комплекса (открытая часть)"</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47.</w:t>
            </w:r>
          </w:p>
        </w:tc>
        <w:tc>
          <w:tcPr>
            <w:tcW w:w="2598" w:type="dxa"/>
            <w:tcBorders>
              <w:top w:val="nil"/>
              <w:left w:val="nil"/>
              <w:bottom w:val="nil"/>
              <w:right w:val="nil"/>
            </w:tcBorders>
          </w:tcPr>
          <w:p w:rsidR="00F259CA" w:rsidRDefault="00F259CA">
            <w:pPr>
              <w:pStyle w:val="ConsPlusNormal"/>
            </w:pPr>
            <w:r>
              <w:t>Индекс промышленного производства в ОПК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108,2</w:t>
            </w:r>
          </w:p>
        </w:tc>
        <w:tc>
          <w:tcPr>
            <w:tcW w:w="1620" w:type="dxa"/>
            <w:tcBorders>
              <w:top w:val="nil"/>
              <w:left w:val="nil"/>
              <w:bottom w:val="nil"/>
              <w:right w:val="nil"/>
            </w:tcBorders>
          </w:tcPr>
          <w:p w:rsidR="00F259CA" w:rsidRDefault="00F259CA">
            <w:pPr>
              <w:pStyle w:val="ConsPlusNormal"/>
              <w:jc w:val="center"/>
            </w:pPr>
            <w:r>
              <w:t>109,7</w:t>
            </w:r>
          </w:p>
        </w:tc>
        <w:tc>
          <w:tcPr>
            <w:tcW w:w="1800" w:type="dxa"/>
            <w:tcBorders>
              <w:top w:val="nil"/>
              <w:left w:val="nil"/>
              <w:bottom w:val="nil"/>
              <w:right w:val="nil"/>
            </w:tcBorders>
          </w:tcPr>
          <w:p w:rsidR="00F259CA" w:rsidRDefault="00F259CA">
            <w:pPr>
              <w:pStyle w:val="ConsPlusNormal"/>
              <w:jc w:val="center"/>
            </w:pPr>
            <w:r>
              <w:t>111,3</w:t>
            </w:r>
          </w:p>
        </w:tc>
        <w:tc>
          <w:tcPr>
            <w:tcW w:w="1800" w:type="dxa"/>
            <w:tcBorders>
              <w:top w:val="nil"/>
              <w:left w:val="nil"/>
              <w:bottom w:val="nil"/>
              <w:right w:val="nil"/>
            </w:tcBorders>
          </w:tcPr>
          <w:p w:rsidR="00F259CA" w:rsidRDefault="00F259CA">
            <w:pPr>
              <w:pStyle w:val="ConsPlusNormal"/>
              <w:jc w:val="center"/>
            </w:pPr>
            <w:r>
              <w:t>112,3</w:t>
            </w:r>
          </w:p>
        </w:tc>
        <w:tc>
          <w:tcPr>
            <w:tcW w:w="1800" w:type="dxa"/>
            <w:tcBorders>
              <w:top w:val="nil"/>
              <w:left w:val="nil"/>
              <w:bottom w:val="nil"/>
              <w:right w:val="nil"/>
            </w:tcBorders>
          </w:tcPr>
          <w:p w:rsidR="00F259CA" w:rsidRDefault="00F259CA">
            <w:pPr>
              <w:pStyle w:val="ConsPlusNormal"/>
              <w:jc w:val="center"/>
            </w:pPr>
            <w:r>
              <w:t>106,7</w:t>
            </w:r>
          </w:p>
        </w:tc>
        <w:tc>
          <w:tcPr>
            <w:tcW w:w="1800" w:type="dxa"/>
            <w:tcBorders>
              <w:top w:val="nil"/>
              <w:left w:val="nil"/>
              <w:bottom w:val="nil"/>
              <w:right w:val="nil"/>
            </w:tcBorders>
          </w:tcPr>
          <w:p w:rsidR="00F259CA" w:rsidRDefault="00F259CA">
            <w:pPr>
              <w:pStyle w:val="ConsPlusNormal"/>
              <w:jc w:val="center"/>
            </w:pPr>
            <w:r>
              <w:t>107</w:t>
            </w:r>
          </w:p>
        </w:tc>
        <w:tc>
          <w:tcPr>
            <w:tcW w:w="1800" w:type="dxa"/>
            <w:tcBorders>
              <w:top w:val="nil"/>
              <w:left w:val="nil"/>
              <w:bottom w:val="nil"/>
              <w:right w:val="nil"/>
            </w:tcBorders>
          </w:tcPr>
          <w:p w:rsidR="00F259CA" w:rsidRDefault="00F259CA">
            <w:pPr>
              <w:pStyle w:val="ConsPlusNormal"/>
              <w:jc w:val="center"/>
            </w:pPr>
            <w:r>
              <w:t>107,5</w:t>
            </w:r>
          </w:p>
        </w:tc>
        <w:tc>
          <w:tcPr>
            <w:tcW w:w="1800" w:type="dxa"/>
            <w:tcBorders>
              <w:top w:val="nil"/>
              <w:left w:val="nil"/>
              <w:bottom w:val="nil"/>
              <w:right w:val="nil"/>
            </w:tcBorders>
          </w:tcPr>
          <w:p w:rsidR="00F259CA" w:rsidRDefault="00F259CA">
            <w:pPr>
              <w:pStyle w:val="ConsPlusNormal"/>
              <w:jc w:val="center"/>
            </w:pPr>
            <w:r>
              <w:t>107,7</w:t>
            </w:r>
          </w:p>
        </w:tc>
        <w:tc>
          <w:tcPr>
            <w:tcW w:w="1800" w:type="dxa"/>
            <w:tcBorders>
              <w:top w:val="nil"/>
              <w:left w:val="nil"/>
              <w:bottom w:val="nil"/>
              <w:right w:val="nil"/>
            </w:tcBorders>
          </w:tcPr>
          <w:p w:rsidR="00F259CA" w:rsidRDefault="00F259CA">
            <w:pPr>
              <w:pStyle w:val="ConsPlusNormal"/>
              <w:jc w:val="center"/>
            </w:pPr>
            <w:r>
              <w:t>107,9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48.</w:t>
            </w:r>
          </w:p>
        </w:tc>
        <w:tc>
          <w:tcPr>
            <w:tcW w:w="2598" w:type="dxa"/>
            <w:tcBorders>
              <w:top w:val="nil"/>
              <w:left w:val="nil"/>
              <w:bottom w:val="nil"/>
              <w:right w:val="nil"/>
            </w:tcBorders>
          </w:tcPr>
          <w:p w:rsidR="00F259CA" w:rsidRDefault="00F259CA">
            <w:pPr>
              <w:pStyle w:val="ConsPlusNormal"/>
            </w:pPr>
            <w:r>
              <w:t xml:space="preserve">Индекс промышленного производства в ОПК к </w:t>
            </w:r>
            <w:r>
              <w:lastRenderedPageBreak/>
              <w:t>2011 году</w:t>
            </w:r>
          </w:p>
        </w:tc>
        <w:tc>
          <w:tcPr>
            <w:tcW w:w="1558" w:type="dxa"/>
            <w:tcBorders>
              <w:top w:val="nil"/>
              <w:left w:val="nil"/>
              <w:bottom w:val="nil"/>
              <w:right w:val="nil"/>
            </w:tcBorders>
          </w:tcPr>
          <w:p w:rsidR="00F259CA" w:rsidRDefault="00F259CA">
            <w:pPr>
              <w:pStyle w:val="ConsPlusNormal"/>
              <w:jc w:val="center"/>
            </w:pPr>
            <w:r>
              <w:lastRenderedPageBreak/>
              <w:t>процентов</w:t>
            </w:r>
          </w:p>
        </w:tc>
        <w:tc>
          <w:tcPr>
            <w:tcW w:w="1620" w:type="dxa"/>
            <w:tcBorders>
              <w:top w:val="nil"/>
              <w:left w:val="nil"/>
              <w:bottom w:val="nil"/>
              <w:right w:val="nil"/>
            </w:tcBorders>
          </w:tcPr>
          <w:p w:rsidR="00F259CA" w:rsidRDefault="00F259CA">
            <w:pPr>
              <w:pStyle w:val="ConsPlusNormal"/>
              <w:jc w:val="center"/>
            </w:pPr>
            <w:r>
              <w:t>108,2</w:t>
            </w:r>
          </w:p>
        </w:tc>
        <w:tc>
          <w:tcPr>
            <w:tcW w:w="1620" w:type="dxa"/>
            <w:tcBorders>
              <w:top w:val="nil"/>
              <w:left w:val="nil"/>
              <w:bottom w:val="nil"/>
              <w:right w:val="nil"/>
            </w:tcBorders>
          </w:tcPr>
          <w:p w:rsidR="00F259CA" w:rsidRDefault="00F259CA">
            <w:pPr>
              <w:pStyle w:val="ConsPlusNormal"/>
              <w:jc w:val="center"/>
            </w:pPr>
            <w:r>
              <w:t>118,7</w:t>
            </w:r>
          </w:p>
        </w:tc>
        <w:tc>
          <w:tcPr>
            <w:tcW w:w="1800" w:type="dxa"/>
            <w:tcBorders>
              <w:top w:val="nil"/>
              <w:left w:val="nil"/>
              <w:bottom w:val="nil"/>
              <w:right w:val="nil"/>
            </w:tcBorders>
          </w:tcPr>
          <w:p w:rsidR="00F259CA" w:rsidRDefault="00F259CA">
            <w:pPr>
              <w:pStyle w:val="ConsPlusNormal"/>
              <w:jc w:val="center"/>
            </w:pPr>
            <w:r>
              <w:t>132,1</w:t>
            </w:r>
          </w:p>
        </w:tc>
        <w:tc>
          <w:tcPr>
            <w:tcW w:w="1800" w:type="dxa"/>
            <w:tcBorders>
              <w:top w:val="nil"/>
              <w:left w:val="nil"/>
              <w:bottom w:val="nil"/>
              <w:right w:val="nil"/>
            </w:tcBorders>
          </w:tcPr>
          <w:p w:rsidR="00F259CA" w:rsidRDefault="00F259CA">
            <w:pPr>
              <w:pStyle w:val="ConsPlusNormal"/>
              <w:jc w:val="center"/>
            </w:pPr>
            <w:r>
              <w:t>148,3</w:t>
            </w:r>
          </w:p>
        </w:tc>
        <w:tc>
          <w:tcPr>
            <w:tcW w:w="1800" w:type="dxa"/>
            <w:tcBorders>
              <w:top w:val="nil"/>
              <w:left w:val="nil"/>
              <w:bottom w:val="nil"/>
              <w:right w:val="nil"/>
            </w:tcBorders>
          </w:tcPr>
          <w:p w:rsidR="00F259CA" w:rsidRDefault="00F259CA">
            <w:pPr>
              <w:pStyle w:val="ConsPlusNormal"/>
              <w:jc w:val="center"/>
            </w:pPr>
            <w:r>
              <w:t>158,2</w:t>
            </w:r>
          </w:p>
        </w:tc>
        <w:tc>
          <w:tcPr>
            <w:tcW w:w="1800" w:type="dxa"/>
            <w:tcBorders>
              <w:top w:val="nil"/>
              <w:left w:val="nil"/>
              <w:bottom w:val="nil"/>
              <w:right w:val="nil"/>
            </w:tcBorders>
          </w:tcPr>
          <w:p w:rsidR="00F259CA" w:rsidRDefault="00F259CA">
            <w:pPr>
              <w:pStyle w:val="ConsPlusNormal"/>
              <w:jc w:val="center"/>
            </w:pPr>
            <w:r>
              <w:t>169,3</w:t>
            </w:r>
          </w:p>
        </w:tc>
        <w:tc>
          <w:tcPr>
            <w:tcW w:w="1800" w:type="dxa"/>
            <w:tcBorders>
              <w:top w:val="nil"/>
              <w:left w:val="nil"/>
              <w:bottom w:val="nil"/>
              <w:right w:val="nil"/>
            </w:tcBorders>
          </w:tcPr>
          <w:p w:rsidR="00F259CA" w:rsidRDefault="00F259CA">
            <w:pPr>
              <w:pStyle w:val="ConsPlusNormal"/>
              <w:jc w:val="center"/>
            </w:pPr>
            <w:r>
              <w:t>182</w:t>
            </w:r>
          </w:p>
        </w:tc>
        <w:tc>
          <w:tcPr>
            <w:tcW w:w="1800" w:type="dxa"/>
            <w:tcBorders>
              <w:top w:val="nil"/>
              <w:left w:val="nil"/>
              <w:bottom w:val="nil"/>
              <w:right w:val="nil"/>
            </w:tcBorders>
          </w:tcPr>
          <w:p w:rsidR="00F259CA" w:rsidRDefault="00F259CA">
            <w:pPr>
              <w:pStyle w:val="ConsPlusNormal"/>
              <w:jc w:val="center"/>
            </w:pPr>
            <w:r>
              <w:t>196</w:t>
            </w:r>
          </w:p>
        </w:tc>
        <w:tc>
          <w:tcPr>
            <w:tcW w:w="1800" w:type="dxa"/>
            <w:tcBorders>
              <w:top w:val="nil"/>
              <w:left w:val="nil"/>
              <w:bottom w:val="nil"/>
              <w:right w:val="nil"/>
            </w:tcBorders>
          </w:tcPr>
          <w:p w:rsidR="00F259CA" w:rsidRDefault="00F259CA">
            <w:pPr>
              <w:pStyle w:val="ConsPlusNormal"/>
              <w:jc w:val="center"/>
            </w:pPr>
            <w:r>
              <w:t>211,5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49.</w:t>
            </w:r>
          </w:p>
        </w:tc>
        <w:tc>
          <w:tcPr>
            <w:tcW w:w="2598" w:type="dxa"/>
            <w:tcBorders>
              <w:top w:val="nil"/>
              <w:left w:val="nil"/>
              <w:bottom w:val="nil"/>
              <w:right w:val="nil"/>
            </w:tcBorders>
          </w:tcPr>
          <w:p w:rsidR="00F259CA" w:rsidRDefault="00F259CA">
            <w:pPr>
              <w:pStyle w:val="ConsPlusNormal"/>
            </w:pPr>
            <w:r>
              <w:t>Индекс производительности труда в ОПК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109,2</w:t>
            </w:r>
          </w:p>
        </w:tc>
        <w:tc>
          <w:tcPr>
            <w:tcW w:w="1620" w:type="dxa"/>
            <w:tcBorders>
              <w:top w:val="nil"/>
              <w:left w:val="nil"/>
              <w:bottom w:val="nil"/>
              <w:right w:val="nil"/>
            </w:tcBorders>
          </w:tcPr>
          <w:p w:rsidR="00F259CA" w:rsidRDefault="00F259CA">
            <w:pPr>
              <w:pStyle w:val="ConsPlusNormal"/>
              <w:jc w:val="center"/>
            </w:pPr>
            <w:r>
              <w:t>110,6</w:t>
            </w:r>
          </w:p>
        </w:tc>
        <w:tc>
          <w:tcPr>
            <w:tcW w:w="1800" w:type="dxa"/>
            <w:tcBorders>
              <w:top w:val="nil"/>
              <w:left w:val="nil"/>
              <w:bottom w:val="nil"/>
              <w:right w:val="nil"/>
            </w:tcBorders>
          </w:tcPr>
          <w:p w:rsidR="00F259CA" w:rsidRDefault="00F259CA">
            <w:pPr>
              <w:pStyle w:val="ConsPlusNormal"/>
              <w:jc w:val="center"/>
            </w:pPr>
            <w:r>
              <w:t>111,7</w:t>
            </w:r>
          </w:p>
        </w:tc>
        <w:tc>
          <w:tcPr>
            <w:tcW w:w="1800" w:type="dxa"/>
            <w:tcBorders>
              <w:top w:val="nil"/>
              <w:left w:val="nil"/>
              <w:bottom w:val="nil"/>
              <w:right w:val="nil"/>
            </w:tcBorders>
          </w:tcPr>
          <w:p w:rsidR="00F259CA" w:rsidRDefault="00F259CA">
            <w:pPr>
              <w:pStyle w:val="ConsPlusNormal"/>
              <w:jc w:val="center"/>
            </w:pPr>
            <w:r>
              <w:t>112,6</w:t>
            </w:r>
          </w:p>
        </w:tc>
        <w:tc>
          <w:tcPr>
            <w:tcW w:w="1800" w:type="dxa"/>
            <w:tcBorders>
              <w:top w:val="nil"/>
              <w:left w:val="nil"/>
              <w:bottom w:val="nil"/>
              <w:right w:val="nil"/>
            </w:tcBorders>
          </w:tcPr>
          <w:p w:rsidR="00F259CA" w:rsidRDefault="00F259CA">
            <w:pPr>
              <w:pStyle w:val="ConsPlusNormal"/>
              <w:jc w:val="center"/>
            </w:pPr>
            <w:r>
              <w:t>107</w:t>
            </w:r>
          </w:p>
        </w:tc>
        <w:tc>
          <w:tcPr>
            <w:tcW w:w="1800" w:type="dxa"/>
            <w:tcBorders>
              <w:top w:val="nil"/>
              <w:left w:val="nil"/>
              <w:bottom w:val="nil"/>
              <w:right w:val="nil"/>
            </w:tcBorders>
          </w:tcPr>
          <w:p w:rsidR="00F259CA" w:rsidRDefault="00F259CA">
            <w:pPr>
              <w:pStyle w:val="ConsPlusNormal"/>
              <w:jc w:val="center"/>
            </w:pPr>
            <w:r>
              <w:t>107,2</w:t>
            </w:r>
          </w:p>
        </w:tc>
        <w:tc>
          <w:tcPr>
            <w:tcW w:w="1800" w:type="dxa"/>
            <w:tcBorders>
              <w:top w:val="nil"/>
              <w:left w:val="nil"/>
              <w:bottom w:val="nil"/>
              <w:right w:val="nil"/>
            </w:tcBorders>
          </w:tcPr>
          <w:p w:rsidR="00F259CA" w:rsidRDefault="00F259CA">
            <w:pPr>
              <w:pStyle w:val="ConsPlusNormal"/>
              <w:jc w:val="center"/>
            </w:pPr>
            <w:r>
              <w:t>107,5</w:t>
            </w:r>
          </w:p>
        </w:tc>
        <w:tc>
          <w:tcPr>
            <w:tcW w:w="1800" w:type="dxa"/>
            <w:tcBorders>
              <w:top w:val="nil"/>
              <w:left w:val="nil"/>
              <w:bottom w:val="nil"/>
              <w:right w:val="nil"/>
            </w:tcBorders>
          </w:tcPr>
          <w:p w:rsidR="00F259CA" w:rsidRDefault="00F259CA">
            <w:pPr>
              <w:pStyle w:val="ConsPlusNormal"/>
              <w:jc w:val="center"/>
            </w:pPr>
            <w:r>
              <w:t>107,7</w:t>
            </w:r>
          </w:p>
        </w:tc>
        <w:tc>
          <w:tcPr>
            <w:tcW w:w="1800" w:type="dxa"/>
            <w:tcBorders>
              <w:top w:val="nil"/>
              <w:left w:val="nil"/>
              <w:bottom w:val="nil"/>
              <w:right w:val="nil"/>
            </w:tcBorders>
          </w:tcPr>
          <w:p w:rsidR="00F259CA" w:rsidRDefault="00F259CA">
            <w:pPr>
              <w:pStyle w:val="ConsPlusNormal"/>
              <w:jc w:val="center"/>
            </w:pPr>
            <w:r>
              <w:t>107,9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50.</w:t>
            </w:r>
          </w:p>
        </w:tc>
        <w:tc>
          <w:tcPr>
            <w:tcW w:w="2598" w:type="dxa"/>
            <w:tcBorders>
              <w:top w:val="nil"/>
              <w:left w:val="nil"/>
              <w:bottom w:val="nil"/>
              <w:right w:val="nil"/>
            </w:tcBorders>
          </w:tcPr>
          <w:p w:rsidR="00F259CA" w:rsidRDefault="00F259CA">
            <w:pPr>
              <w:pStyle w:val="ConsPlusNormal"/>
            </w:pPr>
            <w:r>
              <w:t>Индекс производительности труда в ОПК к 2011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109,2</w:t>
            </w:r>
          </w:p>
        </w:tc>
        <w:tc>
          <w:tcPr>
            <w:tcW w:w="1620" w:type="dxa"/>
            <w:tcBorders>
              <w:top w:val="nil"/>
              <w:left w:val="nil"/>
              <w:bottom w:val="nil"/>
              <w:right w:val="nil"/>
            </w:tcBorders>
          </w:tcPr>
          <w:p w:rsidR="00F259CA" w:rsidRDefault="00F259CA">
            <w:pPr>
              <w:pStyle w:val="ConsPlusNormal"/>
              <w:jc w:val="center"/>
            </w:pPr>
            <w:r>
              <w:t>120,8</w:t>
            </w:r>
          </w:p>
        </w:tc>
        <w:tc>
          <w:tcPr>
            <w:tcW w:w="1800" w:type="dxa"/>
            <w:tcBorders>
              <w:top w:val="nil"/>
              <w:left w:val="nil"/>
              <w:bottom w:val="nil"/>
              <w:right w:val="nil"/>
            </w:tcBorders>
          </w:tcPr>
          <w:p w:rsidR="00F259CA" w:rsidRDefault="00F259CA">
            <w:pPr>
              <w:pStyle w:val="ConsPlusNormal"/>
              <w:jc w:val="center"/>
            </w:pPr>
            <w:r>
              <w:t>134,9</w:t>
            </w:r>
          </w:p>
        </w:tc>
        <w:tc>
          <w:tcPr>
            <w:tcW w:w="1800" w:type="dxa"/>
            <w:tcBorders>
              <w:top w:val="nil"/>
              <w:left w:val="nil"/>
              <w:bottom w:val="nil"/>
              <w:right w:val="nil"/>
            </w:tcBorders>
          </w:tcPr>
          <w:p w:rsidR="00F259CA" w:rsidRDefault="00F259CA">
            <w:pPr>
              <w:pStyle w:val="ConsPlusNormal"/>
              <w:jc w:val="center"/>
            </w:pPr>
            <w:r>
              <w:t>151,9</w:t>
            </w:r>
          </w:p>
        </w:tc>
        <w:tc>
          <w:tcPr>
            <w:tcW w:w="1800" w:type="dxa"/>
            <w:tcBorders>
              <w:top w:val="nil"/>
              <w:left w:val="nil"/>
              <w:bottom w:val="nil"/>
              <w:right w:val="nil"/>
            </w:tcBorders>
          </w:tcPr>
          <w:p w:rsidR="00F259CA" w:rsidRDefault="00F259CA">
            <w:pPr>
              <w:pStyle w:val="ConsPlusNormal"/>
              <w:jc w:val="center"/>
            </w:pPr>
            <w:r>
              <w:t>162,5</w:t>
            </w:r>
          </w:p>
        </w:tc>
        <w:tc>
          <w:tcPr>
            <w:tcW w:w="1800" w:type="dxa"/>
            <w:tcBorders>
              <w:top w:val="nil"/>
              <w:left w:val="nil"/>
              <w:bottom w:val="nil"/>
              <w:right w:val="nil"/>
            </w:tcBorders>
          </w:tcPr>
          <w:p w:rsidR="00F259CA" w:rsidRDefault="00F259CA">
            <w:pPr>
              <w:pStyle w:val="ConsPlusNormal"/>
              <w:jc w:val="center"/>
            </w:pPr>
            <w:r>
              <w:t>174,2</w:t>
            </w:r>
          </w:p>
        </w:tc>
        <w:tc>
          <w:tcPr>
            <w:tcW w:w="1800" w:type="dxa"/>
            <w:tcBorders>
              <w:top w:val="nil"/>
              <w:left w:val="nil"/>
              <w:bottom w:val="nil"/>
              <w:right w:val="nil"/>
            </w:tcBorders>
          </w:tcPr>
          <w:p w:rsidR="00F259CA" w:rsidRDefault="00F259CA">
            <w:pPr>
              <w:pStyle w:val="ConsPlusNormal"/>
              <w:jc w:val="center"/>
            </w:pPr>
            <w:r>
              <w:t>187,3</w:t>
            </w:r>
          </w:p>
        </w:tc>
        <w:tc>
          <w:tcPr>
            <w:tcW w:w="1800" w:type="dxa"/>
            <w:tcBorders>
              <w:top w:val="nil"/>
              <w:left w:val="nil"/>
              <w:bottom w:val="nil"/>
              <w:right w:val="nil"/>
            </w:tcBorders>
          </w:tcPr>
          <w:p w:rsidR="00F259CA" w:rsidRDefault="00F259CA">
            <w:pPr>
              <w:pStyle w:val="ConsPlusNormal"/>
              <w:jc w:val="center"/>
            </w:pPr>
            <w:r>
              <w:t>201,7</w:t>
            </w:r>
          </w:p>
        </w:tc>
        <w:tc>
          <w:tcPr>
            <w:tcW w:w="1800" w:type="dxa"/>
            <w:tcBorders>
              <w:top w:val="nil"/>
              <w:left w:val="nil"/>
              <w:bottom w:val="nil"/>
              <w:right w:val="nil"/>
            </w:tcBorders>
          </w:tcPr>
          <w:p w:rsidR="00F259CA" w:rsidRDefault="00F259CA">
            <w:pPr>
              <w:pStyle w:val="ConsPlusNormal"/>
              <w:jc w:val="center"/>
            </w:pPr>
            <w:r>
              <w:t>217,6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51.</w:t>
            </w:r>
          </w:p>
        </w:tc>
        <w:tc>
          <w:tcPr>
            <w:tcW w:w="2598" w:type="dxa"/>
            <w:tcBorders>
              <w:top w:val="nil"/>
              <w:left w:val="nil"/>
              <w:bottom w:val="nil"/>
              <w:right w:val="nil"/>
            </w:tcBorders>
          </w:tcPr>
          <w:p w:rsidR="00F259CA" w:rsidRDefault="00F259CA">
            <w:pPr>
              <w:pStyle w:val="ConsPlusNormal"/>
            </w:pPr>
            <w:r>
              <w:t>Индекс реальной заработной платы работников организаций ОПК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110,9</w:t>
            </w:r>
          </w:p>
        </w:tc>
        <w:tc>
          <w:tcPr>
            <w:tcW w:w="1620" w:type="dxa"/>
            <w:tcBorders>
              <w:top w:val="nil"/>
              <w:left w:val="nil"/>
              <w:bottom w:val="nil"/>
              <w:right w:val="nil"/>
            </w:tcBorders>
          </w:tcPr>
          <w:p w:rsidR="00F259CA" w:rsidRDefault="00F259CA">
            <w:pPr>
              <w:pStyle w:val="ConsPlusNormal"/>
              <w:jc w:val="center"/>
            </w:pPr>
            <w:r>
              <w:t>107,7</w:t>
            </w:r>
          </w:p>
        </w:tc>
        <w:tc>
          <w:tcPr>
            <w:tcW w:w="1800" w:type="dxa"/>
            <w:tcBorders>
              <w:top w:val="nil"/>
              <w:left w:val="nil"/>
              <w:bottom w:val="nil"/>
              <w:right w:val="nil"/>
            </w:tcBorders>
          </w:tcPr>
          <w:p w:rsidR="00F259CA" w:rsidRDefault="00F259CA">
            <w:pPr>
              <w:pStyle w:val="ConsPlusNormal"/>
              <w:jc w:val="center"/>
            </w:pPr>
            <w:r>
              <w:t>106,8</w:t>
            </w:r>
          </w:p>
        </w:tc>
        <w:tc>
          <w:tcPr>
            <w:tcW w:w="1800" w:type="dxa"/>
            <w:tcBorders>
              <w:top w:val="nil"/>
              <w:left w:val="nil"/>
              <w:bottom w:val="nil"/>
              <w:right w:val="nil"/>
            </w:tcBorders>
          </w:tcPr>
          <w:p w:rsidR="00F259CA" w:rsidRDefault="00F259CA">
            <w:pPr>
              <w:pStyle w:val="ConsPlusNormal"/>
              <w:jc w:val="center"/>
            </w:pPr>
            <w:r>
              <w:t>107,6</w:t>
            </w:r>
          </w:p>
        </w:tc>
        <w:tc>
          <w:tcPr>
            <w:tcW w:w="180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106,2</w:t>
            </w:r>
          </w:p>
        </w:tc>
        <w:tc>
          <w:tcPr>
            <w:tcW w:w="1800" w:type="dxa"/>
            <w:tcBorders>
              <w:top w:val="nil"/>
              <w:left w:val="nil"/>
              <w:bottom w:val="nil"/>
              <w:right w:val="nil"/>
            </w:tcBorders>
          </w:tcPr>
          <w:p w:rsidR="00F259CA" w:rsidRDefault="00F259CA">
            <w:pPr>
              <w:pStyle w:val="ConsPlusNormal"/>
              <w:jc w:val="center"/>
            </w:pPr>
            <w:r>
              <w:t>106,1</w:t>
            </w:r>
          </w:p>
        </w:tc>
        <w:tc>
          <w:tcPr>
            <w:tcW w:w="1800" w:type="dxa"/>
            <w:tcBorders>
              <w:top w:val="nil"/>
              <w:left w:val="nil"/>
              <w:bottom w:val="nil"/>
              <w:right w:val="nil"/>
            </w:tcBorders>
          </w:tcPr>
          <w:p w:rsidR="00F259CA" w:rsidRDefault="00F259CA">
            <w:pPr>
              <w:pStyle w:val="ConsPlusNormal"/>
              <w:jc w:val="center"/>
            </w:pPr>
            <w:r>
              <w:t>106</w:t>
            </w:r>
          </w:p>
        </w:tc>
        <w:tc>
          <w:tcPr>
            <w:tcW w:w="1800" w:type="dxa"/>
            <w:tcBorders>
              <w:top w:val="nil"/>
              <w:left w:val="nil"/>
              <w:bottom w:val="nil"/>
              <w:right w:val="nil"/>
            </w:tcBorders>
          </w:tcPr>
          <w:p w:rsidR="00F259CA" w:rsidRDefault="00F259CA">
            <w:pPr>
              <w:pStyle w:val="ConsPlusNormal"/>
              <w:jc w:val="center"/>
            </w:pPr>
            <w:r>
              <w:t>106,6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52.</w:t>
            </w:r>
          </w:p>
        </w:tc>
        <w:tc>
          <w:tcPr>
            <w:tcW w:w="2598" w:type="dxa"/>
            <w:tcBorders>
              <w:top w:val="nil"/>
              <w:left w:val="nil"/>
              <w:bottom w:val="nil"/>
              <w:right w:val="nil"/>
            </w:tcBorders>
          </w:tcPr>
          <w:p w:rsidR="00F259CA" w:rsidRDefault="00F259CA">
            <w:pPr>
              <w:pStyle w:val="ConsPlusNormal"/>
            </w:pPr>
            <w:r>
              <w:t>Индекс реальной заработной платы работников организаций ОПК к 2011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110,9</w:t>
            </w:r>
          </w:p>
        </w:tc>
        <w:tc>
          <w:tcPr>
            <w:tcW w:w="1620" w:type="dxa"/>
            <w:tcBorders>
              <w:top w:val="nil"/>
              <w:left w:val="nil"/>
              <w:bottom w:val="nil"/>
              <w:right w:val="nil"/>
            </w:tcBorders>
          </w:tcPr>
          <w:p w:rsidR="00F259CA" w:rsidRDefault="00F259CA">
            <w:pPr>
              <w:pStyle w:val="ConsPlusNormal"/>
              <w:jc w:val="center"/>
            </w:pPr>
            <w:r>
              <w:t>119,4</w:t>
            </w:r>
          </w:p>
        </w:tc>
        <w:tc>
          <w:tcPr>
            <w:tcW w:w="1800" w:type="dxa"/>
            <w:tcBorders>
              <w:top w:val="nil"/>
              <w:left w:val="nil"/>
              <w:bottom w:val="nil"/>
              <w:right w:val="nil"/>
            </w:tcBorders>
          </w:tcPr>
          <w:p w:rsidR="00F259CA" w:rsidRDefault="00F259CA">
            <w:pPr>
              <w:pStyle w:val="ConsPlusNormal"/>
              <w:jc w:val="center"/>
            </w:pPr>
            <w:r>
              <w:t>127,5</w:t>
            </w:r>
          </w:p>
        </w:tc>
        <w:tc>
          <w:tcPr>
            <w:tcW w:w="1800" w:type="dxa"/>
            <w:tcBorders>
              <w:top w:val="nil"/>
              <w:left w:val="nil"/>
              <w:bottom w:val="nil"/>
              <w:right w:val="nil"/>
            </w:tcBorders>
          </w:tcPr>
          <w:p w:rsidR="00F259CA" w:rsidRDefault="00F259CA">
            <w:pPr>
              <w:pStyle w:val="ConsPlusNormal"/>
              <w:jc w:val="center"/>
            </w:pPr>
            <w:r>
              <w:t>137,2</w:t>
            </w:r>
          </w:p>
        </w:tc>
        <w:tc>
          <w:tcPr>
            <w:tcW w:w="1800" w:type="dxa"/>
            <w:tcBorders>
              <w:top w:val="nil"/>
              <w:left w:val="nil"/>
              <w:bottom w:val="nil"/>
              <w:right w:val="nil"/>
            </w:tcBorders>
          </w:tcPr>
          <w:p w:rsidR="00F259CA" w:rsidRDefault="00F259CA">
            <w:pPr>
              <w:pStyle w:val="ConsPlusNormal"/>
              <w:jc w:val="center"/>
            </w:pPr>
            <w:r>
              <w:t>150,9</w:t>
            </w:r>
          </w:p>
        </w:tc>
        <w:tc>
          <w:tcPr>
            <w:tcW w:w="1800" w:type="dxa"/>
            <w:tcBorders>
              <w:top w:val="nil"/>
              <w:left w:val="nil"/>
              <w:bottom w:val="nil"/>
              <w:right w:val="nil"/>
            </w:tcBorders>
          </w:tcPr>
          <w:p w:rsidR="00F259CA" w:rsidRDefault="00F259CA">
            <w:pPr>
              <w:pStyle w:val="ConsPlusNormal"/>
              <w:jc w:val="center"/>
            </w:pPr>
            <w:r>
              <w:t>160,3</w:t>
            </w:r>
          </w:p>
        </w:tc>
        <w:tc>
          <w:tcPr>
            <w:tcW w:w="1800" w:type="dxa"/>
            <w:tcBorders>
              <w:top w:val="nil"/>
              <w:left w:val="nil"/>
              <w:bottom w:val="nil"/>
              <w:right w:val="nil"/>
            </w:tcBorders>
          </w:tcPr>
          <w:p w:rsidR="00F259CA" w:rsidRDefault="00F259CA">
            <w:pPr>
              <w:pStyle w:val="ConsPlusNormal"/>
              <w:jc w:val="center"/>
            </w:pPr>
            <w:r>
              <w:t>170,1</w:t>
            </w:r>
          </w:p>
        </w:tc>
        <w:tc>
          <w:tcPr>
            <w:tcW w:w="1800" w:type="dxa"/>
            <w:tcBorders>
              <w:top w:val="nil"/>
              <w:left w:val="nil"/>
              <w:bottom w:val="nil"/>
              <w:right w:val="nil"/>
            </w:tcBorders>
          </w:tcPr>
          <w:p w:rsidR="00F259CA" w:rsidRDefault="00F259CA">
            <w:pPr>
              <w:pStyle w:val="ConsPlusNormal"/>
              <w:jc w:val="center"/>
            </w:pPr>
            <w:r>
              <w:t>180,3</w:t>
            </w:r>
          </w:p>
        </w:tc>
        <w:tc>
          <w:tcPr>
            <w:tcW w:w="1800" w:type="dxa"/>
            <w:tcBorders>
              <w:top w:val="nil"/>
              <w:left w:val="nil"/>
              <w:bottom w:val="nil"/>
              <w:right w:val="nil"/>
            </w:tcBorders>
          </w:tcPr>
          <w:p w:rsidR="00F259CA" w:rsidRDefault="00F259CA">
            <w:pPr>
              <w:pStyle w:val="ConsPlusNormal"/>
              <w:jc w:val="center"/>
            </w:pPr>
            <w:r>
              <w:t>192,2</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6 "Транспортное машиностроение"</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53.</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107</w:t>
            </w:r>
          </w:p>
        </w:tc>
        <w:tc>
          <w:tcPr>
            <w:tcW w:w="1620" w:type="dxa"/>
            <w:tcBorders>
              <w:top w:val="nil"/>
              <w:left w:val="nil"/>
              <w:bottom w:val="nil"/>
              <w:right w:val="nil"/>
            </w:tcBorders>
          </w:tcPr>
          <w:p w:rsidR="00F259CA" w:rsidRDefault="00F259CA">
            <w:pPr>
              <w:pStyle w:val="ConsPlusNormal"/>
              <w:jc w:val="center"/>
            </w:pPr>
            <w:r>
              <w:t>93,7</w:t>
            </w:r>
          </w:p>
        </w:tc>
        <w:tc>
          <w:tcPr>
            <w:tcW w:w="1800" w:type="dxa"/>
            <w:tcBorders>
              <w:top w:val="nil"/>
              <w:left w:val="nil"/>
              <w:bottom w:val="nil"/>
              <w:right w:val="nil"/>
            </w:tcBorders>
          </w:tcPr>
          <w:p w:rsidR="00F259CA" w:rsidRDefault="00F259CA">
            <w:pPr>
              <w:pStyle w:val="ConsPlusNormal"/>
              <w:jc w:val="center"/>
            </w:pPr>
            <w:r>
              <w:t>100,3</w:t>
            </w:r>
          </w:p>
        </w:tc>
        <w:tc>
          <w:tcPr>
            <w:tcW w:w="1800" w:type="dxa"/>
            <w:tcBorders>
              <w:top w:val="nil"/>
              <w:left w:val="nil"/>
              <w:bottom w:val="nil"/>
              <w:right w:val="nil"/>
            </w:tcBorders>
          </w:tcPr>
          <w:p w:rsidR="00F259CA" w:rsidRDefault="00F259CA">
            <w:pPr>
              <w:pStyle w:val="ConsPlusNormal"/>
              <w:jc w:val="center"/>
            </w:pPr>
            <w:r>
              <w:t>101,5</w:t>
            </w:r>
          </w:p>
        </w:tc>
        <w:tc>
          <w:tcPr>
            <w:tcW w:w="1800" w:type="dxa"/>
            <w:tcBorders>
              <w:top w:val="nil"/>
              <w:left w:val="nil"/>
              <w:bottom w:val="nil"/>
              <w:right w:val="nil"/>
            </w:tcBorders>
          </w:tcPr>
          <w:p w:rsidR="00F259CA" w:rsidRDefault="00F259CA">
            <w:pPr>
              <w:pStyle w:val="ConsPlusNormal"/>
              <w:jc w:val="center"/>
            </w:pPr>
            <w:r>
              <w:t>102,5</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101,5</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101,5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54.</w:t>
            </w:r>
          </w:p>
        </w:tc>
        <w:tc>
          <w:tcPr>
            <w:tcW w:w="2598" w:type="dxa"/>
            <w:tcBorders>
              <w:top w:val="nil"/>
              <w:left w:val="nil"/>
              <w:bottom w:val="nil"/>
              <w:right w:val="nil"/>
            </w:tcBorders>
          </w:tcPr>
          <w:p w:rsidR="00F259CA" w:rsidRDefault="00F259CA">
            <w:pPr>
              <w:pStyle w:val="ConsPlusNormal"/>
            </w:pPr>
            <w:r>
              <w:t>Индекс производительности труда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104,7</w:t>
            </w:r>
          </w:p>
        </w:tc>
        <w:tc>
          <w:tcPr>
            <w:tcW w:w="1620" w:type="dxa"/>
            <w:tcBorders>
              <w:top w:val="nil"/>
              <w:left w:val="nil"/>
              <w:bottom w:val="nil"/>
              <w:right w:val="nil"/>
            </w:tcBorders>
          </w:tcPr>
          <w:p w:rsidR="00F259CA" w:rsidRDefault="00F259CA">
            <w:pPr>
              <w:pStyle w:val="ConsPlusNormal"/>
              <w:jc w:val="center"/>
            </w:pPr>
            <w:r>
              <w:t>101,6</w:t>
            </w:r>
          </w:p>
        </w:tc>
        <w:tc>
          <w:tcPr>
            <w:tcW w:w="1800" w:type="dxa"/>
            <w:tcBorders>
              <w:top w:val="nil"/>
              <w:left w:val="nil"/>
              <w:bottom w:val="nil"/>
              <w:right w:val="nil"/>
            </w:tcBorders>
          </w:tcPr>
          <w:p w:rsidR="00F259CA" w:rsidRDefault="00F259CA">
            <w:pPr>
              <w:pStyle w:val="ConsPlusNormal"/>
              <w:jc w:val="center"/>
            </w:pPr>
            <w:r>
              <w:t>102,6</w:t>
            </w:r>
          </w:p>
        </w:tc>
        <w:tc>
          <w:tcPr>
            <w:tcW w:w="1800" w:type="dxa"/>
            <w:tcBorders>
              <w:top w:val="nil"/>
              <w:left w:val="nil"/>
              <w:bottom w:val="nil"/>
              <w:right w:val="nil"/>
            </w:tcBorders>
          </w:tcPr>
          <w:p w:rsidR="00F259CA" w:rsidRDefault="00F259CA">
            <w:pPr>
              <w:pStyle w:val="ConsPlusNormal"/>
              <w:jc w:val="center"/>
            </w:pPr>
            <w:r>
              <w:t>104,8</w:t>
            </w:r>
          </w:p>
        </w:tc>
        <w:tc>
          <w:tcPr>
            <w:tcW w:w="1800" w:type="dxa"/>
            <w:tcBorders>
              <w:top w:val="nil"/>
              <w:left w:val="nil"/>
              <w:bottom w:val="nil"/>
              <w:right w:val="nil"/>
            </w:tcBorders>
          </w:tcPr>
          <w:p w:rsidR="00F259CA" w:rsidRDefault="00F259CA">
            <w:pPr>
              <w:pStyle w:val="ConsPlusNormal"/>
              <w:jc w:val="center"/>
            </w:pPr>
            <w:r>
              <w:t>103,9</w:t>
            </w:r>
          </w:p>
        </w:tc>
        <w:tc>
          <w:tcPr>
            <w:tcW w:w="1800" w:type="dxa"/>
            <w:tcBorders>
              <w:top w:val="nil"/>
              <w:left w:val="nil"/>
              <w:bottom w:val="nil"/>
              <w:right w:val="nil"/>
            </w:tcBorders>
          </w:tcPr>
          <w:p w:rsidR="00F259CA" w:rsidRDefault="00F259CA">
            <w:pPr>
              <w:pStyle w:val="ConsPlusNormal"/>
              <w:jc w:val="center"/>
            </w:pPr>
            <w:r>
              <w:t>104,7</w:t>
            </w:r>
          </w:p>
        </w:tc>
        <w:tc>
          <w:tcPr>
            <w:tcW w:w="1800" w:type="dxa"/>
            <w:tcBorders>
              <w:top w:val="nil"/>
              <w:left w:val="nil"/>
              <w:bottom w:val="nil"/>
              <w:right w:val="nil"/>
            </w:tcBorders>
          </w:tcPr>
          <w:p w:rsidR="00F259CA" w:rsidRDefault="00F259CA">
            <w:pPr>
              <w:pStyle w:val="ConsPlusNormal"/>
              <w:jc w:val="center"/>
            </w:pPr>
            <w:r>
              <w:t>104,6</w:t>
            </w:r>
          </w:p>
        </w:tc>
        <w:tc>
          <w:tcPr>
            <w:tcW w:w="1800" w:type="dxa"/>
            <w:tcBorders>
              <w:top w:val="nil"/>
              <w:left w:val="nil"/>
              <w:bottom w:val="nil"/>
              <w:right w:val="nil"/>
            </w:tcBorders>
          </w:tcPr>
          <w:p w:rsidR="00F259CA" w:rsidRDefault="00F259CA">
            <w:pPr>
              <w:pStyle w:val="ConsPlusNormal"/>
              <w:jc w:val="center"/>
            </w:pPr>
            <w:r>
              <w:t>104,7</w:t>
            </w:r>
          </w:p>
        </w:tc>
        <w:tc>
          <w:tcPr>
            <w:tcW w:w="1800" w:type="dxa"/>
            <w:tcBorders>
              <w:top w:val="nil"/>
              <w:left w:val="nil"/>
              <w:bottom w:val="nil"/>
              <w:right w:val="nil"/>
            </w:tcBorders>
          </w:tcPr>
          <w:p w:rsidR="00F259CA" w:rsidRDefault="00F259CA">
            <w:pPr>
              <w:pStyle w:val="ConsPlusNormal"/>
              <w:jc w:val="center"/>
            </w:pPr>
            <w:r>
              <w:t>103,9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55.</w:t>
            </w:r>
          </w:p>
        </w:tc>
        <w:tc>
          <w:tcPr>
            <w:tcW w:w="2598" w:type="dxa"/>
            <w:tcBorders>
              <w:top w:val="nil"/>
              <w:left w:val="nil"/>
              <w:bottom w:val="nil"/>
              <w:right w:val="nil"/>
            </w:tcBorders>
          </w:tcPr>
          <w:p w:rsidR="00F259CA" w:rsidRDefault="00F259CA">
            <w:pPr>
              <w:pStyle w:val="ConsPlusNormal"/>
            </w:pPr>
            <w:r>
              <w:t xml:space="preserve">Количество внедренных в производство технологий (в рамках основного </w:t>
            </w:r>
            <w:r>
              <w:lastRenderedPageBreak/>
              <w:t>мероприятия 6.3 Создание и организация производства в Российской Федерации дизельных двигателей и их компонентов нового поколения)</w:t>
            </w:r>
          </w:p>
        </w:tc>
        <w:tc>
          <w:tcPr>
            <w:tcW w:w="1558" w:type="dxa"/>
            <w:tcBorders>
              <w:top w:val="nil"/>
              <w:left w:val="nil"/>
              <w:bottom w:val="nil"/>
              <w:right w:val="nil"/>
            </w:tcBorders>
          </w:tcPr>
          <w:p w:rsidR="00F259CA" w:rsidRDefault="00F259CA">
            <w:pPr>
              <w:pStyle w:val="ConsPlusNormal"/>
              <w:jc w:val="center"/>
            </w:pPr>
            <w:r>
              <w:lastRenderedPageBreak/>
              <w:t>единиц</w:t>
            </w:r>
          </w:p>
        </w:tc>
        <w:tc>
          <w:tcPr>
            <w:tcW w:w="1620" w:type="dxa"/>
            <w:tcBorders>
              <w:top w:val="nil"/>
              <w:left w:val="nil"/>
              <w:bottom w:val="nil"/>
              <w:right w:val="nil"/>
            </w:tcBorders>
          </w:tcPr>
          <w:p w:rsidR="00F259CA" w:rsidRDefault="00F259CA">
            <w:pPr>
              <w:pStyle w:val="ConsPlusNormal"/>
              <w:jc w:val="center"/>
            </w:pPr>
            <w:r>
              <w:t>5</w:t>
            </w:r>
          </w:p>
        </w:tc>
        <w:tc>
          <w:tcPr>
            <w:tcW w:w="1620" w:type="dxa"/>
            <w:tcBorders>
              <w:top w:val="nil"/>
              <w:left w:val="nil"/>
              <w:bottom w:val="nil"/>
              <w:right w:val="nil"/>
            </w:tcBorders>
          </w:tcPr>
          <w:p w:rsidR="00F259CA" w:rsidRDefault="00F259CA">
            <w:pPr>
              <w:pStyle w:val="ConsPlusNormal"/>
              <w:jc w:val="center"/>
            </w:pPr>
            <w:r>
              <w:t>4</w:t>
            </w:r>
          </w:p>
        </w:tc>
        <w:tc>
          <w:tcPr>
            <w:tcW w:w="1800" w:type="dxa"/>
            <w:tcBorders>
              <w:top w:val="nil"/>
              <w:left w:val="nil"/>
              <w:bottom w:val="nil"/>
              <w:right w:val="nil"/>
            </w:tcBorders>
          </w:tcPr>
          <w:p w:rsidR="00F259CA" w:rsidRDefault="00F259CA">
            <w:pPr>
              <w:pStyle w:val="ConsPlusNormal"/>
              <w:jc w:val="center"/>
            </w:pPr>
            <w:r>
              <w:t>6</w:t>
            </w:r>
          </w:p>
        </w:tc>
        <w:tc>
          <w:tcPr>
            <w:tcW w:w="1800" w:type="dxa"/>
            <w:tcBorders>
              <w:top w:val="nil"/>
              <w:left w:val="nil"/>
              <w:bottom w:val="nil"/>
              <w:right w:val="nil"/>
            </w:tcBorders>
          </w:tcPr>
          <w:p w:rsidR="00F259CA" w:rsidRDefault="00F259CA">
            <w:pPr>
              <w:pStyle w:val="ConsPlusNormal"/>
              <w:jc w:val="center"/>
            </w:pPr>
            <w:r>
              <w:t>5</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lastRenderedPageBreak/>
              <w:t>Подпрограмма 7 "Станкоинструментальная промышленность"</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56.</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103,7</w:t>
            </w:r>
          </w:p>
        </w:tc>
        <w:tc>
          <w:tcPr>
            <w:tcW w:w="1620" w:type="dxa"/>
            <w:tcBorders>
              <w:top w:val="nil"/>
              <w:left w:val="nil"/>
              <w:bottom w:val="nil"/>
              <w:right w:val="nil"/>
            </w:tcBorders>
          </w:tcPr>
          <w:p w:rsidR="00F259CA" w:rsidRDefault="00F259CA">
            <w:pPr>
              <w:pStyle w:val="ConsPlusNormal"/>
              <w:jc w:val="center"/>
            </w:pPr>
            <w:r>
              <w:t>86,3</w:t>
            </w:r>
          </w:p>
        </w:tc>
        <w:tc>
          <w:tcPr>
            <w:tcW w:w="1800" w:type="dxa"/>
            <w:tcBorders>
              <w:top w:val="nil"/>
              <w:left w:val="nil"/>
              <w:bottom w:val="nil"/>
              <w:right w:val="nil"/>
            </w:tcBorders>
          </w:tcPr>
          <w:p w:rsidR="00F259CA" w:rsidRDefault="00F259CA">
            <w:pPr>
              <w:pStyle w:val="ConsPlusNormal"/>
              <w:jc w:val="center"/>
            </w:pPr>
            <w:r>
              <w:t>106,8</w:t>
            </w:r>
          </w:p>
        </w:tc>
        <w:tc>
          <w:tcPr>
            <w:tcW w:w="1800" w:type="dxa"/>
            <w:tcBorders>
              <w:top w:val="nil"/>
              <w:left w:val="nil"/>
              <w:bottom w:val="nil"/>
              <w:right w:val="nil"/>
            </w:tcBorders>
          </w:tcPr>
          <w:p w:rsidR="00F259CA" w:rsidRDefault="00F259CA">
            <w:pPr>
              <w:pStyle w:val="ConsPlusNormal"/>
              <w:jc w:val="center"/>
            </w:pPr>
            <w:r>
              <w:t>148,6</w:t>
            </w:r>
          </w:p>
        </w:tc>
        <w:tc>
          <w:tcPr>
            <w:tcW w:w="1800" w:type="dxa"/>
            <w:tcBorders>
              <w:top w:val="nil"/>
              <w:left w:val="nil"/>
              <w:bottom w:val="nil"/>
              <w:right w:val="nil"/>
            </w:tcBorders>
          </w:tcPr>
          <w:p w:rsidR="00F259CA" w:rsidRDefault="00F259CA">
            <w:pPr>
              <w:pStyle w:val="ConsPlusNormal"/>
              <w:jc w:val="center"/>
            </w:pPr>
            <w:r>
              <w:t>141,1</w:t>
            </w:r>
          </w:p>
        </w:tc>
        <w:tc>
          <w:tcPr>
            <w:tcW w:w="1800" w:type="dxa"/>
            <w:tcBorders>
              <w:top w:val="nil"/>
              <w:left w:val="nil"/>
              <w:bottom w:val="nil"/>
              <w:right w:val="nil"/>
            </w:tcBorders>
          </w:tcPr>
          <w:p w:rsidR="00F259CA" w:rsidRDefault="00F259CA">
            <w:pPr>
              <w:pStyle w:val="ConsPlusNormal"/>
              <w:jc w:val="center"/>
            </w:pPr>
            <w:r>
              <w:t>105</w:t>
            </w:r>
          </w:p>
        </w:tc>
        <w:tc>
          <w:tcPr>
            <w:tcW w:w="1800" w:type="dxa"/>
            <w:tcBorders>
              <w:top w:val="nil"/>
              <w:left w:val="nil"/>
              <w:bottom w:val="nil"/>
              <w:right w:val="nil"/>
            </w:tcBorders>
          </w:tcPr>
          <w:p w:rsidR="00F259CA" w:rsidRDefault="00F259CA">
            <w:pPr>
              <w:pStyle w:val="ConsPlusNormal"/>
              <w:jc w:val="center"/>
            </w:pPr>
            <w:r>
              <w:t>103,3</w:t>
            </w:r>
          </w:p>
        </w:tc>
        <w:tc>
          <w:tcPr>
            <w:tcW w:w="1800" w:type="dxa"/>
            <w:tcBorders>
              <w:top w:val="nil"/>
              <w:left w:val="nil"/>
              <w:bottom w:val="nil"/>
              <w:right w:val="nil"/>
            </w:tcBorders>
          </w:tcPr>
          <w:p w:rsidR="00F259CA" w:rsidRDefault="00F259CA">
            <w:pPr>
              <w:pStyle w:val="ConsPlusNormal"/>
              <w:jc w:val="center"/>
            </w:pPr>
            <w:r>
              <w:t>104,8</w:t>
            </w:r>
          </w:p>
        </w:tc>
        <w:tc>
          <w:tcPr>
            <w:tcW w:w="1800" w:type="dxa"/>
            <w:tcBorders>
              <w:top w:val="nil"/>
              <w:left w:val="nil"/>
              <w:bottom w:val="nil"/>
              <w:right w:val="nil"/>
            </w:tcBorders>
          </w:tcPr>
          <w:p w:rsidR="00F259CA" w:rsidRDefault="00F259CA">
            <w:pPr>
              <w:pStyle w:val="ConsPlusNormal"/>
              <w:jc w:val="center"/>
            </w:pPr>
            <w:r>
              <w:t>102,4</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57.</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2011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103,7</w:t>
            </w:r>
          </w:p>
        </w:tc>
        <w:tc>
          <w:tcPr>
            <w:tcW w:w="1620" w:type="dxa"/>
            <w:tcBorders>
              <w:top w:val="nil"/>
              <w:left w:val="nil"/>
              <w:bottom w:val="nil"/>
              <w:right w:val="nil"/>
            </w:tcBorders>
          </w:tcPr>
          <w:p w:rsidR="00F259CA" w:rsidRDefault="00F259CA">
            <w:pPr>
              <w:pStyle w:val="ConsPlusNormal"/>
              <w:jc w:val="center"/>
            </w:pPr>
            <w:r>
              <w:t>87</w:t>
            </w:r>
          </w:p>
        </w:tc>
        <w:tc>
          <w:tcPr>
            <w:tcW w:w="1800" w:type="dxa"/>
            <w:tcBorders>
              <w:top w:val="nil"/>
              <w:left w:val="nil"/>
              <w:bottom w:val="nil"/>
              <w:right w:val="nil"/>
            </w:tcBorders>
          </w:tcPr>
          <w:p w:rsidR="00F259CA" w:rsidRDefault="00F259CA">
            <w:pPr>
              <w:pStyle w:val="ConsPlusNormal"/>
              <w:jc w:val="center"/>
            </w:pPr>
            <w:r>
              <w:t>92,9</w:t>
            </w:r>
          </w:p>
        </w:tc>
        <w:tc>
          <w:tcPr>
            <w:tcW w:w="1800" w:type="dxa"/>
            <w:tcBorders>
              <w:top w:val="nil"/>
              <w:left w:val="nil"/>
              <w:bottom w:val="nil"/>
              <w:right w:val="nil"/>
            </w:tcBorders>
          </w:tcPr>
          <w:p w:rsidR="00F259CA" w:rsidRDefault="00F259CA">
            <w:pPr>
              <w:pStyle w:val="ConsPlusNormal"/>
              <w:jc w:val="center"/>
            </w:pPr>
            <w:r>
              <w:t>138</w:t>
            </w:r>
          </w:p>
        </w:tc>
        <w:tc>
          <w:tcPr>
            <w:tcW w:w="1800" w:type="dxa"/>
            <w:tcBorders>
              <w:top w:val="nil"/>
              <w:left w:val="nil"/>
              <w:bottom w:val="nil"/>
              <w:right w:val="nil"/>
            </w:tcBorders>
          </w:tcPr>
          <w:p w:rsidR="00F259CA" w:rsidRDefault="00F259CA">
            <w:pPr>
              <w:pStyle w:val="ConsPlusNormal"/>
              <w:jc w:val="center"/>
            </w:pPr>
            <w:r>
              <w:t>194,7</w:t>
            </w:r>
          </w:p>
        </w:tc>
        <w:tc>
          <w:tcPr>
            <w:tcW w:w="1800" w:type="dxa"/>
            <w:tcBorders>
              <w:top w:val="nil"/>
              <w:left w:val="nil"/>
              <w:bottom w:val="nil"/>
              <w:right w:val="nil"/>
            </w:tcBorders>
          </w:tcPr>
          <w:p w:rsidR="00F259CA" w:rsidRDefault="00F259CA">
            <w:pPr>
              <w:pStyle w:val="ConsPlusNormal"/>
              <w:jc w:val="center"/>
            </w:pPr>
            <w:r>
              <w:t>204,5</w:t>
            </w:r>
          </w:p>
        </w:tc>
        <w:tc>
          <w:tcPr>
            <w:tcW w:w="1800" w:type="dxa"/>
            <w:tcBorders>
              <w:top w:val="nil"/>
              <w:left w:val="nil"/>
              <w:bottom w:val="nil"/>
              <w:right w:val="nil"/>
            </w:tcBorders>
          </w:tcPr>
          <w:p w:rsidR="00F259CA" w:rsidRDefault="00F259CA">
            <w:pPr>
              <w:pStyle w:val="ConsPlusNormal"/>
              <w:jc w:val="center"/>
            </w:pPr>
            <w:r>
              <w:t>211,2</w:t>
            </w:r>
          </w:p>
        </w:tc>
        <w:tc>
          <w:tcPr>
            <w:tcW w:w="1800" w:type="dxa"/>
            <w:tcBorders>
              <w:top w:val="nil"/>
              <w:left w:val="nil"/>
              <w:bottom w:val="nil"/>
              <w:right w:val="nil"/>
            </w:tcBorders>
          </w:tcPr>
          <w:p w:rsidR="00F259CA" w:rsidRDefault="00F259CA">
            <w:pPr>
              <w:pStyle w:val="ConsPlusNormal"/>
              <w:jc w:val="center"/>
            </w:pPr>
            <w:r>
              <w:t>221,4</w:t>
            </w:r>
          </w:p>
        </w:tc>
        <w:tc>
          <w:tcPr>
            <w:tcW w:w="1800" w:type="dxa"/>
            <w:tcBorders>
              <w:top w:val="nil"/>
              <w:left w:val="nil"/>
              <w:bottom w:val="nil"/>
              <w:right w:val="nil"/>
            </w:tcBorders>
          </w:tcPr>
          <w:p w:rsidR="00F259CA" w:rsidRDefault="00F259CA">
            <w:pPr>
              <w:pStyle w:val="ConsPlusNormal"/>
              <w:jc w:val="center"/>
            </w:pPr>
            <w:r>
              <w:t>226,7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58.</w:t>
            </w:r>
          </w:p>
        </w:tc>
        <w:tc>
          <w:tcPr>
            <w:tcW w:w="2598" w:type="dxa"/>
            <w:tcBorders>
              <w:top w:val="nil"/>
              <w:left w:val="nil"/>
              <w:bottom w:val="nil"/>
              <w:right w:val="nil"/>
            </w:tcBorders>
          </w:tcPr>
          <w:p w:rsidR="00F259CA" w:rsidRDefault="00F259CA">
            <w:pPr>
              <w:pStyle w:val="ConsPlusNormal"/>
            </w:pPr>
            <w:r>
              <w:t>Индекс производительности труда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117</w:t>
            </w:r>
          </w:p>
        </w:tc>
        <w:tc>
          <w:tcPr>
            <w:tcW w:w="1620" w:type="dxa"/>
            <w:tcBorders>
              <w:top w:val="nil"/>
              <w:left w:val="nil"/>
              <w:bottom w:val="nil"/>
              <w:right w:val="nil"/>
            </w:tcBorders>
          </w:tcPr>
          <w:p w:rsidR="00F259CA" w:rsidRDefault="00F259CA">
            <w:pPr>
              <w:pStyle w:val="ConsPlusNormal"/>
              <w:jc w:val="center"/>
            </w:pPr>
            <w:r>
              <w:t>89,8</w:t>
            </w:r>
          </w:p>
        </w:tc>
        <w:tc>
          <w:tcPr>
            <w:tcW w:w="1800" w:type="dxa"/>
            <w:tcBorders>
              <w:top w:val="nil"/>
              <w:left w:val="nil"/>
              <w:bottom w:val="nil"/>
              <w:right w:val="nil"/>
            </w:tcBorders>
          </w:tcPr>
          <w:p w:rsidR="00F259CA" w:rsidRDefault="00F259CA">
            <w:pPr>
              <w:pStyle w:val="ConsPlusNormal"/>
              <w:jc w:val="center"/>
            </w:pPr>
            <w:r>
              <w:t>122,6</w:t>
            </w:r>
          </w:p>
        </w:tc>
        <w:tc>
          <w:tcPr>
            <w:tcW w:w="1800" w:type="dxa"/>
            <w:tcBorders>
              <w:top w:val="nil"/>
              <w:left w:val="nil"/>
              <w:bottom w:val="nil"/>
              <w:right w:val="nil"/>
            </w:tcBorders>
          </w:tcPr>
          <w:p w:rsidR="00F259CA" w:rsidRDefault="00F259CA">
            <w:pPr>
              <w:pStyle w:val="ConsPlusNormal"/>
              <w:jc w:val="center"/>
            </w:pPr>
            <w:r>
              <w:t>115</w:t>
            </w:r>
          </w:p>
        </w:tc>
        <w:tc>
          <w:tcPr>
            <w:tcW w:w="1800" w:type="dxa"/>
            <w:tcBorders>
              <w:top w:val="nil"/>
              <w:left w:val="nil"/>
              <w:bottom w:val="nil"/>
              <w:right w:val="nil"/>
            </w:tcBorders>
          </w:tcPr>
          <w:p w:rsidR="00F259CA" w:rsidRDefault="00F259CA">
            <w:pPr>
              <w:pStyle w:val="ConsPlusNormal"/>
              <w:jc w:val="center"/>
            </w:pPr>
            <w:r>
              <w:t>113,5</w:t>
            </w:r>
          </w:p>
        </w:tc>
        <w:tc>
          <w:tcPr>
            <w:tcW w:w="1800" w:type="dxa"/>
            <w:tcBorders>
              <w:top w:val="nil"/>
              <w:left w:val="nil"/>
              <w:bottom w:val="nil"/>
              <w:right w:val="nil"/>
            </w:tcBorders>
          </w:tcPr>
          <w:p w:rsidR="00F259CA" w:rsidRDefault="00F259CA">
            <w:pPr>
              <w:pStyle w:val="ConsPlusNormal"/>
              <w:jc w:val="center"/>
            </w:pPr>
            <w:r>
              <w:t>106,3</w:t>
            </w:r>
          </w:p>
        </w:tc>
        <w:tc>
          <w:tcPr>
            <w:tcW w:w="1800" w:type="dxa"/>
            <w:tcBorders>
              <w:top w:val="nil"/>
              <w:left w:val="nil"/>
              <w:bottom w:val="nil"/>
              <w:right w:val="nil"/>
            </w:tcBorders>
          </w:tcPr>
          <w:p w:rsidR="00F259CA" w:rsidRDefault="00F259CA">
            <w:pPr>
              <w:pStyle w:val="ConsPlusNormal"/>
              <w:jc w:val="center"/>
            </w:pPr>
            <w:r>
              <w:t>103,4</w:t>
            </w:r>
          </w:p>
        </w:tc>
        <w:tc>
          <w:tcPr>
            <w:tcW w:w="1800" w:type="dxa"/>
            <w:tcBorders>
              <w:top w:val="nil"/>
              <w:left w:val="nil"/>
              <w:bottom w:val="nil"/>
              <w:right w:val="nil"/>
            </w:tcBorders>
          </w:tcPr>
          <w:p w:rsidR="00F259CA" w:rsidRDefault="00F259CA">
            <w:pPr>
              <w:pStyle w:val="ConsPlusNormal"/>
              <w:jc w:val="center"/>
            </w:pPr>
            <w:r>
              <w:t>104,9</w:t>
            </w:r>
          </w:p>
        </w:tc>
        <w:tc>
          <w:tcPr>
            <w:tcW w:w="1800" w:type="dxa"/>
            <w:tcBorders>
              <w:top w:val="nil"/>
              <w:left w:val="nil"/>
              <w:bottom w:val="nil"/>
              <w:right w:val="nil"/>
            </w:tcBorders>
          </w:tcPr>
          <w:p w:rsidR="00F259CA" w:rsidRDefault="00F259CA">
            <w:pPr>
              <w:pStyle w:val="ConsPlusNormal"/>
              <w:jc w:val="center"/>
            </w:pPr>
            <w:r>
              <w:t>102,7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59.</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110,1</w:t>
            </w:r>
          </w:p>
        </w:tc>
        <w:tc>
          <w:tcPr>
            <w:tcW w:w="1620" w:type="dxa"/>
            <w:tcBorders>
              <w:top w:val="nil"/>
              <w:left w:val="nil"/>
              <w:bottom w:val="nil"/>
              <w:right w:val="nil"/>
            </w:tcBorders>
          </w:tcPr>
          <w:p w:rsidR="00F259CA" w:rsidRDefault="00F259CA">
            <w:pPr>
              <w:pStyle w:val="ConsPlusNormal"/>
              <w:jc w:val="center"/>
            </w:pPr>
            <w:r>
              <w:t>89,5</w:t>
            </w:r>
          </w:p>
        </w:tc>
        <w:tc>
          <w:tcPr>
            <w:tcW w:w="1800" w:type="dxa"/>
            <w:tcBorders>
              <w:top w:val="nil"/>
              <w:left w:val="nil"/>
              <w:bottom w:val="nil"/>
              <w:right w:val="nil"/>
            </w:tcBorders>
          </w:tcPr>
          <w:p w:rsidR="00F259CA" w:rsidRDefault="00F259CA">
            <w:pPr>
              <w:pStyle w:val="ConsPlusNormal"/>
              <w:jc w:val="center"/>
            </w:pPr>
            <w:r>
              <w:t>295</w:t>
            </w:r>
          </w:p>
        </w:tc>
        <w:tc>
          <w:tcPr>
            <w:tcW w:w="1800" w:type="dxa"/>
            <w:tcBorders>
              <w:top w:val="nil"/>
              <w:left w:val="nil"/>
              <w:bottom w:val="nil"/>
              <w:right w:val="nil"/>
            </w:tcBorders>
          </w:tcPr>
          <w:p w:rsidR="00F259CA" w:rsidRDefault="00F259CA">
            <w:pPr>
              <w:pStyle w:val="ConsPlusNormal"/>
              <w:jc w:val="center"/>
            </w:pPr>
            <w:r>
              <w:t>86,5</w:t>
            </w:r>
          </w:p>
        </w:tc>
        <w:tc>
          <w:tcPr>
            <w:tcW w:w="1800" w:type="dxa"/>
            <w:tcBorders>
              <w:top w:val="nil"/>
              <w:left w:val="nil"/>
              <w:bottom w:val="nil"/>
              <w:right w:val="nil"/>
            </w:tcBorders>
          </w:tcPr>
          <w:p w:rsidR="00F259CA" w:rsidRDefault="00F259CA">
            <w:pPr>
              <w:pStyle w:val="ConsPlusNormal"/>
              <w:jc w:val="center"/>
            </w:pPr>
            <w:r>
              <w:t>90,3</w:t>
            </w:r>
          </w:p>
        </w:tc>
        <w:tc>
          <w:tcPr>
            <w:tcW w:w="1800" w:type="dxa"/>
            <w:tcBorders>
              <w:top w:val="nil"/>
              <w:left w:val="nil"/>
              <w:bottom w:val="nil"/>
              <w:right w:val="nil"/>
            </w:tcBorders>
          </w:tcPr>
          <w:p w:rsidR="00F259CA" w:rsidRDefault="00F259CA">
            <w:pPr>
              <w:pStyle w:val="ConsPlusNormal"/>
              <w:jc w:val="center"/>
            </w:pPr>
            <w:r>
              <w:t>58</w:t>
            </w:r>
          </w:p>
        </w:tc>
        <w:tc>
          <w:tcPr>
            <w:tcW w:w="1800" w:type="dxa"/>
            <w:tcBorders>
              <w:top w:val="nil"/>
              <w:left w:val="nil"/>
              <w:bottom w:val="nil"/>
              <w:right w:val="nil"/>
            </w:tcBorders>
          </w:tcPr>
          <w:p w:rsidR="00F259CA" w:rsidRDefault="00F259CA">
            <w:pPr>
              <w:pStyle w:val="ConsPlusNormal"/>
              <w:jc w:val="center"/>
            </w:pPr>
            <w:r>
              <w:t>107,6</w:t>
            </w:r>
          </w:p>
        </w:tc>
        <w:tc>
          <w:tcPr>
            <w:tcW w:w="1800" w:type="dxa"/>
            <w:tcBorders>
              <w:top w:val="nil"/>
              <w:left w:val="nil"/>
              <w:bottom w:val="nil"/>
              <w:right w:val="nil"/>
            </w:tcBorders>
          </w:tcPr>
          <w:p w:rsidR="00F259CA" w:rsidRDefault="00F259CA">
            <w:pPr>
              <w:pStyle w:val="ConsPlusNormal"/>
              <w:jc w:val="center"/>
            </w:pPr>
            <w:r>
              <w:t>106,6</w:t>
            </w:r>
          </w:p>
        </w:tc>
        <w:tc>
          <w:tcPr>
            <w:tcW w:w="1800" w:type="dxa"/>
            <w:tcBorders>
              <w:top w:val="nil"/>
              <w:left w:val="nil"/>
              <w:bottom w:val="nil"/>
              <w:right w:val="nil"/>
            </w:tcBorders>
          </w:tcPr>
          <w:p w:rsidR="00F259CA" w:rsidRDefault="00F259CA">
            <w:pPr>
              <w:pStyle w:val="ConsPlusNormal"/>
              <w:jc w:val="center"/>
            </w:pPr>
            <w:r>
              <w:t>106,7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60.</w:t>
            </w:r>
          </w:p>
        </w:tc>
        <w:tc>
          <w:tcPr>
            <w:tcW w:w="2598" w:type="dxa"/>
            <w:tcBorders>
              <w:top w:val="nil"/>
              <w:left w:val="nil"/>
              <w:bottom w:val="nil"/>
              <w:right w:val="nil"/>
            </w:tcBorders>
          </w:tcPr>
          <w:p w:rsidR="00F259CA" w:rsidRDefault="00F259CA">
            <w:pPr>
              <w:pStyle w:val="ConsPlusNormal"/>
            </w:pPr>
            <w:r>
              <w:t>Количество созданных и поставленных на серийное производство новых видов средств машиностроительного производства</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34</w:t>
            </w:r>
          </w:p>
        </w:tc>
        <w:tc>
          <w:tcPr>
            <w:tcW w:w="1620" w:type="dxa"/>
            <w:tcBorders>
              <w:top w:val="nil"/>
              <w:left w:val="nil"/>
              <w:bottom w:val="nil"/>
              <w:right w:val="nil"/>
            </w:tcBorders>
          </w:tcPr>
          <w:p w:rsidR="00F259CA" w:rsidRDefault="00F259CA">
            <w:pPr>
              <w:pStyle w:val="ConsPlusNormal"/>
              <w:jc w:val="center"/>
            </w:pPr>
            <w:r>
              <w:t>44</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61.</w:t>
            </w:r>
          </w:p>
        </w:tc>
        <w:tc>
          <w:tcPr>
            <w:tcW w:w="2598" w:type="dxa"/>
            <w:tcBorders>
              <w:top w:val="nil"/>
              <w:left w:val="nil"/>
              <w:bottom w:val="nil"/>
              <w:right w:val="nil"/>
            </w:tcBorders>
          </w:tcPr>
          <w:p w:rsidR="00F259CA" w:rsidRDefault="00F259CA">
            <w:pPr>
              <w:pStyle w:val="ConsPlusNormal"/>
            </w:pPr>
            <w:r>
              <w:t xml:space="preserve">Количество </w:t>
            </w:r>
            <w:r>
              <w:lastRenderedPageBreak/>
              <w:t>произведенных импортозамещающих средств машиностроительного производства</w:t>
            </w:r>
          </w:p>
        </w:tc>
        <w:tc>
          <w:tcPr>
            <w:tcW w:w="1558" w:type="dxa"/>
            <w:tcBorders>
              <w:top w:val="nil"/>
              <w:left w:val="nil"/>
              <w:bottom w:val="nil"/>
              <w:right w:val="nil"/>
            </w:tcBorders>
          </w:tcPr>
          <w:p w:rsidR="00F259CA" w:rsidRDefault="00F259CA">
            <w:pPr>
              <w:pStyle w:val="ConsPlusNormal"/>
              <w:jc w:val="center"/>
            </w:pPr>
            <w:r>
              <w:lastRenderedPageBreak/>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30</w:t>
            </w:r>
          </w:p>
        </w:tc>
        <w:tc>
          <w:tcPr>
            <w:tcW w:w="1800" w:type="dxa"/>
            <w:tcBorders>
              <w:top w:val="nil"/>
              <w:left w:val="nil"/>
              <w:bottom w:val="nil"/>
              <w:right w:val="nil"/>
            </w:tcBorders>
          </w:tcPr>
          <w:p w:rsidR="00F259CA" w:rsidRDefault="00F259CA">
            <w:pPr>
              <w:pStyle w:val="ConsPlusNormal"/>
              <w:jc w:val="center"/>
            </w:pPr>
            <w:r>
              <w:t>337</w:t>
            </w:r>
          </w:p>
        </w:tc>
        <w:tc>
          <w:tcPr>
            <w:tcW w:w="1800" w:type="dxa"/>
            <w:tcBorders>
              <w:top w:val="nil"/>
              <w:left w:val="nil"/>
              <w:bottom w:val="nil"/>
              <w:right w:val="nil"/>
            </w:tcBorders>
          </w:tcPr>
          <w:p w:rsidR="00F259CA" w:rsidRDefault="00F259CA">
            <w:pPr>
              <w:pStyle w:val="ConsPlusNormal"/>
              <w:jc w:val="center"/>
            </w:pPr>
            <w:r>
              <w:t>721</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62.</w:t>
            </w:r>
          </w:p>
        </w:tc>
        <w:tc>
          <w:tcPr>
            <w:tcW w:w="2598" w:type="dxa"/>
            <w:tcBorders>
              <w:top w:val="nil"/>
              <w:left w:val="nil"/>
              <w:bottom w:val="nil"/>
              <w:right w:val="nil"/>
            </w:tcBorders>
          </w:tcPr>
          <w:p w:rsidR="00F259CA" w:rsidRDefault="00F259CA">
            <w:pPr>
              <w:pStyle w:val="ConsPlusNormal"/>
            </w:pPr>
            <w:r>
              <w:t>Годовой объем продукции, выпускаемой на созданных производственных участках</w:t>
            </w:r>
          </w:p>
        </w:tc>
        <w:tc>
          <w:tcPr>
            <w:tcW w:w="1558" w:type="dxa"/>
            <w:tcBorders>
              <w:top w:val="nil"/>
              <w:left w:val="nil"/>
              <w:bottom w:val="nil"/>
              <w:right w:val="nil"/>
            </w:tcBorders>
          </w:tcPr>
          <w:p w:rsidR="00F259CA" w:rsidRDefault="00F259CA">
            <w:pPr>
              <w:pStyle w:val="ConsPlusNormal"/>
              <w:jc w:val="center"/>
            </w:pPr>
            <w:r>
              <w:t>млн. рублей</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241,7</w:t>
            </w:r>
          </w:p>
        </w:tc>
        <w:tc>
          <w:tcPr>
            <w:tcW w:w="1800" w:type="dxa"/>
            <w:tcBorders>
              <w:top w:val="nil"/>
              <w:left w:val="nil"/>
              <w:bottom w:val="nil"/>
              <w:right w:val="nil"/>
            </w:tcBorders>
          </w:tcPr>
          <w:p w:rsidR="00F259CA" w:rsidRDefault="00F259CA">
            <w:pPr>
              <w:pStyle w:val="ConsPlusNormal"/>
              <w:jc w:val="center"/>
            </w:pPr>
            <w:r>
              <w:t>2714,9</w:t>
            </w:r>
          </w:p>
        </w:tc>
        <w:tc>
          <w:tcPr>
            <w:tcW w:w="1800" w:type="dxa"/>
            <w:tcBorders>
              <w:top w:val="nil"/>
              <w:left w:val="nil"/>
              <w:bottom w:val="nil"/>
              <w:right w:val="nil"/>
            </w:tcBorders>
          </w:tcPr>
          <w:p w:rsidR="00F259CA" w:rsidRDefault="00F259CA">
            <w:pPr>
              <w:pStyle w:val="ConsPlusNormal"/>
              <w:jc w:val="center"/>
            </w:pPr>
            <w:r>
              <w:t>5808,5</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63.</w:t>
            </w:r>
          </w:p>
        </w:tc>
        <w:tc>
          <w:tcPr>
            <w:tcW w:w="2598" w:type="dxa"/>
            <w:tcBorders>
              <w:top w:val="nil"/>
              <w:left w:val="nil"/>
              <w:bottom w:val="nil"/>
              <w:right w:val="nil"/>
            </w:tcBorders>
          </w:tcPr>
          <w:p w:rsidR="00F259CA" w:rsidRDefault="00F259CA">
            <w:pPr>
              <w:pStyle w:val="ConsPlusNormal"/>
            </w:pPr>
            <w:r>
              <w:t>Количество высокопроизводительных рабочих мест на производственных участках</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34</w:t>
            </w:r>
          </w:p>
        </w:tc>
        <w:tc>
          <w:tcPr>
            <w:tcW w:w="1800" w:type="dxa"/>
            <w:tcBorders>
              <w:top w:val="nil"/>
              <w:left w:val="nil"/>
              <w:bottom w:val="nil"/>
              <w:right w:val="nil"/>
            </w:tcBorders>
          </w:tcPr>
          <w:p w:rsidR="00F259CA" w:rsidRDefault="00F259CA">
            <w:pPr>
              <w:pStyle w:val="ConsPlusNormal"/>
              <w:jc w:val="center"/>
            </w:pPr>
            <w:r>
              <w:t>137</w:t>
            </w:r>
          </w:p>
        </w:tc>
        <w:tc>
          <w:tcPr>
            <w:tcW w:w="1800" w:type="dxa"/>
            <w:tcBorders>
              <w:top w:val="nil"/>
              <w:left w:val="nil"/>
              <w:bottom w:val="nil"/>
              <w:right w:val="nil"/>
            </w:tcBorders>
          </w:tcPr>
          <w:p w:rsidR="00F259CA" w:rsidRDefault="00F259CA">
            <w:pPr>
              <w:pStyle w:val="ConsPlusNormal"/>
              <w:jc w:val="center"/>
            </w:pPr>
            <w:r>
              <w:t>214</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64.</w:t>
            </w:r>
          </w:p>
        </w:tc>
        <w:tc>
          <w:tcPr>
            <w:tcW w:w="2598" w:type="dxa"/>
            <w:tcBorders>
              <w:top w:val="nil"/>
              <w:left w:val="nil"/>
              <w:bottom w:val="nil"/>
              <w:right w:val="nil"/>
            </w:tcBorders>
          </w:tcPr>
          <w:p w:rsidR="00F259CA" w:rsidRDefault="00F259CA">
            <w:pPr>
              <w:pStyle w:val="ConsPlusNormal"/>
            </w:pPr>
            <w:r>
              <w:t>Объем привлеченных инвестиций</w:t>
            </w:r>
          </w:p>
        </w:tc>
        <w:tc>
          <w:tcPr>
            <w:tcW w:w="1558" w:type="dxa"/>
            <w:tcBorders>
              <w:top w:val="nil"/>
              <w:left w:val="nil"/>
              <w:bottom w:val="nil"/>
              <w:right w:val="nil"/>
            </w:tcBorders>
          </w:tcPr>
          <w:p w:rsidR="00F259CA" w:rsidRDefault="00F259CA">
            <w:pPr>
              <w:pStyle w:val="ConsPlusNormal"/>
              <w:jc w:val="center"/>
            </w:pPr>
            <w:r>
              <w:t>млн. рублей</w:t>
            </w: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r>
              <w:t>2127,2</w:t>
            </w:r>
          </w:p>
        </w:tc>
        <w:tc>
          <w:tcPr>
            <w:tcW w:w="1800" w:type="dxa"/>
            <w:tcBorders>
              <w:top w:val="nil"/>
              <w:left w:val="nil"/>
              <w:bottom w:val="nil"/>
              <w:right w:val="nil"/>
            </w:tcBorders>
          </w:tcPr>
          <w:p w:rsidR="00F259CA" w:rsidRDefault="00F259CA">
            <w:pPr>
              <w:pStyle w:val="ConsPlusNormal"/>
              <w:jc w:val="center"/>
            </w:pPr>
            <w:r>
              <w:t>1575,1</w:t>
            </w:r>
          </w:p>
        </w:tc>
        <w:tc>
          <w:tcPr>
            <w:tcW w:w="1800" w:type="dxa"/>
            <w:tcBorders>
              <w:top w:val="nil"/>
              <w:left w:val="nil"/>
              <w:bottom w:val="nil"/>
              <w:right w:val="nil"/>
            </w:tcBorders>
          </w:tcPr>
          <w:p w:rsidR="00F259CA" w:rsidRDefault="00F259CA">
            <w:pPr>
              <w:pStyle w:val="ConsPlusNormal"/>
              <w:jc w:val="center"/>
            </w:pPr>
            <w:r>
              <w:t>1200</w:t>
            </w: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8 "Тяжелое машиностроение"</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65.</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108,1</w:t>
            </w:r>
          </w:p>
        </w:tc>
        <w:tc>
          <w:tcPr>
            <w:tcW w:w="1620" w:type="dxa"/>
            <w:tcBorders>
              <w:top w:val="nil"/>
              <w:left w:val="nil"/>
              <w:bottom w:val="nil"/>
              <w:right w:val="nil"/>
            </w:tcBorders>
          </w:tcPr>
          <w:p w:rsidR="00F259CA" w:rsidRDefault="00F259CA">
            <w:pPr>
              <w:pStyle w:val="ConsPlusNormal"/>
              <w:jc w:val="center"/>
            </w:pPr>
            <w:r>
              <w:t>96,3</w:t>
            </w:r>
          </w:p>
        </w:tc>
        <w:tc>
          <w:tcPr>
            <w:tcW w:w="1800" w:type="dxa"/>
            <w:tcBorders>
              <w:top w:val="nil"/>
              <w:left w:val="nil"/>
              <w:bottom w:val="nil"/>
              <w:right w:val="nil"/>
            </w:tcBorders>
          </w:tcPr>
          <w:p w:rsidR="00F259CA" w:rsidRDefault="00F259CA">
            <w:pPr>
              <w:pStyle w:val="ConsPlusNormal"/>
              <w:jc w:val="center"/>
            </w:pPr>
            <w:r>
              <w:t>98</w:t>
            </w:r>
          </w:p>
        </w:tc>
        <w:tc>
          <w:tcPr>
            <w:tcW w:w="1800" w:type="dxa"/>
            <w:tcBorders>
              <w:top w:val="nil"/>
              <w:left w:val="nil"/>
              <w:bottom w:val="nil"/>
              <w:right w:val="nil"/>
            </w:tcBorders>
          </w:tcPr>
          <w:p w:rsidR="00F259CA" w:rsidRDefault="00F259CA">
            <w:pPr>
              <w:pStyle w:val="ConsPlusNormal"/>
              <w:jc w:val="center"/>
            </w:pPr>
            <w:r>
              <w:t>101,4</w:t>
            </w:r>
          </w:p>
        </w:tc>
        <w:tc>
          <w:tcPr>
            <w:tcW w:w="1800" w:type="dxa"/>
            <w:tcBorders>
              <w:top w:val="nil"/>
              <w:left w:val="nil"/>
              <w:bottom w:val="nil"/>
              <w:right w:val="nil"/>
            </w:tcBorders>
          </w:tcPr>
          <w:p w:rsidR="00F259CA" w:rsidRDefault="00F259CA">
            <w:pPr>
              <w:pStyle w:val="ConsPlusNormal"/>
              <w:jc w:val="center"/>
            </w:pPr>
            <w:r>
              <w:t>101,2</w:t>
            </w:r>
          </w:p>
        </w:tc>
        <w:tc>
          <w:tcPr>
            <w:tcW w:w="1800" w:type="dxa"/>
            <w:tcBorders>
              <w:top w:val="nil"/>
              <w:left w:val="nil"/>
              <w:bottom w:val="nil"/>
              <w:right w:val="nil"/>
            </w:tcBorders>
          </w:tcPr>
          <w:p w:rsidR="00F259CA" w:rsidRDefault="00F259CA">
            <w:pPr>
              <w:pStyle w:val="ConsPlusNormal"/>
              <w:jc w:val="center"/>
            </w:pPr>
            <w:r>
              <w:t>101,1</w:t>
            </w:r>
          </w:p>
        </w:tc>
        <w:tc>
          <w:tcPr>
            <w:tcW w:w="1800" w:type="dxa"/>
            <w:tcBorders>
              <w:top w:val="nil"/>
              <w:left w:val="nil"/>
              <w:bottom w:val="nil"/>
              <w:right w:val="nil"/>
            </w:tcBorders>
          </w:tcPr>
          <w:p w:rsidR="00F259CA" w:rsidRDefault="00F259CA">
            <w:pPr>
              <w:pStyle w:val="ConsPlusNormal"/>
              <w:jc w:val="center"/>
            </w:pPr>
            <w:r>
              <w:t>100,9</w:t>
            </w:r>
          </w:p>
        </w:tc>
        <w:tc>
          <w:tcPr>
            <w:tcW w:w="1800" w:type="dxa"/>
            <w:tcBorders>
              <w:top w:val="nil"/>
              <w:left w:val="nil"/>
              <w:bottom w:val="nil"/>
              <w:right w:val="nil"/>
            </w:tcBorders>
          </w:tcPr>
          <w:p w:rsidR="00F259CA" w:rsidRDefault="00F259CA">
            <w:pPr>
              <w:pStyle w:val="ConsPlusNormal"/>
              <w:jc w:val="center"/>
            </w:pPr>
            <w:r>
              <w:t>100,8</w:t>
            </w:r>
          </w:p>
        </w:tc>
        <w:tc>
          <w:tcPr>
            <w:tcW w:w="1800" w:type="dxa"/>
            <w:tcBorders>
              <w:top w:val="nil"/>
              <w:left w:val="nil"/>
              <w:bottom w:val="nil"/>
              <w:right w:val="nil"/>
            </w:tcBorders>
          </w:tcPr>
          <w:p w:rsidR="00F259CA" w:rsidRDefault="00F259CA">
            <w:pPr>
              <w:pStyle w:val="ConsPlusNormal"/>
              <w:jc w:val="center"/>
            </w:pPr>
            <w:r>
              <w:t>100,8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66.</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2011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108,1</w:t>
            </w:r>
          </w:p>
        </w:tc>
        <w:tc>
          <w:tcPr>
            <w:tcW w:w="1620" w:type="dxa"/>
            <w:tcBorders>
              <w:top w:val="nil"/>
              <w:left w:val="nil"/>
              <w:bottom w:val="nil"/>
              <w:right w:val="nil"/>
            </w:tcBorders>
          </w:tcPr>
          <w:p w:rsidR="00F259CA" w:rsidRDefault="00F259CA">
            <w:pPr>
              <w:pStyle w:val="ConsPlusNormal"/>
              <w:jc w:val="center"/>
            </w:pPr>
            <w:r>
              <w:t>104,1</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103,5</w:t>
            </w:r>
          </w:p>
        </w:tc>
        <w:tc>
          <w:tcPr>
            <w:tcW w:w="1800" w:type="dxa"/>
            <w:tcBorders>
              <w:top w:val="nil"/>
              <w:left w:val="nil"/>
              <w:bottom w:val="nil"/>
              <w:right w:val="nil"/>
            </w:tcBorders>
          </w:tcPr>
          <w:p w:rsidR="00F259CA" w:rsidRDefault="00F259CA">
            <w:pPr>
              <w:pStyle w:val="ConsPlusNormal"/>
              <w:jc w:val="center"/>
            </w:pPr>
            <w:r>
              <w:t>104,7</w:t>
            </w:r>
          </w:p>
        </w:tc>
        <w:tc>
          <w:tcPr>
            <w:tcW w:w="1800" w:type="dxa"/>
            <w:tcBorders>
              <w:top w:val="nil"/>
              <w:left w:val="nil"/>
              <w:bottom w:val="nil"/>
              <w:right w:val="nil"/>
            </w:tcBorders>
          </w:tcPr>
          <w:p w:rsidR="00F259CA" w:rsidRDefault="00F259CA">
            <w:pPr>
              <w:pStyle w:val="ConsPlusNormal"/>
              <w:jc w:val="center"/>
            </w:pPr>
            <w:r>
              <w:t>105,8</w:t>
            </w:r>
          </w:p>
        </w:tc>
        <w:tc>
          <w:tcPr>
            <w:tcW w:w="1800" w:type="dxa"/>
            <w:tcBorders>
              <w:top w:val="nil"/>
              <w:left w:val="nil"/>
              <w:bottom w:val="nil"/>
              <w:right w:val="nil"/>
            </w:tcBorders>
          </w:tcPr>
          <w:p w:rsidR="00F259CA" w:rsidRDefault="00F259CA">
            <w:pPr>
              <w:pStyle w:val="ConsPlusNormal"/>
              <w:jc w:val="center"/>
            </w:pPr>
            <w:r>
              <w:t>106,8</w:t>
            </w:r>
          </w:p>
        </w:tc>
        <w:tc>
          <w:tcPr>
            <w:tcW w:w="1800" w:type="dxa"/>
            <w:tcBorders>
              <w:top w:val="nil"/>
              <w:left w:val="nil"/>
              <w:bottom w:val="nil"/>
              <w:right w:val="nil"/>
            </w:tcBorders>
          </w:tcPr>
          <w:p w:rsidR="00F259CA" w:rsidRDefault="00F259CA">
            <w:pPr>
              <w:pStyle w:val="ConsPlusNormal"/>
              <w:jc w:val="center"/>
            </w:pPr>
            <w:r>
              <w:t>107,7</w:t>
            </w:r>
          </w:p>
        </w:tc>
        <w:tc>
          <w:tcPr>
            <w:tcW w:w="1800" w:type="dxa"/>
            <w:tcBorders>
              <w:top w:val="nil"/>
              <w:left w:val="nil"/>
              <w:bottom w:val="nil"/>
              <w:right w:val="nil"/>
            </w:tcBorders>
          </w:tcPr>
          <w:p w:rsidR="00F259CA" w:rsidRDefault="00F259CA">
            <w:pPr>
              <w:pStyle w:val="ConsPlusNormal"/>
              <w:jc w:val="center"/>
            </w:pPr>
            <w:r>
              <w:t>108,5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67.</w:t>
            </w:r>
          </w:p>
        </w:tc>
        <w:tc>
          <w:tcPr>
            <w:tcW w:w="2598" w:type="dxa"/>
            <w:tcBorders>
              <w:top w:val="nil"/>
              <w:left w:val="nil"/>
              <w:bottom w:val="nil"/>
              <w:right w:val="nil"/>
            </w:tcBorders>
          </w:tcPr>
          <w:p w:rsidR="00F259CA" w:rsidRDefault="00F259CA">
            <w:pPr>
              <w:pStyle w:val="ConsPlusNormal"/>
            </w:pPr>
            <w:r>
              <w:t>Индекс производительности труда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111,4</w:t>
            </w:r>
          </w:p>
        </w:tc>
        <w:tc>
          <w:tcPr>
            <w:tcW w:w="1620" w:type="dxa"/>
            <w:tcBorders>
              <w:top w:val="nil"/>
              <w:left w:val="nil"/>
              <w:bottom w:val="nil"/>
              <w:right w:val="nil"/>
            </w:tcBorders>
          </w:tcPr>
          <w:p w:rsidR="00F259CA" w:rsidRDefault="00F259CA">
            <w:pPr>
              <w:pStyle w:val="ConsPlusNormal"/>
              <w:jc w:val="center"/>
            </w:pPr>
            <w:r>
              <w:t>98,6</w:t>
            </w:r>
          </w:p>
        </w:tc>
        <w:tc>
          <w:tcPr>
            <w:tcW w:w="1800" w:type="dxa"/>
            <w:tcBorders>
              <w:top w:val="nil"/>
              <w:left w:val="nil"/>
              <w:bottom w:val="nil"/>
              <w:right w:val="nil"/>
            </w:tcBorders>
          </w:tcPr>
          <w:p w:rsidR="00F259CA" w:rsidRDefault="00F259CA">
            <w:pPr>
              <w:pStyle w:val="ConsPlusNormal"/>
              <w:jc w:val="center"/>
            </w:pPr>
            <w:r>
              <w:t>101,1</w:t>
            </w:r>
          </w:p>
        </w:tc>
        <w:tc>
          <w:tcPr>
            <w:tcW w:w="1800" w:type="dxa"/>
            <w:tcBorders>
              <w:top w:val="nil"/>
              <w:left w:val="nil"/>
              <w:bottom w:val="nil"/>
              <w:right w:val="nil"/>
            </w:tcBorders>
          </w:tcPr>
          <w:p w:rsidR="00F259CA" w:rsidRDefault="00F259CA">
            <w:pPr>
              <w:pStyle w:val="ConsPlusNormal"/>
              <w:jc w:val="center"/>
            </w:pPr>
            <w:r>
              <w:t>103,7</w:t>
            </w:r>
          </w:p>
        </w:tc>
        <w:tc>
          <w:tcPr>
            <w:tcW w:w="1800" w:type="dxa"/>
            <w:tcBorders>
              <w:top w:val="nil"/>
              <w:left w:val="nil"/>
              <w:bottom w:val="nil"/>
              <w:right w:val="nil"/>
            </w:tcBorders>
          </w:tcPr>
          <w:p w:rsidR="00F259CA" w:rsidRDefault="00F259CA">
            <w:pPr>
              <w:pStyle w:val="ConsPlusNormal"/>
              <w:jc w:val="center"/>
            </w:pPr>
            <w:r>
              <w:t>105</w:t>
            </w:r>
          </w:p>
        </w:tc>
        <w:tc>
          <w:tcPr>
            <w:tcW w:w="1800" w:type="dxa"/>
            <w:tcBorders>
              <w:top w:val="nil"/>
              <w:left w:val="nil"/>
              <w:bottom w:val="nil"/>
              <w:right w:val="nil"/>
            </w:tcBorders>
          </w:tcPr>
          <w:p w:rsidR="00F259CA" w:rsidRDefault="00F259CA">
            <w:pPr>
              <w:pStyle w:val="ConsPlusNormal"/>
              <w:jc w:val="center"/>
            </w:pPr>
            <w:r>
              <w:t>104,1</w:t>
            </w:r>
          </w:p>
        </w:tc>
        <w:tc>
          <w:tcPr>
            <w:tcW w:w="1800" w:type="dxa"/>
            <w:tcBorders>
              <w:top w:val="nil"/>
              <w:left w:val="nil"/>
              <w:bottom w:val="nil"/>
              <w:right w:val="nil"/>
            </w:tcBorders>
          </w:tcPr>
          <w:p w:rsidR="00F259CA" w:rsidRDefault="00F259CA">
            <w:pPr>
              <w:pStyle w:val="ConsPlusNormal"/>
              <w:jc w:val="center"/>
            </w:pPr>
            <w:r>
              <w:t>103,4</w:t>
            </w:r>
          </w:p>
        </w:tc>
        <w:tc>
          <w:tcPr>
            <w:tcW w:w="1800" w:type="dxa"/>
            <w:tcBorders>
              <w:top w:val="nil"/>
              <w:left w:val="nil"/>
              <w:bottom w:val="nil"/>
              <w:right w:val="nil"/>
            </w:tcBorders>
          </w:tcPr>
          <w:p w:rsidR="00F259CA" w:rsidRDefault="00F259CA">
            <w:pPr>
              <w:pStyle w:val="ConsPlusNormal"/>
              <w:jc w:val="center"/>
            </w:pPr>
            <w:r>
              <w:t>104,2</w:t>
            </w:r>
          </w:p>
        </w:tc>
        <w:tc>
          <w:tcPr>
            <w:tcW w:w="1800" w:type="dxa"/>
            <w:tcBorders>
              <w:top w:val="nil"/>
              <w:left w:val="nil"/>
              <w:bottom w:val="nil"/>
              <w:right w:val="nil"/>
            </w:tcBorders>
          </w:tcPr>
          <w:p w:rsidR="00F259CA" w:rsidRDefault="00F259CA">
            <w:pPr>
              <w:pStyle w:val="ConsPlusNormal"/>
              <w:jc w:val="center"/>
            </w:pPr>
            <w:r>
              <w:t>104,9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68.</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107,8</w:t>
            </w:r>
          </w:p>
        </w:tc>
        <w:tc>
          <w:tcPr>
            <w:tcW w:w="1620" w:type="dxa"/>
            <w:tcBorders>
              <w:top w:val="nil"/>
              <w:left w:val="nil"/>
              <w:bottom w:val="nil"/>
              <w:right w:val="nil"/>
            </w:tcBorders>
          </w:tcPr>
          <w:p w:rsidR="00F259CA" w:rsidRDefault="00F259CA">
            <w:pPr>
              <w:pStyle w:val="ConsPlusNormal"/>
              <w:jc w:val="center"/>
            </w:pPr>
            <w:r>
              <w:t>86,5</w:t>
            </w:r>
          </w:p>
        </w:tc>
        <w:tc>
          <w:tcPr>
            <w:tcW w:w="1800" w:type="dxa"/>
            <w:tcBorders>
              <w:top w:val="nil"/>
              <w:left w:val="nil"/>
              <w:bottom w:val="nil"/>
              <w:right w:val="nil"/>
            </w:tcBorders>
          </w:tcPr>
          <w:p w:rsidR="00F259CA" w:rsidRDefault="00F259CA">
            <w:pPr>
              <w:pStyle w:val="ConsPlusNormal"/>
              <w:jc w:val="center"/>
            </w:pPr>
            <w:r>
              <w:t>95,2</w:t>
            </w:r>
          </w:p>
        </w:tc>
        <w:tc>
          <w:tcPr>
            <w:tcW w:w="1800" w:type="dxa"/>
            <w:tcBorders>
              <w:top w:val="nil"/>
              <w:left w:val="nil"/>
              <w:bottom w:val="nil"/>
              <w:right w:val="nil"/>
            </w:tcBorders>
          </w:tcPr>
          <w:p w:rsidR="00F259CA" w:rsidRDefault="00F259CA">
            <w:pPr>
              <w:pStyle w:val="ConsPlusNormal"/>
              <w:jc w:val="center"/>
            </w:pPr>
            <w:r>
              <w:t>101,2</w:t>
            </w:r>
          </w:p>
        </w:tc>
        <w:tc>
          <w:tcPr>
            <w:tcW w:w="1800" w:type="dxa"/>
            <w:tcBorders>
              <w:top w:val="nil"/>
              <w:left w:val="nil"/>
              <w:bottom w:val="nil"/>
              <w:right w:val="nil"/>
            </w:tcBorders>
          </w:tcPr>
          <w:p w:rsidR="00F259CA" w:rsidRDefault="00F259CA">
            <w:pPr>
              <w:pStyle w:val="ConsPlusNormal"/>
              <w:jc w:val="center"/>
            </w:pPr>
            <w:r>
              <w:t>104,3</w:t>
            </w:r>
          </w:p>
        </w:tc>
        <w:tc>
          <w:tcPr>
            <w:tcW w:w="1800" w:type="dxa"/>
            <w:tcBorders>
              <w:top w:val="nil"/>
              <w:left w:val="nil"/>
              <w:bottom w:val="nil"/>
              <w:right w:val="nil"/>
            </w:tcBorders>
          </w:tcPr>
          <w:p w:rsidR="00F259CA" w:rsidRDefault="00F259CA">
            <w:pPr>
              <w:pStyle w:val="ConsPlusNormal"/>
              <w:jc w:val="center"/>
            </w:pPr>
            <w:r>
              <w:t>103,8</w:t>
            </w:r>
          </w:p>
        </w:tc>
        <w:tc>
          <w:tcPr>
            <w:tcW w:w="1800" w:type="dxa"/>
            <w:tcBorders>
              <w:top w:val="nil"/>
              <w:left w:val="nil"/>
              <w:bottom w:val="nil"/>
              <w:right w:val="nil"/>
            </w:tcBorders>
          </w:tcPr>
          <w:p w:rsidR="00F259CA" w:rsidRDefault="00F259CA">
            <w:pPr>
              <w:pStyle w:val="ConsPlusNormal"/>
              <w:jc w:val="center"/>
            </w:pPr>
            <w:r>
              <w:t>102,6</w:t>
            </w:r>
          </w:p>
        </w:tc>
        <w:tc>
          <w:tcPr>
            <w:tcW w:w="1800" w:type="dxa"/>
            <w:tcBorders>
              <w:top w:val="nil"/>
              <w:left w:val="nil"/>
              <w:bottom w:val="nil"/>
              <w:right w:val="nil"/>
            </w:tcBorders>
          </w:tcPr>
          <w:p w:rsidR="00F259CA" w:rsidRDefault="00F259CA">
            <w:pPr>
              <w:pStyle w:val="ConsPlusNormal"/>
              <w:jc w:val="center"/>
            </w:pPr>
            <w:r>
              <w:t>102,7</w:t>
            </w:r>
          </w:p>
        </w:tc>
        <w:tc>
          <w:tcPr>
            <w:tcW w:w="1800" w:type="dxa"/>
            <w:tcBorders>
              <w:top w:val="nil"/>
              <w:left w:val="nil"/>
              <w:bottom w:val="nil"/>
              <w:right w:val="nil"/>
            </w:tcBorders>
          </w:tcPr>
          <w:p w:rsidR="00F259CA" w:rsidRDefault="00F259CA">
            <w:pPr>
              <w:pStyle w:val="ConsPlusNormal"/>
              <w:jc w:val="center"/>
            </w:pPr>
            <w:r>
              <w:t>101,5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69.</w:t>
            </w:r>
          </w:p>
        </w:tc>
        <w:tc>
          <w:tcPr>
            <w:tcW w:w="2598" w:type="dxa"/>
            <w:tcBorders>
              <w:top w:val="nil"/>
              <w:left w:val="nil"/>
              <w:bottom w:val="nil"/>
              <w:right w:val="nil"/>
            </w:tcBorders>
          </w:tcPr>
          <w:p w:rsidR="00F259CA" w:rsidRDefault="00F259CA">
            <w:pPr>
              <w:pStyle w:val="ConsPlusNormal"/>
            </w:pPr>
            <w:r>
              <w:t>Число созданных передовых производственных технологий</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70.</w:t>
            </w:r>
          </w:p>
        </w:tc>
        <w:tc>
          <w:tcPr>
            <w:tcW w:w="2598" w:type="dxa"/>
            <w:tcBorders>
              <w:top w:val="nil"/>
              <w:left w:val="nil"/>
              <w:bottom w:val="nil"/>
              <w:right w:val="nil"/>
            </w:tcBorders>
          </w:tcPr>
          <w:p w:rsidR="00F259CA" w:rsidRDefault="00F259CA">
            <w:pPr>
              <w:pStyle w:val="ConsPlusNormal"/>
            </w:pPr>
            <w:r>
              <w:t>Количество полученных патентов на результаты интеллектуальной деятельности</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9 "Силовая электротехника и энергетическое машиностроение"</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71.</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118,5</w:t>
            </w:r>
          </w:p>
        </w:tc>
        <w:tc>
          <w:tcPr>
            <w:tcW w:w="1620" w:type="dxa"/>
            <w:tcBorders>
              <w:top w:val="nil"/>
              <w:left w:val="nil"/>
              <w:bottom w:val="nil"/>
              <w:right w:val="nil"/>
            </w:tcBorders>
          </w:tcPr>
          <w:p w:rsidR="00F259CA" w:rsidRDefault="00F259CA">
            <w:pPr>
              <w:pStyle w:val="ConsPlusNormal"/>
              <w:jc w:val="center"/>
            </w:pPr>
            <w:r>
              <w:t>92,8</w:t>
            </w:r>
          </w:p>
        </w:tc>
        <w:tc>
          <w:tcPr>
            <w:tcW w:w="1800" w:type="dxa"/>
            <w:tcBorders>
              <w:top w:val="nil"/>
              <w:left w:val="nil"/>
              <w:bottom w:val="nil"/>
              <w:right w:val="nil"/>
            </w:tcBorders>
          </w:tcPr>
          <w:p w:rsidR="00F259CA" w:rsidRDefault="00F259CA">
            <w:pPr>
              <w:pStyle w:val="ConsPlusNormal"/>
              <w:jc w:val="center"/>
            </w:pPr>
            <w:r>
              <w:t>96</w:t>
            </w:r>
          </w:p>
        </w:tc>
        <w:tc>
          <w:tcPr>
            <w:tcW w:w="1800" w:type="dxa"/>
            <w:tcBorders>
              <w:top w:val="nil"/>
              <w:left w:val="nil"/>
              <w:bottom w:val="nil"/>
              <w:right w:val="nil"/>
            </w:tcBorders>
          </w:tcPr>
          <w:p w:rsidR="00F259CA" w:rsidRDefault="00F259CA">
            <w:pPr>
              <w:pStyle w:val="ConsPlusNormal"/>
              <w:jc w:val="center"/>
            </w:pPr>
            <w:r>
              <w:t>102,7</w:t>
            </w:r>
          </w:p>
        </w:tc>
        <w:tc>
          <w:tcPr>
            <w:tcW w:w="1800" w:type="dxa"/>
            <w:tcBorders>
              <w:top w:val="nil"/>
              <w:left w:val="nil"/>
              <w:bottom w:val="nil"/>
              <w:right w:val="nil"/>
            </w:tcBorders>
          </w:tcPr>
          <w:p w:rsidR="00F259CA" w:rsidRDefault="00F259CA">
            <w:pPr>
              <w:pStyle w:val="ConsPlusNormal"/>
              <w:jc w:val="center"/>
            </w:pPr>
            <w:r>
              <w:t>102,5</w:t>
            </w:r>
          </w:p>
        </w:tc>
        <w:tc>
          <w:tcPr>
            <w:tcW w:w="1800" w:type="dxa"/>
            <w:tcBorders>
              <w:top w:val="nil"/>
              <w:left w:val="nil"/>
              <w:bottom w:val="nil"/>
              <w:right w:val="nil"/>
            </w:tcBorders>
          </w:tcPr>
          <w:p w:rsidR="00F259CA" w:rsidRDefault="00F259CA">
            <w:pPr>
              <w:pStyle w:val="ConsPlusNormal"/>
              <w:jc w:val="center"/>
            </w:pPr>
            <w:r>
              <w:t>102,3</w:t>
            </w:r>
          </w:p>
        </w:tc>
        <w:tc>
          <w:tcPr>
            <w:tcW w:w="1800" w:type="dxa"/>
            <w:tcBorders>
              <w:top w:val="nil"/>
              <w:left w:val="nil"/>
              <w:bottom w:val="nil"/>
              <w:right w:val="nil"/>
            </w:tcBorders>
          </w:tcPr>
          <w:p w:rsidR="00F259CA" w:rsidRDefault="00F259CA">
            <w:pPr>
              <w:pStyle w:val="ConsPlusNormal"/>
              <w:jc w:val="center"/>
            </w:pPr>
            <w:r>
              <w:t>102,1</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101,9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72.</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2011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118,5</w:t>
            </w:r>
          </w:p>
        </w:tc>
        <w:tc>
          <w:tcPr>
            <w:tcW w:w="162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105,6</w:t>
            </w:r>
          </w:p>
        </w:tc>
        <w:tc>
          <w:tcPr>
            <w:tcW w:w="1800" w:type="dxa"/>
            <w:tcBorders>
              <w:top w:val="nil"/>
              <w:left w:val="nil"/>
              <w:bottom w:val="nil"/>
              <w:right w:val="nil"/>
            </w:tcBorders>
          </w:tcPr>
          <w:p w:rsidR="00F259CA" w:rsidRDefault="00F259CA">
            <w:pPr>
              <w:pStyle w:val="ConsPlusNormal"/>
              <w:jc w:val="center"/>
            </w:pPr>
            <w:r>
              <w:t>108,4</w:t>
            </w:r>
          </w:p>
        </w:tc>
        <w:tc>
          <w:tcPr>
            <w:tcW w:w="1800" w:type="dxa"/>
            <w:tcBorders>
              <w:top w:val="nil"/>
              <w:left w:val="nil"/>
              <w:bottom w:val="nil"/>
              <w:right w:val="nil"/>
            </w:tcBorders>
          </w:tcPr>
          <w:p w:rsidR="00F259CA" w:rsidRDefault="00F259CA">
            <w:pPr>
              <w:pStyle w:val="ConsPlusNormal"/>
              <w:jc w:val="center"/>
            </w:pPr>
            <w:r>
              <w:t>111,1</w:t>
            </w:r>
          </w:p>
        </w:tc>
        <w:tc>
          <w:tcPr>
            <w:tcW w:w="1800" w:type="dxa"/>
            <w:tcBorders>
              <w:top w:val="nil"/>
              <w:left w:val="nil"/>
              <w:bottom w:val="nil"/>
              <w:right w:val="nil"/>
            </w:tcBorders>
          </w:tcPr>
          <w:p w:rsidR="00F259CA" w:rsidRDefault="00F259CA">
            <w:pPr>
              <w:pStyle w:val="ConsPlusNormal"/>
              <w:jc w:val="center"/>
            </w:pPr>
            <w:r>
              <w:t>113,7</w:t>
            </w:r>
          </w:p>
        </w:tc>
        <w:tc>
          <w:tcPr>
            <w:tcW w:w="1800" w:type="dxa"/>
            <w:tcBorders>
              <w:top w:val="nil"/>
              <w:left w:val="nil"/>
              <w:bottom w:val="nil"/>
              <w:right w:val="nil"/>
            </w:tcBorders>
          </w:tcPr>
          <w:p w:rsidR="00F259CA" w:rsidRDefault="00F259CA">
            <w:pPr>
              <w:pStyle w:val="ConsPlusNormal"/>
              <w:jc w:val="center"/>
            </w:pPr>
            <w:r>
              <w:t>116,1</w:t>
            </w:r>
          </w:p>
        </w:tc>
        <w:tc>
          <w:tcPr>
            <w:tcW w:w="1800" w:type="dxa"/>
            <w:tcBorders>
              <w:top w:val="nil"/>
              <w:left w:val="nil"/>
              <w:bottom w:val="nil"/>
              <w:right w:val="nil"/>
            </w:tcBorders>
          </w:tcPr>
          <w:p w:rsidR="00F259CA" w:rsidRDefault="00F259CA">
            <w:pPr>
              <w:pStyle w:val="ConsPlusNormal"/>
              <w:jc w:val="center"/>
            </w:pPr>
            <w:r>
              <w:t>118,4</w:t>
            </w:r>
          </w:p>
        </w:tc>
        <w:tc>
          <w:tcPr>
            <w:tcW w:w="1800" w:type="dxa"/>
            <w:tcBorders>
              <w:top w:val="nil"/>
              <w:left w:val="nil"/>
              <w:bottom w:val="nil"/>
              <w:right w:val="nil"/>
            </w:tcBorders>
          </w:tcPr>
          <w:p w:rsidR="00F259CA" w:rsidRDefault="00F259CA">
            <w:pPr>
              <w:pStyle w:val="ConsPlusNormal"/>
              <w:jc w:val="center"/>
            </w:pPr>
            <w:r>
              <w:t>120,6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73.</w:t>
            </w:r>
          </w:p>
        </w:tc>
        <w:tc>
          <w:tcPr>
            <w:tcW w:w="2598" w:type="dxa"/>
            <w:tcBorders>
              <w:top w:val="nil"/>
              <w:left w:val="nil"/>
              <w:bottom w:val="nil"/>
              <w:right w:val="nil"/>
            </w:tcBorders>
          </w:tcPr>
          <w:p w:rsidR="00F259CA" w:rsidRDefault="00F259CA">
            <w:pPr>
              <w:pStyle w:val="ConsPlusNormal"/>
            </w:pPr>
            <w:r>
              <w:t>Индекс производительности труда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114,3</w:t>
            </w:r>
          </w:p>
        </w:tc>
        <w:tc>
          <w:tcPr>
            <w:tcW w:w="1620" w:type="dxa"/>
            <w:tcBorders>
              <w:top w:val="nil"/>
              <w:left w:val="nil"/>
              <w:bottom w:val="nil"/>
              <w:right w:val="nil"/>
            </w:tcBorders>
          </w:tcPr>
          <w:p w:rsidR="00F259CA" w:rsidRDefault="00F259CA">
            <w:pPr>
              <w:pStyle w:val="ConsPlusNormal"/>
              <w:jc w:val="center"/>
            </w:pPr>
            <w:r>
              <w:t>98,9</w:t>
            </w:r>
          </w:p>
        </w:tc>
        <w:tc>
          <w:tcPr>
            <w:tcW w:w="1800" w:type="dxa"/>
            <w:tcBorders>
              <w:top w:val="nil"/>
              <w:left w:val="nil"/>
              <w:bottom w:val="nil"/>
              <w:right w:val="nil"/>
            </w:tcBorders>
          </w:tcPr>
          <w:p w:rsidR="00F259CA" w:rsidRDefault="00F259CA">
            <w:pPr>
              <w:pStyle w:val="ConsPlusNormal"/>
              <w:jc w:val="center"/>
            </w:pPr>
            <w:r>
              <w:t>101,9</w:t>
            </w:r>
          </w:p>
        </w:tc>
        <w:tc>
          <w:tcPr>
            <w:tcW w:w="1800" w:type="dxa"/>
            <w:tcBorders>
              <w:top w:val="nil"/>
              <w:left w:val="nil"/>
              <w:bottom w:val="nil"/>
              <w:right w:val="nil"/>
            </w:tcBorders>
          </w:tcPr>
          <w:p w:rsidR="00F259CA" w:rsidRDefault="00F259CA">
            <w:pPr>
              <w:pStyle w:val="ConsPlusNormal"/>
              <w:jc w:val="center"/>
            </w:pPr>
            <w:r>
              <w:t>102,9</w:t>
            </w:r>
          </w:p>
        </w:tc>
        <w:tc>
          <w:tcPr>
            <w:tcW w:w="1800" w:type="dxa"/>
            <w:tcBorders>
              <w:top w:val="nil"/>
              <w:left w:val="nil"/>
              <w:bottom w:val="nil"/>
              <w:right w:val="nil"/>
            </w:tcBorders>
          </w:tcPr>
          <w:p w:rsidR="00F259CA" w:rsidRDefault="00F259CA">
            <w:pPr>
              <w:pStyle w:val="ConsPlusNormal"/>
              <w:jc w:val="center"/>
            </w:pPr>
            <w:r>
              <w:t>105</w:t>
            </w:r>
          </w:p>
        </w:tc>
        <w:tc>
          <w:tcPr>
            <w:tcW w:w="1800" w:type="dxa"/>
            <w:tcBorders>
              <w:top w:val="nil"/>
              <w:left w:val="nil"/>
              <w:bottom w:val="nil"/>
              <w:right w:val="nil"/>
            </w:tcBorders>
          </w:tcPr>
          <w:p w:rsidR="00F259CA" w:rsidRDefault="00F259CA">
            <w:pPr>
              <w:pStyle w:val="ConsPlusNormal"/>
              <w:jc w:val="center"/>
            </w:pPr>
            <w:r>
              <w:t>104,1</w:t>
            </w:r>
          </w:p>
        </w:tc>
        <w:tc>
          <w:tcPr>
            <w:tcW w:w="1800" w:type="dxa"/>
            <w:tcBorders>
              <w:top w:val="nil"/>
              <w:left w:val="nil"/>
              <w:bottom w:val="nil"/>
              <w:right w:val="nil"/>
            </w:tcBorders>
          </w:tcPr>
          <w:p w:rsidR="00F259CA" w:rsidRDefault="00F259CA">
            <w:pPr>
              <w:pStyle w:val="ConsPlusNormal"/>
              <w:jc w:val="center"/>
            </w:pPr>
            <w:r>
              <w:t>103,4</w:t>
            </w:r>
          </w:p>
        </w:tc>
        <w:tc>
          <w:tcPr>
            <w:tcW w:w="1800" w:type="dxa"/>
            <w:tcBorders>
              <w:top w:val="nil"/>
              <w:left w:val="nil"/>
              <w:bottom w:val="nil"/>
              <w:right w:val="nil"/>
            </w:tcBorders>
          </w:tcPr>
          <w:p w:rsidR="00F259CA" w:rsidRDefault="00F259CA">
            <w:pPr>
              <w:pStyle w:val="ConsPlusNormal"/>
              <w:jc w:val="center"/>
            </w:pPr>
            <w:r>
              <w:t>104,2</w:t>
            </w:r>
          </w:p>
        </w:tc>
        <w:tc>
          <w:tcPr>
            <w:tcW w:w="1800" w:type="dxa"/>
            <w:tcBorders>
              <w:top w:val="nil"/>
              <w:left w:val="nil"/>
              <w:bottom w:val="nil"/>
              <w:right w:val="nil"/>
            </w:tcBorders>
          </w:tcPr>
          <w:p w:rsidR="00F259CA" w:rsidRDefault="00F259CA">
            <w:pPr>
              <w:pStyle w:val="ConsPlusNormal"/>
              <w:jc w:val="center"/>
            </w:pPr>
            <w:r>
              <w:t>104,9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74.</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120,5</w:t>
            </w:r>
          </w:p>
        </w:tc>
        <w:tc>
          <w:tcPr>
            <w:tcW w:w="1620" w:type="dxa"/>
            <w:tcBorders>
              <w:top w:val="nil"/>
              <w:left w:val="nil"/>
              <w:bottom w:val="nil"/>
              <w:right w:val="nil"/>
            </w:tcBorders>
          </w:tcPr>
          <w:p w:rsidR="00F259CA" w:rsidRDefault="00F259CA">
            <w:pPr>
              <w:pStyle w:val="ConsPlusNormal"/>
              <w:jc w:val="center"/>
            </w:pPr>
            <w:r>
              <w:t>85,1</w:t>
            </w:r>
          </w:p>
        </w:tc>
        <w:tc>
          <w:tcPr>
            <w:tcW w:w="1800" w:type="dxa"/>
            <w:tcBorders>
              <w:top w:val="nil"/>
              <w:left w:val="nil"/>
              <w:bottom w:val="nil"/>
              <w:right w:val="nil"/>
            </w:tcBorders>
          </w:tcPr>
          <w:p w:rsidR="00F259CA" w:rsidRDefault="00F259CA">
            <w:pPr>
              <w:pStyle w:val="ConsPlusNormal"/>
              <w:jc w:val="center"/>
            </w:pPr>
            <w:r>
              <w:t>87,5</w:t>
            </w:r>
          </w:p>
        </w:tc>
        <w:tc>
          <w:tcPr>
            <w:tcW w:w="1800" w:type="dxa"/>
            <w:tcBorders>
              <w:top w:val="nil"/>
              <w:left w:val="nil"/>
              <w:bottom w:val="nil"/>
              <w:right w:val="nil"/>
            </w:tcBorders>
          </w:tcPr>
          <w:p w:rsidR="00F259CA" w:rsidRDefault="00F259CA">
            <w:pPr>
              <w:pStyle w:val="ConsPlusNormal"/>
              <w:jc w:val="center"/>
            </w:pPr>
            <w:r>
              <w:t>102,1</w:t>
            </w:r>
          </w:p>
        </w:tc>
        <w:tc>
          <w:tcPr>
            <w:tcW w:w="1800" w:type="dxa"/>
            <w:tcBorders>
              <w:top w:val="nil"/>
              <w:left w:val="nil"/>
              <w:bottom w:val="nil"/>
              <w:right w:val="nil"/>
            </w:tcBorders>
          </w:tcPr>
          <w:p w:rsidR="00F259CA" w:rsidRDefault="00F259CA">
            <w:pPr>
              <w:pStyle w:val="ConsPlusNormal"/>
              <w:jc w:val="center"/>
            </w:pPr>
            <w:r>
              <w:t>103,2</w:t>
            </w:r>
          </w:p>
        </w:tc>
        <w:tc>
          <w:tcPr>
            <w:tcW w:w="1800" w:type="dxa"/>
            <w:tcBorders>
              <w:top w:val="nil"/>
              <w:left w:val="nil"/>
              <w:bottom w:val="nil"/>
              <w:right w:val="nil"/>
            </w:tcBorders>
          </w:tcPr>
          <w:p w:rsidR="00F259CA" w:rsidRDefault="00F259CA">
            <w:pPr>
              <w:pStyle w:val="ConsPlusNormal"/>
              <w:jc w:val="center"/>
            </w:pPr>
            <w:r>
              <w:t>104,6</w:t>
            </w:r>
          </w:p>
        </w:tc>
        <w:tc>
          <w:tcPr>
            <w:tcW w:w="1800" w:type="dxa"/>
            <w:tcBorders>
              <w:top w:val="nil"/>
              <w:left w:val="nil"/>
              <w:bottom w:val="nil"/>
              <w:right w:val="nil"/>
            </w:tcBorders>
          </w:tcPr>
          <w:p w:rsidR="00F259CA" w:rsidRDefault="00F259CA">
            <w:pPr>
              <w:pStyle w:val="ConsPlusNormal"/>
              <w:jc w:val="center"/>
            </w:pPr>
            <w:r>
              <w:t>103,8</w:t>
            </w:r>
          </w:p>
        </w:tc>
        <w:tc>
          <w:tcPr>
            <w:tcW w:w="1800" w:type="dxa"/>
            <w:tcBorders>
              <w:top w:val="nil"/>
              <w:left w:val="nil"/>
              <w:bottom w:val="nil"/>
              <w:right w:val="nil"/>
            </w:tcBorders>
          </w:tcPr>
          <w:p w:rsidR="00F259CA" w:rsidRDefault="00F259CA">
            <w:pPr>
              <w:pStyle w:val="ConsPlusNormal"/>
              <w:jc w:val="center"/>
            </w:pPr>
            <w:r>
              <w:t>102,3</w:t>
            </w:r>
          </w:p>
        </w:tc>
        <w:tc>
          <w:tcPr>
            <w:tcW w:w="1800" w:type="dxa"/>
            <w:tcBorders>
              <w:top w:val="nil"/>
              <w:left w:val="nil"/>
              <w:bottom w:val="nil"/>
              <w:right w:val="nil"/>
            </w:tcBorders>
          </w:tcPr>
          <w:p w:rsidR="00F259CA" w:rsidRDefault="00F259CA">
            <w:pPr>
              <w:pStyle w:val="ConsPlusNormal"/>
              <w:jc w:val="center"/>
            </w:pPr>
            <w:r>
              <w:t>102,2</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75.</w:t>
            </w:r>
          </w:p>
        </w:tc>
        <w:tc>
          <w:tcPr>
            <w:tcW w:w="2598" w:type="dxa"/>
            <w:tcBorders>
              <w:top w:val="nil"/>
              <w:left w:val="nil"/>
              <w:bottom w:val="nil"/>
              <w:right w:val="nil"/>
            </w:tcBorders>
          </w:tcPr>
          <w:p w:rsidR="00F259CA" w:rsidRDefault="00F259CA">
            <w:pPr>
              <w:pStyle w:val="ConsPlusNormal"/>
            </w:pPr>
            <w:r>
              <w:t xml:space="preserve">Количество созданных </w:t>
            </w:r>
            <w:r>
              <w:lastRenderedPageBreak/>
              <w:t>передовых производственных технологий</w:t>
            </w:r>
          </w:p>
        </w:tc>
        <w:tc>
          <w:tcPr>
            <w:tcW w:w="1558" w:type="dxa"/>
            <w:tcBorders>
              <w:top w:val="nil"/>
              <w:left w:val="nil"/>
              <w:bottom w:val="nil"/>
              <w:right w:val="nil"/>
            </w:tcBorders>
          </w:tcPr>
          <w:p w:rsidR="00F259CA" w:rsidRDefault="00F259CA">
            <w:pPr>
              <w:pStyle w:val="ConsPlusNormal"/>
              <w:jc w:val="center"/>
            </w:pPr>
            <w:r>
              <w:lastRenderedPageBreak/>
              <w:t>единиц</w:t>
            </w: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76.</w:t>
            </w:r>
          </w:p>
        </w:tc>
        <w:tc>
          <w:tcPr>
            <w:tcW w:w="2598" w:type="dxa"/>
            <w:tcBorders>
              <w:top w:val="nil"/>
              <w:left w:val="nil"/>
              <w:bottom w:val="nil"/>
              <w:right w:val="nil"/>
            </w:tcBorders>
          </w:tcPr>
          <w:p w:rsidR="00F259CA" w:rsidRDefault="00F259CA">
            <w:pPr>
              <w:pStyle w:val="ConsPlusNormal"/>
            </w:pPr>
            <w:r>
              <w:t>Количество полученных патентов на результаты интеллектуальной деятельности</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10 "Металлургия"</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77.</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105,2</w:t>
            </w:r>
          </w:p>
        </w:tc>
        <w:tc>
          <w:tcPr>
            <w:tcW w:w="1620" w:type="dxa"/>
            <w:tcBorders>
              <w:top w:val="nil"/>
              <w:left w:val="nil"/>
              <w:bottom w:val="nil"/>
              <w:right w:val="nil"/>
            </w:tcBorders>
          </w:tcPr>
          <w:p w:rsidR="00F259CA" w:rsidRDefault="00F259CA">
            <w:pPr>
              <w:pStyle w:val="ConsPlusNormal"/>
              <w:jc w:val="center"/>
            </w:pPr>
            <w:r>
              <w:t>97,9</w:t>
            </w:r>
          </w:p>
        </w:tc>
        <w:tc>
          <w:tcPr>
            <w:tcW w:w="1800" w:type="dxa"/>
            <w:tcBorders>
              <w:top w:val="nil"/>
              <w:left w:val="nil"/>
              <w:bottom w:val="nil"/>
              <w:right w:val="nil"/>
            </w:tcBorders>
          </w:tcPr>
          <w:p w:rsidR="00F259CA" w:rsidRDefault="00F259CA">
            <w:pPr>
              <w:pStyle w:val="ConsPlusNormal"/>
              <w:jc w:val="center"/>
            </w:pPr>
            <w:r>
              <w:t>101,7</w:t>
            </w:r>
          </w:p>
        </w:tc>
        <w:tc>
          <w:tcPr>
            <w:tcW w:w="1800" w:type="dxa"/>
            <w:tcBorders>
              <w:top w:val="nil"/>
              <w:left w:val="nil"/>
              <w:bottom w:val="nil"/>
              <w:right w:val="nil"/>
            </w:tcBorders>
          </w:tcPr>
          <w:p w:rsidR="00F259CA" w:rsidRDefault="00F259CA">
            <w:pPr>
              <w:pStyle w:val="ConsPlusNormal"/>
              <w:jc w:val="center"/>
            </w:pPr>
            <w:r>
              <w:t>101,2</w:t>
            </w:r>
          </w:p>
        </w:tc>
        <w:tc>
          <w:tcPr>
            <w:tcW w:w="1800" w:type="dxa"/>
            <w:tcBorders>
              <w:top w:val="nil"/>
              <w:left w:val="nil"/>
              <w:bottom w:val="nil"/>
              <w:right w:val="nil"/>
            </w:tcBorders>
          </w:tcPr>
          <w:p w:rsidR="00F259CA" w:rsidRDefault="00F259CA">
            <w:pPr>
              <w:pStyle w:val="ConsPlusNormal"/>
              <w:jc w:val="center"/>
            </w:pPr>
            <w:r>
              <w:t>101,5</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103</w:t>
            </w:r>
          </w:p>
        </w:tc>
        <w:tc>
          <w:tcPr>
            <w:tcW w:w="1800" w:type="dxa"/>
            <w:tcBorders>
              <w:top w:val="nil"/>
              <w:left w:val="nil"/>
              <w:bottom w:val="nil"/>
              <w:right w:val="nil"/>
            </w:tcBorders>
          </w:tcPr>
          <w:p w:rsidR="00F259CA" w:rsidRDefault="00F259CA">
            <w:pPr>
              <w:pStyle w:val="ConsPlusNormal"/>
              <w:jc w:val="center"/>
            </w:pPr>
            <w:r>
              <w:t>102,1</w:t>
            </w:r>
          </w:p>
        </w:tc>
        <w:tc>
          <w:tcPr>
            <w:tcW w:w="1800" w:type="dxa"/>
            <w:tcBorders>
              <w:top w:val="nil"/>
              <w:left w:val="nil"/>
              <w:bottom w:val="nil"/>
              <w:right w:val="nil"/>
            </w:tcBorders>
          </w:tcPr>
          <w:p w:rsidR="00F259CA" w:rsidRDefault="00F259CA">
            <w:pPr>
              <w:pStyle w:val="ConsPlusNormal"/>
              <w:jc w:val="center"/>
            </w:pPr>
            <w:r>
              <w:t>102,1</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78.</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2011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105,2</w:t>
            </w:r>
          </w:p>
        </w:tc>
        <w:tc>
          <w:tcPr>
            <w:tcW w:w="1620" w:type="dxa"/>
            <w:tcBorders>
              <w:top w:val="nil"/>
              <w:left w:val="nil"/>
              <w:bottom w:val="nil"/>
              <w:right w:val="nil"/>
            </w:tcBorders>
          </w:tcPr>
          <w:p w:rsidR="00F259CA" w:rsidRDefault="00F259CA">
            <w:pPr>
              <w:pStyle w:val="ConsPlusNormal"/>
              <w:jc w:val="center"/>
            </w:pPr>
            <w:r>
              <w:t>102,9</w:t>
            </w:r>
          </w:p>
        </w:tc>
        <w:tc>
          <w:tcPr>
            <w:tcW w:w="1800" w:type="dxa"/>
            <w:tcBorders>
              <w:top w:val="nil"/>
              <w:left w:val="nil"/>
              <w:bottom w:val="nil"/>
              <w:right w:val="nil"/>
            </w:tcBorders>
          </w:tcPr>
          <w:p w:rsidR="00F259CA" w:rsidRDefault="00F259CA">
            <w:pPr>
              <w:pStyle w:val="ConsPlusNormal"/>
              <w:jc w:val="center"/>
            </w:pPr>
            <w:r>
              <w:t>100,4</w:t>
            </w:r>
          </w:p>
        </w:tc>
        <w:tc>
          <w:tcPr>
            <w:tcW w:w="1800" w:type="dxa"/>
            <w:tcBorders>
              <w:top w:val="nil"/>
              <w:left w:val="nil"/>
              <w:bottom w:val="nil"/>
              <w:right w:val="nil"/>
            </w:tcBorders>
          </w:tcPr>
          <w:p w:rsidR="00F259CA" w:rsidRDefault="00F259CA">
            <w:pPr>
              <w:pStyle w:val="ConsPlusNormal"/>
              <w:jc w:val="center"/>
            </w:pPr>
            <w:r>
              <w:t>101,6</w:t>
            </w:r>
          </w:p>
        </w:tc>
        <w:tc>
          <w:tcPr>
            <w:tcW w:w="1800" w:type="dxa"/>
            <w:tcBorders>
              <w:top w:val="nil"/>
              <w:left w:val="nil"/>
              <w:bottom w:val="nil"/>
              <w:right w:val="nil"/>
            </w:tcBorders>
          </w:tcPr>
          <w:p w:rsidR="00F259CA" w:rsidRDefault="00F259CA">
            <w:pPr>
              <w:pStyle w:val="ConsPlusNormal"/>
              <w:jc w:val="center"/>
            </w:pPr>
            <w:r>
              <w:t>103,1</w:t>
            </w:r>
          </w:p>
        </w:tc>
        <w:tc>
          <w:tcPr>
            <w:tcW w:w="1800" w:type="dxa"/>
            <w:tcBorders>
              <w:top w:val="nil"/>
              <w:left w:val="nil"/>
              <w:bottom w:val="nil"/>
              <w:right w:val="nil"/>
            </w:tcBorders>
          </w:tcPr>
          <w:p w:rsidR="00F259CA" w:rsidRDefault="00F259CA">
            <w:pPr>
              <w:pStyle w:val="ConsPlusNormal"/>
              <w:jc w:val="center"/>
            </w:pPr>
            <w:r>
              <w:t>105,2</w:t>
            </w:r>
          </w:p>
        </w:tc>
        <w:tc>
          <w:tcPr>
            <w:tcW w:w="1800" w:type="dxa"/>
            <w:tcBorders>
              <w:top w:val="nil"/>
              <w:left w:val="nil"/>
              <w:bottom w:val="nil"/>
              <w:right w:val="nil"/>
            </w:tcBorders>
          </w:tcPr>
          <w:p w:rsidR="00F259CA" w:rsidRDefault="00F259CA">
            <w:pPr>
              <w:pStyle w:val="ConsPlusNormal"/>
              <w:jc w:val="center"/>
            </w:pPr>
            <w:r>
              <w:t>106,8</w:t>
            </w:r>
          </w:p>
        </w:tc>
        <w:tc>
          <w:tcPr>
            <w:tcW w:w="1800" w:type="dxa"/>
            <w:tcBorders>
              <w:top w:val="nil"/>
              <w:left w:val="nil"/>
              <w:bottom w:val="nil"/>
              <w:right w:val="nil"/>
            </w:tcBorders>
          </w:tcPr>
          <w:p w:rsidR="00F259CA" w:rsidRDefault="00F259CA">
            <w:pPr>
              <w:pStyle w:val="ConsPlusNormal"/>
              <w:jc w:val="center"/>
            </w:pPr>
            <w:r>
              <w:t>107,8</w:t>
            </w:r>
          </w:p>
        </w:tc>
        <w:tc>
          <w:tcPr>
            <w:tcW w:w="1800" w:type="dxa"/>
            <w:tcBorders>
              <w:top w:val="nil"/>
              <w:left w:val="nil"/>
              <w:bottom w:val="nil"/>
              <w:right w:val="nil"/>
            </w:tcBorders>
          </w:tcPr>
          <w:p w:rsidR="00F259CA" w:rsidRDefault="00F259CA">
            <w:pPr>
              <w:pStyle w:val="ConsPlusNormal"/>
              <w:jc w:val="center"/>
            </w:pPr>
            <w:r>
              <w:t>108,9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79.</w:t>
            </w:r>
          </w:p>
        </w:tc>
        <w:tc>
          <w:tcPr>
            <w:tcW w:w="2598" w:type="dxa"/>
            <w:tcBorders>
              <w:top w:val="nil"/>
              <w:left w:val="nil"/>
              <w:bottom w:val="nil"/>
              <w:right w:val="nil"/>
            </w:tcBorders>
          </w:tcPr>
          <w:p w:rsidR="00F259CA" w:rsidRDefault="00F259CA">
            <w:pPr>
              <w:pStyle w:val="ConsPlusNormal"/>
            </w:pPr>
            <w:r>
              <w:t>Индекс производительности труда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106,1</w:t>
            </w:r>
          </w:p>
        </w:tc>
        <w:tc>
          <w:tcPr>
            <w:tcW w:w="1620" w:type="dxa"/>
            <w:tcBorders>
              <w:top w:val="nil"/>
              <w:left w:val="nil"/>
              <w:bottom w:val="nil"/>
              <w:right w:val="nil"/>
            </w:tcBorders>
          </w:tcPr>
          <w:p w:rsidR="00F259CA" w:rsidRDefault="00F259CA">
            <w:pPr>
              <w:pStyle w:val="ConsPlusNormal"/>
              <w:jc w:val="center"/>
            </w:pPr>
            <w:r>
              <w:t>106</w:t>
            </w:r>
          </w:p>
        </w:tc>
        <w:tc>
          <w:tcPr>
            <w:tcW w:w="1800" w:type="dxa"/>
            <w:tcBorders>
              <w:top w:val="nil"/>
              <w:left w:val="nil"/>
              <w:bottom w:val="nil"/>
              <w:right w:val="nil"/>
            </w:tcBorders>
          </w:tcPr>
          <w:p w:rsidR="00F259CA" w:rsidRDefault="00F259CA">
            <w:pPr>
              <w:pStyle w:val="ConsPlusNormal"/>
              <w:jc w:val="center"/>
            </w:pPr>
            <w:r>
              <w:t>106</w:t>
            </w:r>
          </w:p>
        </w:tc>
        <w:tc>
          <w:tcPr>
            <w:tcW w:w="1800" w:type="dxa"/>
            <w:tcBorders>
              <w:top w:val="nil"/>
              <w:left w:val="nil"/>
              <w:bottom w:val="nil"/>
              <w:right w:val="nil"/>
            </w:tcBorders>
          </w:tcPr>
          <w:p w:rsidR="00F259CA" w:rsidRDefault="00F259CA">
            <w:pPr>
              <w:pStyle w:val="ConsPlusNormal"/>
              <w:jc w:val="center"/>
            </w:pPr>
            <w:r>
              <w:t>106,3</w:t>
            </w:r>
          </w:p>
        </w:tc>
        <w:tc>
          <w:tcPr>
            <w:tcW w:w="1800" w:type="dxa"/>
            <w:tcBorders>
              <w:top w:val="nil"/>
              <w:left w:val="nil"/>
              <w:bottom w:val="nil"/>
              <w:right w:val="nil"/>
            </w:tcBorders>
          </w:tcPr>
          <w:p w:rsidR="00F259CA" w:rsidRDefault="00F259CA">
            <w:pPr>
              <w:pStyle w:val="ConsPlusNormal"/>
              <w:jc w:val="center"/>
            </w:pPr>
            <w:r>
              <w:t>105,8</w:t>
            </w:r>
          </w:p>
        </w:tc>
        <w:tc>
          <w:tcPr>
            <w:tcW w:w="1800" w:type="dxa"/>
            <w:tcBorders>
              <w:top w:val="nil"/>
              <w:left w:val="nil"/>
              <w:bottom w:val="nil"/>
              <w:right w:val="nil"/>
            </w:tcBorders>
          </w:tcPr>
          <w:p w:rsidR="00F259CA" w:rsidRDefault="00F259CA">
            <w:pPr>
              <w:pStyle w:val="ConsPlusNormal"/>
              <w:jc w:val="center"/>
            </w:pPr>
            <w:r>
              <w:t>105,6</w:t>
            </w:r>
          </w:p>
        </w:tc>
        <w:tc>
          <w:tcPr>
            <w:tcW w:w="1800" w:type="dxa"/>
            <w:tcBorders>
              <w:top w:val="nil"/>
              <w:left w:val="nil"/>
              <w:bottom w:val="nil"/>
              <w:right w:val="nil"/>
            </w:tcBorders>
          </w:tcPr>
          <w:p w:rsidR="00F259CA" w:rsidRDefault="00F259CA">
            <w:pPr>
              <w:pStyle w:val="ConsPlusNormal"/>
              <w:jc w:val="center"/>
            </w:pPr>
            <w:r>
              <w:t>105,4</w:t>
            </w:r>
          </w:p>
        </w:tc>
        <w:tc>
          <w:tcPr>
            <w:tcW w:w="1800" w:type="dxa"/>
            <w:tcBorders>
              <w:top w:val="nil"/>
              <w:left w:val="nil"/>
              <w:bottom w:val="nil"/>
              <w:right w:val="nil"/>
            </w:tcBorders>
          </w:tcPr>
          <w:p w:rsidR="00F259CA" w:rsidRDefault="00F259CA">
            <w:pPr>
              <w:pStyle w:val="ConsPlusNormal"/>
              <w:jc w:val="center"/>
            </w:pPr>
            <w:r>
              <w:t>104,6</w:t>
            </w:r>
          </w:p>
        </w:tc>
        <w:tc>
          <w:tcPr>
            <w:tcW w:w="1800" w:type="dxa"/>
            <w:tcBorders>
              <w:top w:val="nil"/>
              <w:left w:val="nil"/>
              <w:bottom w:val="nil"/>
              <w:right w:val="nil"/>
            </w:tcBorders>
          </w:tcPr>
          <w:p w:rsidR="00F259CA" w:rsidRDefault="00F259CA">
            <w:pPr>
              <w:pStyle w:val="ConsPlusNormal"/>
              <w:jc w:val="center"/>
            </w:pPr>
            <w:r>
              <w:t>104,7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80.</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91,2</w:t>
            </w:r>
          </w:p>
        </w:tc>
        <w:tc>
          <w:tcPr>
            <w:tcW w:w="1620" w:type="dxa"/>
            <w:tcBorders>
              <w:top w:val="nil"/>
              <w:left w:val="nil"/>
              <w:bottom w:val="nil"/>
              <w:right w:val="nil"/>
            </w:tcBorders>
          </w:tcPr>
          <w:p w:rsidR="00F259CA" w:rsidRDefault="00F259CA">
            <w:pPr>
              <w:pStyle w:val="ConsPlusNormal"/>
              <w:jc w:val="center"/>
            </w:pPr>
            <w:r>
              <w:t>85</w:t>
            </w:r>
          </w:p>
        </w:tc>
        <w:tc>
          <w:tcPr>
            <w:tcW w:w="1800" w:type="dxa"/>
            <w:tcBorders>
              <w:top w:val="nil"/>
              <w:left w:val="nil"/>
              <w:bottom w:val="nil"/>
              <w:right w:val="nil"/>
            </w:tcBorders>
          </w:tcPr>
          <w:p w:rsidR="00F259CA" w:rsidRDefault="00F259CA">
            <w:pPr>
              <w:pStyle w:val="ConsPlusNormal"/>
              <w:jc w:val="center"/>
            </w:pPr>
            <w:r>
              <w:t>80</w:t>
            </w:r>
          </w:p>
        </w:tc>
        <w:tc>
          <w:tcPr>
            <w:tcW w:w="1800" w:type="dxa"/>
            <w:tcBorders>
              <w:top w:val="nil"/>
              <w:left w:val="nil"/>
              <w:bottom w:val="nil"/>
              <w:right w:val="nil"/>
            </w:tcBorders>
          </w:tcPr>
          <w:p w:rsidR="00F259CA" w:rsidRDefault="00F259CA">
            <w:pPr>
              <w:pStyle w:val="ConsPlusNormal"/>
              <w:jc w:val="center"/>
            </w:pPr>
            <w:r>
              <w:t>100</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104</w:t>
            </w:r>
          </w:p>
        </w:tc>
        <w:tc>
          <w:tcPr>
            <w:tcW w:w="1800" w:type="dxa"/>
            <w:tcBorders>
              <w:top w:val="nil"/>
              <w:left w:val="nil"/>
              <w:bottom w:val="nil"/>
              <w:right w:val="nil"/>
            </w:tcBorders>
          </w:tcPr>
          <w:p w:rsidR="00F259CA" w:rsidRDefault="00F259CA">
            <w:pPr>
              <w:pStyle w:val="ConsPlusNormal"/>
              <w:jc w:val="center"/>
            </w:pPr>
            <w:r>
              <w:t>104</w:t>
            </w:r>
          </w:p>
        </w:tc>
        <w:tc>
          <w:tcPr>
            <w:tcW w:w="1800" w:type="dxa"/>
            <w:tcBorders>
              <w:top w:val="nil"/>
              <w:left w:val="nil"/>
              <w:bottom w:val="nil"/>
              <w:right w:val="nil"/>
            </w:tcBorders>
          </w:tcPr>
          <w:p w:rsidR="00F259CA" w:rsidRDefault="00F259CA">
            <w:pPr>
              <w:pStyle w:val="ConsPlusNormal"/>
              <w:jc w:val="center"/>
            </w:pPr>
            <w:r>
              <w:t>105</w:t>
            </w:r>
          </w:p>
        </w:tc>
        <w:tc>
          <w:tcPr>
            <w:tcW w:w="1800" w:type="dxa"/>
            <w:tcBorders>
              <w:top w:val="nil"/>
              <w:left w:val="nil"/>
              <w:bottom w:val="nil"/>
              <w:right w:val="nil"/>
            </w:tcBorders>
          </w:tcPr>
          <w:p w:rsidR="00F259CA" w:rsidRDefault="00F259CA">
            <w:pPr>
              <w:pStyle w:val="ConsPlusNormal"/>
              <w:jc w:val="center"/>
            </w:pPr>
            <w:r>
              <w:t>105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81.</w:t>
            </w:r>
          </w:p>
        </w:tc>
        <w:tc>
          <w:tcPr>
            <w:tcW w:w="2598" w:type="dxa"/>
            <w:tcBorders>
              <w:top w:val="nil"/>
              <w:left w:val="nil"/>
              <w:bottom w:val="nil"/>
              <w:right w:val="nil"/>
            </w:tcBorders>
          </w:tcPr>
          <w:p w:rsidR="00F259CA" w:rsidRDefault="00F259CA">
            <w:pPr>
              <w:pStyle w:val="ConsPlusNormal"/>
            </w:pPr>
            <w:r>
              <w:t>Объем отгруженных товаров собственного производства, выполненных собственными силами работ и услуг</w:t>
            </w:r>
          </w:p>
        </w:tc>
        <w:tc>
          <w:tcPr>
            <w:tcW w:w="1558" w:type="dxa"/>
            <w:tcBorders>
              <w:top w:val="nil"/>
              <w:left w:val="nil"/>
              <w:bottom w:val="nil"/>
              <w:right w:val="nil"/>
            </w:tcBorders>
          </w:tcPr>
          <w:p w:rsidR="00F259CA" w:rsidRDefault="00F259CA">
            <w:pPr>
              <w:pStyle w:val="ConsPlusNormal"/>
              <w:jc w:val="center"/>
            </w:pPr>
            <w:r>
              <w:t>млрд. рублей</w:t>
            </w:r>
          </w:p>
        </w:tc>
        <w:tc>
          <w:tcPr>
            <w:tcW w:w="1620" w:type="dxa"/>
            <w:tcBorders>
              <w:top w:val="nil"/>
              <w:left w:val="nil"/>
              <w:bottom w:val="nil"/>
              <w:right w:val="nil"/>
            </w:tcBorders>
          </w:tcPr>
          <w:p w:rsidR="00F259CA" w:rsidRDefault="00F259CA">
            <w:pPr>
              <w:pStyle w:val="ConsPlusNormal"/>
              <w:jc w:val="center"/>
            </w:pPr>
            <w:r>
              <w:t>3173</w:t>
            </w:r>
          </w:p>
        </w:tc>
        <w:tc>
          <w:tcPr>
            <w:tcW w:w="1620" w:type="dxa"/>
            <w:tcBorders>
              <w:top w:val="nil"/>
              <w:left w:val="nil"/>
              <w:bottom w:val="nil"/>
              <w:right w:val="nil"/>
            </w:tcBorders>
          </w:tcPr>
          <w:p w:rsidR="00F259CA" w:rsidRDefault="00F259CA">
            <w:pPr>
              <w:pStyle w:val="ConsPlusNormal"/>
              <w:jc w:val="center"/>
            </w:pPr>
            <w:r>
              <w:t>3038,2</w:t>
            </w:r>
          </w:p>
        </w:tc>
        <w:tc>
          <w:tcPr>
            <w:tcW w:w="1800" w:type="dxa"/>
            <w:tcBorders>
              <w:top w:val="nil"/>
              <w:left w:val="nil"/>
              <w:bottom w:val="nil"/>
              <w:right w:val="nil"/>
            </w:tcBorders>
          </w:tcPr>
          <w:p w:rsidR="00F259CA" w:rsidRDefault="00F259CA">
            <w:pPr>
              <w:pStyle w:val="ConsPlusNormal"/>
              <w:jc w:val="center"/>
            </w:pPr>
            <w:r>
              <w:t>2850</w:t>
            </w:r>
          </w:p>
        </w:tc>
        <w:tc>
          <w:tcPr>
            <w:tcW w:w="1800" w:type="dxa"/>
            <w:tcBorders>
              <w:top w:val="nil"/>
              <w:left w:val="nil"/>
              <w:bottom w:val="nil"/>
              <w:right w:val="nil"/>
            </w:tcBorders>
          </w:tcPr>
          <w:p w:rsidR="00F259CA" w:rsidRDefault="00F259CA">
            <w:pPr>
              <w:pStyle w:val="ConsPlusNormal"/>
              <w:jc w:val="center"/>
            </w:pPr>
            <w:r>
              <w:t>2900</w:t>
            </w:r>
          </w:p>
        </w:tc>
        <w:tc>
          <w:tcPr>
            <w:tcW w:w="1800" w:type="dxa"/>
            <w:tcBorders>
              <w:top w:val="nil"/>
              <w:left w:val="nil"/>
              <w:bottom w:val="nil"/>
              <w:right w:val="nil"/>
            </w:tcBorders>
          </w:tcPr>
          <w:p w:rsidR="00F259CA" w:rsidRDefault="00F259CA">
            <w:pPr>
              <w:pStyle w:val="ConsPlusNormal"/>
              <w:jc w:val="center"/>
            </w:pPr>
            <w:r>
              <w:t>3050</w:t>
            </w:r>
          </w:p>
        </w:tc>
        <w:tc>
          <w:tcPr>
            <w:tcW w:w="1800" w:type="dxa"/>
            <w:tcBorders>
              <w:top w:val="nil"/>
              <w:left w:val="nil"/>
              <w:bottom w:val="nil"/>
              <w:right w:val="nil"/>
            </w:tcBorders>
          </w:tcPr>
          <w:p w:rsidR="00F259CA" w:rsidRDefault="00F259CA">
            <w:pPr>
              <w:pStyle w:val="ConsPlusNormal"/>
              <w:jc w:val="center"/>
            </w:pPr>
            <w:r>
              <w:t>3100</w:t>
            </w:r>
          </w:p>
        </w:tc>
        <w:tc>
          <w:tcPr>
            <w:tcW w:w="1800" w:type="dxa"/>
            <w:tcBorders>
              <w:top w:val="nil"/>
              <w:left w:val="nil"/>
              <w:bottom w:val="nil"/>
              <w:right w:val="nil"/>
            </w:tcBorders>
          </w:tcPr>
          <w:p w:rsidR="00F259CA" w:rsidRDefault="00F259CA">
            <w:pPr>
              <w:pStyle w:val="ConsPlusNormal"/>
              <w:jc w:val="center"/>
            </w:pPr>
            <w:r>
              <w:t>3180</w:t>
            </w:r>
          </w:p>
        </w:tc>
        <w:tc>
          <w:tcPr>
            <w:tcW w:w="1800" w:type="dxa"/>
            <w:tcBorders>
              <w:top w:val="nil"/>
              <w:left w:val="nil"/>
              <w:bottom w:val="nil"/>
              <w:right w:val="nil"/>
            </w:tcBorders>
          </w:tcPr>
          <w:p w:rsidR="00F259CA" w:rsidRDefault="00F259CA">
            <w:pPr>
              <w:pStyle w:val="ConsPlusNormal"/>
              <w:jc w:val="center"/>
            </w:pPr>
            <w:r>
              <w:t>3220</w:t>
            </w:r>
          </w:p>
        </w:tc>
        <w:tc>
          <w:tcPr>
            <w:tcW w:w="1800" w:type="dxa"/>
            <w:tcBorders>
              <w:top w:val="nil"/>
              <w:left w:val="nil"/>
              <w:bottom w:val="nil"/>
              <w:right w:val="nil"/>
            </w:tcBorders>
          </w:tcPr>
          <w:p w:rsidR="00F259CA" w:rsidRDefault="00F259CA">
            <w:pPr>
              <w:pStyle w:val="ConsPlusNormal"/>
              <w:jc w:val="center"/>
            </w:pPr>
            <w:r>
              <w:t>3350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82.</w:t>
            </w:r>
          </w:p>
        </w:tc>
        <w:tc>
          <w:tcPr>
            <w:tcW w:w="2598" w:type="dxa"/>
            <w:tcBorders>
              <w:top w:val="nil"/>
              <w:left w:val="nil"/>
              <w:bottom w:val="nil"/>
              <w:right w:val="nil"/>
            </w:tcBorders>
          </w:tcPr>
          <w:p w:rsidR="00F259CA" w:rsidRDefault="00F259CA">
            <w:pPr>
              <w:pStyle w:val="ConsPlusNormal"/>
            </w:pPr>
            <w:r>
              <w:t>Производство концентрата железорудного</w:t>
            </w:r>
          </w:p>
        </w:tc>
        <w:tc>
          <w:tcPr>
            <w:tcW w:w="1558" w:type="dxa"/>
            <w:tcBorders>
              <w:top w:val="nil"/>
              <w:left w:val="nil"/>
              <w:bottom w:val="nil"/>
              <w:right w:val="nil"/>
            </w:tcBorders>
          </w:tcPr>
          <w:p w:rsidR="00F259CA" w:rsidRDefault="00F259CA">
            <w:pPr>
              <w:pStyle w:val="ConsPlusNormal"/>
              <w:jc w:val="center"/>
            </w:pPr>
            <w:r>
              <w:t>млн. тонн</w:t>
            </w:r>
          </w:p>
        </w:tc>
        <w:tc>
          <w:tcPr>
            <w:tcW w:w="1620" w:type="dxa"/>
            <w:tcBorders>
              <w:top w:val="nil"/>
              <w:left w:val="nil"/>
              <w:bottom w:val="nil"/>
              <w:right w:val="nil"/>
            </w:tcBorders>
          </w:tcPr>
          <w:p w:rsidR="00F259CA" w:rsidRDefault="00F259CA">
            <w:pPr>
              <w:pStyle w:val="ConsPlusNormal"/>
              <w:jc w:val="center"/>
            </w:pPr>
            <w:r>
              <w:t>104</w:t>
            </w:r>
          </w:p>
        </w:tc>
        <w:tc>
          <w:tcPr>
            <w:tcW w:w="1620" w:type="dxa"/>
            <w:tcBorders>
              <w:top w:val="nil"/>
              <w:left w:val="nil"/>
              <w:bottom w:val="nil"/>
              <w:right w:val="nil"/>
            </w:tcBorders>
          </w:tcPr>
          <w:p w:rsidR="00F259CA" w:rsidRDefault="00F259CA">
            <w:pPr>
              <w:pStyle w:val="ConsPlusNormal"/>
              <w:jc w:val="center"/>
            </w:pPr>
            <w:r>
              <w:t>102,1</w:t>
            </w:r>
          </w:p>
        </w:tc>
        <w:tc>
          <w:tcPr>
            <w:tcW w:w="1800" w:type="dxa"/>
            <w:tcBorders>
              <w:top w:val="nil"/>
              <w:left w:val="nil"/>
              <w:bottom w:val="nil"/>
              <w:right w:val="nil"/>
            </w:tcBorders>
          </w:tcPr>
          <w:p w:rsidR="00F259CA" w:rsidRDefault="00F259CA">
            <w:pPr>
              <w:pStyle w:val="ConsPlusNormal"/>
              <w:jc w:val="center"/>
            </w:pPr>
            <w:r>
              <w:t>102,5</w:t>
            </w:r>
          </w:p>
        </w:tc>
        <w:tc>
          <w:tcPr>
            <w:tcW w:w="1800" w:type="dxa"/>
            <w:tcBorders>
              <w:top w:val="nil"/>
              <w:left w:val="nil"/>
              <w:bottom w:val="nil"/>
              <w:right w:val="nil"/>
            </w:tcBorders>
          </w:tcPr>
          <w:p w:rsidR="00F259CA" w:rsidRDefault="00F259CA">
            <w:pPr>
              <w:pStyle w:val="ConsPlusNormal"/>
              <w:jc w:val="center"/>
            </w:pPr>
            <w:r>
              <w:t>104</w:t>
            </w:r>
          </w:p>
        </w:tc>
        <w:tc>
          <w:tcPr>
            <w:tcW w:w="1800" w:type="dxa"/>
            <w:tcBorders>
              <w:top w:val="nil"/>
              <w:left w:val="nil"/>
              <w:bottom w:val="nil"/>
              <w:right w:val="nil"/>
            </w:tcBorders>
          </w:tcPr>
          <w:p w:rsidR="00F259CA" w:rsidRDefault="00F259CA">
            <w:pPr>
              <w:pStyle w:val="ConsPlusNormal"/>
              <w:jc w:val="center"/>
            </w:pPr>
            <w:r>
              <w:t>105,5</w:t>
            </w:r>
          </w:p>
        </w:tc>
        <w:tc>
          <w:tcPr>
            <w:tcW w:w="1800" w:type="dxa"/>
            <w:tcBorders>
              <w:top w:val="nil"/>
              <w:left w:val="nil"/>
              <w:bottom w:val="nil"/>
              <w:right w:val="nil"/>
            </w:tcBorders>
          </w:tcPr>
          <w:p w:rsidR="00F259CA" w:rsidRDefault="00F259CA">
            <w:pPr>
              <w:pStyle w:val="ConsPlusNormal"/>
              <w:jc w:val="center"/>
            </w:pPr>
            <w:r>
              <w:t>107</w:t>
            </w:r>
          </w:p>
        </w:tc>
        <w:tc>
          <w:tcPr>
            <w:tcW w:w="1800" w:type="dxa"/>
            <w:tcBorders>
              <w:top w:val="nil"/>
              <w:left w:val="nil"/>
              <w:bottom w:val="nil"/>
              <w:right w:val="nil"/>
            </w:tcBorders>
          </w:tcPr>
          <w:p w:rsidR="00F259CA" w:rsidRDefault="00F259CA">
            <w:pPr>
              <w:pStyle w:val="ConsPlusNormal"/>
              <w:jc w:val="center"/>
            </w:pPr>
            <w:r>
              <w:t>108</w:t>
            </w:r>
          </w:p>
        </w:tc>
        <w:tc>
          <w:tcPr>
            <w:tcW w:w="180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112</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83.</w:t>
            </w:r>
          </w:p>
        </w:tc>
        <w:tc>
          <w:tcPr>
            <w:tcW w:w="2598" w:type="dxa"/>
            <w:tcBorders>
              <w:top w:val="nil"/>
              <w:left w:val="nil"/>
              <w:bottom w:val="nil"/>
              <w:right w:val="nil"/>
            </w:tcBorders>
          </w:tcPr>
          <w:p w:rsidR="00F259CA" w:rsidRDefault="00F259CA">
            <w:pPr>
              <w:pStyle w:val="ConsPlusNormal"/>
            </w:pPr>
            <w:r>
              <w:t>Производство готового проката черных металлов</w:t>
            </w:r>
          </w:p>
        </w:tc>
        <w:tc>
          <w:tcPr>
            <w:tcW w:w="1558" w:type="dxa"/>
            <w:tcBorders>
              <w:top w:val="nil"/>
              <w:left w:val="nil"/>
              <w:bottom w:val="nil"/>
              <w:right w:val="nil"/>
            </w:tcBorders>
          </w:tcPr>
          <w:p w:rsidR="00F259CA" w:rsidRDefault="00F259CA">
            <w:pPr>
              <w:pStyle w:val="ConsPlusNormal"/>
              <w:jc w:val="center"/>
            </w:pPr>
            <w:r>
              <w:t>млн. тонн</w:t>
            </w:r>
          </w:p>
        </w:tc>
        <w:tc>
          <w:tcPr>
            <w:tcW w:w="1620" w:type="dxa"/>
            <w:tcBorders>
              <w:top w:val="nil"/>
              <w:left w:val="nil"/>
              <w:bottom w:val="nil"/>
              <w:right w:val="nil"/>
            </w:tcBorders>
          </w:tcPr>
          <w:p w:rsidR="00F259CA" w:rsidRDefault="00F259CA">
            <w:pPr>
              <w:pStyle w:val="ConsPlusNormal"/>
              <w:jc w:val="center"/>
            </w:pPr>
            <w:r>
              <w:t>59</w:t>
            </w:r>
          </w:p>
        </w:tc>
        <w:tc>
          <w:tcPr>
            <w:tcW w:w="1620" w:type="dxa"/>
            <w:tcBorders>
              <w:top w:val="nil"/>
              <w:left w:val="nil"/>
              <w:bottom w:val="nil"/>
              <w:right w:val="nil"/>
            </w:tcBorders>
          </w:tcPr>
          <w:p w:rsidR="00F259CA" w:rsidRDefault="00F259CA">
            <w:pPr>
              <w:pStyle w:val="ConsPlusNormal"/>
              <w:jc w:val="center"/>
            </w:pPr>
            <w:r>
              <w:t>57,9</w:t>
            </w:r>
          </w:p>
        </w:tc>
        <w:tc>
          <w:tcPr>
            <w:tcW w:w="1800" w:type="dxa"/>
            <w:tcBorders>
              <w:top w:val="nil"/>
              <w:left w:val="nil"/>
              <w:bottom w:val="nil"/>
              <w:right w:val="nil"/>
            </w:tcBorders>
          </w:tcPr>
          <w:p w:rsidR="00F259CA" w:rsidRDefault="00F259CA">
            <w:pPr>
              <w:pStyle w:val="ConsPlusNormal"/>
              <w:jc w:val="center"/>
            </w:pPr>
            <w:r>
              <w:t>58</w:t>
            </w:r>
          </w:p>
        </w:tc>
        <w:tc>
          <w:tcPr>
            <w:tcW w:w="1800" w:type="dxa"/>
            <w:tcBorders>
              <w:top w:val="nil"/>
              <w:left w:val="nil"/>
              <w:bottom w:val="nil"/>
              <w:right w:val="nil"/>
            </w:tcBorders>
          </w:tcPr>
          <w:p w:rsidR="00F259CA" w:rsidRDefault="00F259CA">
            <w:pPr>
              <w:pStyle w:val="ConsPlusNormal"/>
              <w:jc w:val="center"/>
            </w:pPr>
            <w:r>
              <w:t>60</w:t>
            </w:r>
          </w:p>
        </w:tc>
        <w:tc>
          <w:tcPr>
            <w:tcW w:w="1800" w:type="dxa"/>
            <w:tcBorders>
              <w:top w:val="nil"/>
              <w:left w:val="nil"/>
              <w:bottom w:val="nil"/>
              <w:right w:val="nil"/>
            </w:tcBorders>
          </w:tcPr>
          <w:p w:rsidR="00F259CA" w:rsidRDefault="00F259CA">
            <w:pPr>
              <w:pStyle w:val="ConsPlusNormal"/>
              <w:jc w:val="center"/>
            </w:pPr>
            <w:r>
              <w:t>60,5</w:t>
            </w:r>
          </w:p>
        </w:tc>
        <w:tc>
          <w:tcPr>
            <w:tcW w:w="1800" w:type="dxa"/>
            <w:tcBorders>
              <w:top w:val="nil"/>
              <w:left w:val="nil"/>
              <w:bottom w:val="nil"/>
              <w:right w:val="nil"/>
            </w:tcBorders>
          </w:tcPr>
          <w:p w:rsidR="00F259CA" w:rsidRDefault="00F259CA">
            <w:pPr>
              <w:pStyle w:val="ConsPlusNormal"/>
              <w:jc w:val="center"/>
            </w:pPr>
            <w:r>
              <w:t>61,2</w:t>
            </w:r>
          </w:p>
        </w:tc>
        <w:tc>
          <w:tcPr>
            <w:tcW w:w="1800" w:type="dxa"/>
            <w:tcBorders>
              <w:top w:val="nil"/>
              <w:left w:val="nil"/>
              <w:bottom w:val="nil"/>
              <w:right w:val="nil"/>
            </w:tcBorders>
          </w:tcPr>
          <w:p w:rsidR="00F259CA" w:rsidRDefault="00F259CA">
            <w:pPr>
              <w:pStyle w:val="ConsPlusNormal"/>
              <w:jc w:val="center"/>
            </w:pPr>
            <w:r>
              <w:t>62,5</w:t>
            </w:r>
          </w:p>
        </w:tc>
        <w:tc>
          <w:tcPr>
            <w:tcW w:w="1800" w:type="dxa"/>
            <w:tcBorders>
              <w:top w:val="nil"/>
              <w:left w:val="nil"/>
              <w:bottom w:val="nil"/>
              <w:right w:val="nil"/>
            </w:tcBorders>
          </w:tcPr>
          <w:p w:rsidR="00F259CA" w:rsidRDefault="00F259CA">
            <w:pPr>
              <w:pStyle w:val="ConsPlusNormal"/>
              <w:jc w:val="center"/>
            </w:pPr>
            <w:r>
              <w:t>64</w:t>
            </w:r>
          </w:p>
        </w:tc>
        <w:tc>
          <w:tcPr>
            <w:tcW w:w="1800" w:type="dxa"/>
            <w:tcBorders>
              <w:top w:val="nil"/>
              <w:left w:val="nil"/>
              <w:bottom w:val="nil"/>
              <w:right w:val="nil"/>
            </w:tcBorders>
          </w:tcPr>
          <w:p w:rsidR="00F259CA" w:rsidRDefault="00F259CA">
            <w:pPr>
              <w:pStyle w:val="ConsPlusNormal"/>
              <w:jc w:val="center"/>
            </w:pPr>
            <w:r>
              <w:t>66,5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84.</w:t>
            </w:r>
          </w:p>
        </w:tc>
        <w:tc>
          <w:tcPr>
            <w:tcW w:w="2598" w:type="dxa"/>
            <w:tcBorders>
              <w:top w:val="nil"/>
              <w:left w:val="nil"/>
              <w:bottom w:val="nil"/>
              <w:right w:val="nil"/>
            </w:tcBorders>
          </w:tcPr>
          <w:p w:rsidR="00F259CA" w:rsidRDefault="00F259CA">
            <w:pPr>
              <w:pStyle w:val="ConsPlusNormal"/>
            </w:pPr>
            <w:r>
              <w:t>Производство стальных труб</w:t>
            </w:r>
          </w:p>
        </w:tc>
        <w:tc>
          <w:tcPr>
            <w:tcW w:w="1558" w:type="dxa"/>
            <w:tcBorders>
              <w:top w:val="nil"/>
              <w:left w:val="nil"/>
              <w:bottom w:val="nil"/>
              <w:right w:val="nil"/>
            </w:tcBorders>
          </w:tcPr>
          <w:p w:rsidR="00F259CA" w:rsidRDefault="00F259CA">
            <w:pPr>
              <w:pStyle w:val="ConsPlusNormal"/>
              <w:jc w:val="center"/>
            </w:pPr>
            <w:r>
              <w:t>млн. тонн</w:t>
            </w:r>
          </w:p>
        </w:tc>
        <w:tc>
          <w:tcPr>
            <w:tcW w:w="1620" w:type="dxa"/>
            <w:tcBorders>
              <w:top w:val="nil"/>
              <w:left w:val="nil"/>
              <w:bottom w:val="nil"/>
              <w:right w:val="nil"/>
            </w:tcBorders>
          </w:tcPr>
          <w:p w:rsidR="00F259CA" w:rsidRDefault="00F259CA">
            <w:pPr>
              <w:pStyle w:val="ConsPlusNormal"/>
              <w:jc w:val="center"/>
            </w:pPr>
            <w:r>
              <w:t>9,7</w:t>
            </w:r>
          </w:p>
        </w:tc>
        <w:tc>
          <w:tcPr>
            <w:tcW w:w="162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10,4</w:t>
            </w:r>
          </w:p>
        </w:tc>
        <w:tc>
          <w:tcPr>
            <w:tcW w:w="1800" w:type="dxa"/>
            <w:tcBorders>
              <w:top w:val="nil"/>
              <w:left w:val="nil"/>
              <w:bottom w:val="nil"/>
              <w:right w:val="nil"/>
            </w:tcBorders>
          </w:tcPr>
          <w:p w:rsidR="00F259CA" w:rsidRDefault="00F259CA">
            <w:pPr>
              <w:pStyle w:val="ConsPlusNormal"/>
              <w:jc w:val="center"/>
            </w:pPr>
            <w:r>
              <w:t>10,6</w:t>
            </w:r>
          </w:p>
        </w:tc>
        <w:tc>
          <w:tcPr>
            <w:tcW w:w="1800" w:type="dxa"/>
            <w:tcBorders>
              <w:top w:val="nil"/>
              <w:left w:val="nil"/>
              <w:bottom w:val="nil"/>
              <w:right w:val="nil"/>
            </w:tcBorders>
          </w:tcPr>
          <w:p w:rsidR="00F259CA" w:rsidRDefault="00F259CA">
            <w:pPr>
              <w:pStyle w:val="ConsPlusNormal"/>
              <w:jc w:val="center"/>
            </w:pPr>
            <w:r>
              <w:t>11,1</w:t>
            </w:r>
          </w:p>
        </w:tc>
        <w:tc>
          <w:tcPr>
            <w:tcW w:w="1800" w:type="dxa"/>
            <w:tcBorders>
              <w:top w:val="nil"/>
              <w:left w:val="nil"/>
              <w:bottom w:val="nil"/>
              <w:right w:val="nil"/>
            </w:tcBorders>
          </w:tcPr>
          <w:p w:rsidR="00F259CA" w:rsidRDefault="00F259CA">
            <w:pPr>
              <w:pStyle w:val="ConsPlusNormal"/>
              <w:jc w:val="center"/>
            </w:pPr>
            <w:r>
              <w:t>11,7</w:t>
            </w:r>
          </w:p>
        </w:tc>
        <w:tc>
          <w:tcPr>
            <w:tcW w:w="1800" w:type="dxa"/>
            <w:tcBorders>
              <w:top w:val="nil"/>
              <w:left w:val="nil"/>
              <w:bottom w:val="nil"/>
              <w:right w:val="nil"/>
            </w:tcBorders>
          </w:tcPr>
          <w:p w:rsidR="00F259CA" w:rsidRDefault="00F259CA">
            <w:pPr>
              <w:pStyle w:val="ConsPlusNormal"/>
              <w:jc w:val="center"/>
            </w:pPr>
            <w:r>
              <w:t>12,3</w:t>
            </w:r>
          </w:p>
        </w:tc>
        <w:tc>
          <w:tcPr>
            <w:tcW w:w="1800" w:type="dxa"/>
            <w:tcBorders>
              <w:top w:val="nil"/>
              <w:left w:val="nil"/>
              <w:bottom w:val="nil"/>
              <w:right w:val="nil"/>
            </w:tcBorders>
          </w:tcPr>
          <w:p w:rsidR="00F259CA" w:rsidRDefault="00F259CA">
            <w:pPr>
              <w:pStyle w:val="ConsPlusNormal"/>
              <w:jc w:val="center"/>
            </w:pPr>
            <w:r>
              <w:t>12,9</w:t>
            </w:r>
          </w:p>
        </w:tc>
        <w:tc>
          <w:tcPr>
            <w:tcW w:w="1800" w:type="dxa"/>
            <w:tcBorders>
              <w:top w:val="nil"/>
              <w:left w:val="nil"/>
              <w:bottom w:val="nil"/>
              <w:right w:val="nil"/>
            </w:tcBorders>
          </w:tcPr>
          <w:p w:rsidR="00F259CA" w:rsidRDefault="00F259CA">
            <w:pPr>
              <w:pStyle w:val="ConsPlusNormal"/>
              <w:jc w:val="center"/>
            </w:pPr>
            <w:r>
              <w:t>13,5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85.</w:t>
            </w:r>
          </w:p>
        </w:tc>
        <w:tc>
          <w:tcPr>
            <w:tcW w:w="2598" w:type="dxa"/>
            <w:tcBorders>
              <w:top w:val="nil"/>
              <w:left w:val="nil"/>
              <w:bottom w:val="nil"/>
              <w:right w:val="nil"/>
            </w:tcBorders>
          </w:tcPr>
          <w:p w:rsidR="00F259CA" w:rsidRDefault="00F259CA">
            <w:pPr>
              <w:pStyle w:val="ConsPlusNormal"/>
            </w:pPr>
            <w:r>
              <w:t>Производство алюминия первичного</w:t>
            </w:r>
          </w:p>
        </w:tc>
        <w:tc>
          <w:tcPr>
            <w:tcW w:w="1558" w:type="dxa"/>
            <w:tcBorders>
              <w:top w:val="nil"/>
              <w:left w:val="nil"/>
              <w:bottom w:val="nil"/>
              <w:right w:val="nil"/>
            </w:tcBorders>
          </w:tcPr>
          <w:p w:rsidR="00F259CA" w:rsidRDefault="00F259CA">
            <w:pPr>
              <w:pStyle w:val="ConsPlusNormal"/>
              <w:jc w:val="center"/>
            </w:pPr>
            <w:r>
              <w:t>процентов к предыдущему году</w:t>
            </w:r>
          </w:p>
        </w:tc>
        <w:tc>
          <w:tcPr>
            <w:tcW w:w="1620" w:type="dxa"/>
            <w:tcBorders>
              <w:top w:val="nil"/>
              <w:left w:val="nil"/>
              <w:bottom w:val="nil"/>
              <w:right w:val="nil"/>
            </w:tcBorders>
          </w:tcPr>
          <w:p w:rsidR="00F259CA" w:rsidRDefault="00F259CA">
            <w:pPr>
              <w:pStyle w:val="ConsPlusNormal"/>
              <w:jc w:val="center"/>
            </w:pPr>
            <w:r>
              <w:t>98,5</w:t>
            </w:r>
          </w:p>
        </w:tc>
        <w:tc>
          <w:tcPr>
            <w:tcW w:w="1620" w:type="dxa"/>
            <w:tcBorders>
              <w:top w:val="nil"/>
              <w:left w:val="nil"/>
              <w:bottom w:val="nil"/>
              <w:right w:val="nil"/>
            </w:tcBorders>
          </w:tcPr>
          <w:p w:rsidR="00F259CA" w:rsidRDefault="00F259CA">
            <w:pPr>
              <w:pStyle w:val="ConsPlusNormal"/>
              <w:jc w:val="center"/>
            </w:pPr>
            <w:r>
              <w:t>89,5</w:t>
            </w:r>
          </w:p>
        </w:tc>
        <w:tc>
          <w:tcPr>
            <w:tcW w:w="1800" w:type="dxa"/>
            <w:tcBorders>
              <w:top w:val="nil"/>
              <w:left w:val="nil"/>
              <w:bottom w:val="nil"/>
              <w:right w:val="nil"/>
            </w:tcBorders>
          </w:tcPr>
          <w:p w:rsidR="00F259CA" w:rsidRDefault="00F259CA">
            <w:pPr>
              <w:pStyle w:val="ConsPlusNormal"/>
              <w:jc w:val="center"/>
            </w:pPr>
            <w:r>
              <w:t>103,7</w:t>
            </w:r>
          </w:p>
        </w:tc>
        <w:tc>
          <w:tcPr>
            <w:tcW w:w="1800" w:type="dxa"/>
            <w:tcBorders>
              <w:top w:val="nil"/>
              <w:left w:val="nil"/>
              <w:bottom w:val="nil"/>
              <w:right w:val="nil"/>
            </w:tcBorders>
          </w:tcPr>
          <w:p w:rsidR="00F259CA" w:rsidRDefault="00F259CA">
            <w:pPr>
              <w:pStyle w:val="ConsPlusNormal"/>
              <w:jc w:val="center"/>
            </w:pPr>
            <w:r>
              <w:t>100</w:t>
            </w:r>
          </w:p>
        </w:tc>
        <w:tc>
          <w:tcPr>
            <w:tcW w:w="1800" w:type="dxa"/>
            <w:tcBorders>
              <w:top w:val="nil"/>
              <w:left w:val="nil"/>
              <w:bottom w:val="nil"/>
              <w:right w:val="nil"/>
            </w:tcBorders>
          </w:tcPr>
          <w:p w:rsidR="00F259CA" w:rsidRDefault="00F259CA">
            <w:pPr>
              <w:pStyle w:val="ConsPlusNormal"/>
              <w:jc w:val="center"/>
            </w:pPr>
            <w:r>
              <w:t>100</w:t>
            </w:r>
          </w:p>
        </w:tc>
        <w:tc>
          <w:tcPr>
            <w:tcW w:w="1800" w:type="dxa"/>
            <w:tcBorders>
              <w:top w:val="nil"/>
              <w:left w:val="nil"/>
              <w:bottom w:val="nil"/>
              <w:right w:val="nil"/>
            </w:tcBorders>
          </w:tcPr>
          <w:p w:rsidR="00F259CA" w:rsidRDefault="00F259CA">
            <w:pPr>
              <w:pStyle w:val="ConsPlusNormal"/>
              <w:jc w:val="center"/>
            </w:pPr>
            <w:r>
              <w:t>100</w:t>
            </w:r>
          </w:p>
        </w:tc>
        <w:tc>
          <w:tcPr>
            <w:tcW w:w="1800" w:type="dxa"/>
            <w:tcBorders>
              <w:top w:val="nil"/>
              <w:left w:val="nil"/>
              <w:bottom w:val="nil"/>
              <w:right w:val="nil"/>
            </w:tcBorders>
          </w:tcPr>
          <w:p w:rsidR="00F259CA" w:rsidRDefault="00F259CA">
            <w:pPr>
              <w:pStyle w:val="ConsPlusNormal"/>
              <w:jc w:val="center"/>
            </w:pPr>
            <w:r>
              <w:t>100,1</w:t>
            </w:r>
          </w:p>
        </w:tc>
        <w:tc>
          <w:tcPr>
            <w:tcW w:w="1800" w:type="dxa"/>
            <w:tcBorders>
              <w:top w:val="nil"/>
              <w:left w:val="nil"/>
              <w:bottom w:val="nil"/>
              <w:right w:val="nil"/>
            </w:tcBorders>
          </w:tcPr>
          <w:p w:rsidR="00F259CA" w:rsidRDefault="00F259CA">
            <w:pPr>
              <w:pStyle w:val="ConsPlusNormal"/>
              <w:jc w:val="center"/>
            </w:pPr>
            <w:r>
              <w:t>100,8</w:t>
            </w:r>
          </w:p>
        </w:tc>
        <w:tc>
          <w:tcPr>
            <w:tcW w:w="1800" w:type="dxa"/>
            <w:tcBorders>
              <w:top w:val="nil"/>
              <w:left w:val="nil"/>
              <w:bottom w:val="nil"/>
              <w:right w:val="nil"/>
            </w:tcBorders>
          </w:tcPr>
          <w:p w:rsidR="00F259CA" w:rsidRDefault="00F259CA">
            <w:pPr>
              <w:pStyle w:val="ConsPlusNormal"/>
              <w:jc w:val="center"/>
            </w:pPr>
            <w:r>
              <w:t>101</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86.</w:t>
            </w:r>
          </w:p>
        </w:tc>
        <w:tc>
          <w:tcPr>
            <w:tcW w:w="2598" w:type="dxa"/>
            <w:tcBorders>
              <w:top w:val="nil"/>
              <w:left w:val="nil"/>
              <w:bottom w:val="nil"/>
              <w:right w:val="nil"/>
            </w:tcBorders>
          </w:tcPr>
          <w:p w:rsidR="00F259CA" w:rsidRDefault="00F259CA">
            <w:pPr>
              <w:pStyle w:val="ConsPlusNormal"/>
            </w:pPr>
            <w:r>
              <w:t>Производство меди рафинированной нелегированной необработанной</w:t>
            </w:r>
          </w:p>
        </w:tc>
        <w:tc>
          <w:tcPr>
            <w:tcW w:w="1558" w:type="dxa"/>
            <w:tcBorders>
              <w:top w:val="nil"/>
              <w:left w:val="nil"/>
              <w:bottom w:val="nil"/>
              <w:right w:val="nil"/>
            </w:tcBorders>
          </w:tcPr>
          <w:p w:rsidR="00F259CA" w:rsidRDefault="00F259CA">
            <w:pPr>
              <w:pStyle w:val="ConsPlusNormal"/>
              <w:jc w:val="center"/>
            </w:pPr>
            <w:r>
              <w:t>процентов к предыдущему году</w:t>
            </w:r>
          </w:p>
        </w:tc>
        <w:tc>
          <w:tcPr>
            <w:tcW w:w="1620" w:type="dxa"/>
            <w:tcBorders>
              <w:top w:val="nil"/>
              <w:left w:val="nil"/>
              <w:bottom w:val="nil"/>
              <w:right w:val="nil"/>
            </w:tcBorders>
          </w:tcPr>
          <w:p w:rsidR="00F259CA" w:rsidRDefault="00F259CA">
            <w:pPr>
              <w:pStyle w:val="ConsPlusNormal"/>
              <w:jc w:val="center"/>
            </w:pPr>
            <w:r>
              <w:t>96,7</w:t>
            </w:r>
          </w:p>
        </w:tc>
        <w:tc>
          <w:tcPr>
            <w:tcW w:w="1620" w:type="dxa"/>
            <w:tcBorders>
              <w:top w:val="nil"/>
              <w:left w:val="nil"/>
              <w:bottom w:val="nil"/>
              <w:right w:val="nil"/>
            </w:tcBorders>
          </w:tcPr>
          <w:p w:rsidR="00F259CA" w:rsidRDefault="00F259CA">
            <w:pPr>
              <w:pStyle w:val="ConsPlusNormal"/>
              <w:jc w:val="center"/>
            </w:pPr>
            <w:r>
              <w:t>97,9</w:t>
            </w:r>
          </w:p>
        </w:tc>
        <w:tc>
          <w:tcPr>
            <w:tcW w:w="1800" w:type="dxa"/>
            <w:tcBorders>
              <w:top w:val="nil"/>
              <w:left w:val="nil"/>
              <w:bottom w:val="nil"/>
              <w:right w:val="nil"/>
            </w:tcBorders>
          </w:tcPr>
          <w:p w:rsidR="00F259CA" w:rsidRDefault="00F259CA">
            <w:pPr>
              <w:pStyle w:val="ConsPlusNormal"/>
              <w:jc w:val="center"/>
            </w:pPr>
            <w:r>
              <w:t>100,6</w:t>
            </w:r>
          </w:p>
        </w:tc>
        <w:tc>
          <w:tcPr>
            <w:tcW w:w="1800" w:type="dxa"/>
            <w:tcBorders>
              <w:top w:val="nil"/>
              <w:left w:val="nil"/>
              <w:bottom w:val="nil"/>
              <w:right w:val="nil"/>
            </w:tcBorders>
          </w:tcPr>
          <w:p w:rsidR="00F259CA" w:rsidRDefault="00F259CA">
            <w:pPr>
              <w:pStyle w:val="ConsPlusNormal"/>
              <w:jc w:val="center"/>
            </w:pPr>
            <w:r>
              <w:t>101</w:t>
            </w:r>
          </w:p>
        </w:tc>
        <w:tc>
          <w:tcPr>
            <w:tcW w:w="1800" w:type="dxa"/>
            <w:tcBorders>
              <w:top w:val="nil"/>
              <w:left w:val="nil"/>
              <w:bottom w:val="nil"/>
              <w:right w:val="nil"/>
            </w:tcBorders>
          </w:tcPr>
          <w:p w:rsidR="00F259CA" w:rsidRDefault="00F259CA">
            <w:pPr>
              <w:pStyle w:val="ConsPlusNormal"/>
              <w:jc w:val="center"/>
            </w:pPr>
            <w:r>
              <w:t>100</w:t>
            </w:r>
          </w:p>
        </w:tc>
        <w:tc>
          <w:tcPr>
            <w:tcW w:w="1800" w:type="dxa"/>
            <w:tcBorders>
              <w:top w:val="nil"/>
              <w:left w:val="nil"/>
              <w:bottom w:val="nil"/>
              <w:right w:val="nil"/>
            </w:tcBorders>
          </w:tcPr>
          <w:p w:rsidR="00F259CA" w:rsidRDefault="00F259CA">
            <w:pPr>
              <w:pStyle w:val="ConsPlusNormal"/>
              <w:jc w:val="center"/>
            </w:pPr>
            <w:r>
              <w:t>100</w:t>
            </w:r>
          </w:p>
        </w:tc>
        <w:tc>
          <w:tcPr>
            <w:tcW w:w="1800" w:type="dxa"/>
            <w:tcBorders>
              <w:top w:val="nil"/>
              <w:left w:val="nil"/>
              <w:bottom w:val="nil"/>
              <w:right w:val="nil"/>
            </w:tcBorders>
          </w:tcPr>
          <w:p w:rsidR="00F259CA" w:rsidRDefault="00F259CA">
            <w:pPr>
              <w:pStyle w:val="ConsPlusNormal"/>
              <w:jc w:val="center"/>
            </w:pPr>
            <w:r>
              <w:t>100</w:t>
            </w:r>
          </w:p>
        </w:tc>
        <w:tc>
          <w:tcPr>
            <w:tcW w:w="1800" w:type="dxa"/>
            <w:tcBorders>
              <w:top w:val="nil"/>
              <w:left w:val="nil"/>
              <w:bottom w:val="nil"/>
              <w:right w:val="nil"/>
            </w:tcBorders>
          </w:tcPr>
          <w:p w:rsidR="00F259CA" w:rsidRDefault="00F259CA">
            <w:pPr>
              <w:pStyle w:val="ConsPlusNormal"/>
              <w:jc w:val="center"/>
            </w:pPr>
            <w:r>
              <w:t>102,7</w:t>
            </w:r>
          </w:p>
        </w:tc>
        <w:tc>
          <w:tcPr>
            <w:tcW w:w="1800" w:type="dxa"/>
            <w:tcBorders>
              <w:top w:val="nil"/>
              <w:left w:val="nil"/>
              <w:bottom w:val="nil"/>
              <w:right w:val="nil"/>
            </w:tcBorders>
          </w:tcPr>
          <w:p w:rsidR="00F259CA" w:rsidRDefault="00F259CA">
            <w:pPr>
              <w:pStyle w:val="ConsPlusNormal"/>
              <w:jc w:val="center"/>
            </w:pPr>
            <w:r>
              <w:t>108,1</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87.</w:t>
            </w:r>
          </w:p>
        </w:tc>
        <w:tc>
          <w:tcPr>
            <w:tcW w:w="2598" w:type="dxa"/>
            <w:tcBorders>
              <w:top w:val="nil"/>
              <w:left w:val="nil"/>
              <w:bottom w:val="nil"/>
              <w:right w:val="nil"/>
            </w:tcBorders>
          </w:tcPr>
          <w:p w:rsidR="00F259CA" w:rsidRDefault="00F259CA">
            <w:pPr>
              <w:pStyle w:val="ConsPlusNormal"/>
            </w:pPr>
            <w:r>
              <w:t>Производство никеля нелегированного</w:t>
            </w:r>
          </w:p>
        </w:tc>
        <w:tc>
          <w:tcPr>
            <w:tcW w:w="1558" w:type="dxa"/>
            <w:tcBorders>
              <w:top w:val="nil"/>
              <w:left w:val="nil"/>
              <w:bottom w:val="nil"/>
              <w:right w:val="nil"/>
            </w:tcBorders>
          </w:tcPr>
          <w:p w:rsidR="00F259CA" w:rsidRDefault="00F259CA">
            <w:pPr>
              <w:pStyle w:val="ConsPlusNormal"/>
              <w:jc w:val="center"/>
            </w:pPr>
            <w:r>
              <w:t>процентов к предыдущему году</w:t>
            </w:r>
          </w:p>
        </w:tc>
        <w:tc>
          <w:tcPr>
            <w:tcW w:w="1620" w:type="dxa"/>
            <w:tcBorders>
              <w:top w:val="nil"/>
              <w:left w:val="nil"/>
              <w:bottom w:val="nil"/>
              <w:right w:val="nil"/>
            </w:tcBorders>
          </w:tcPr>
          <w:p w:rsidR="00F259CA" w:rsidRDefault="00F259CA">
            <w:pPr>
              <w:pStyle w:val="ConsPlusNormal"/>
              <w:jc w:val="center"/>
            </w:pPr>
            <w:r>
              <w:t>99,2</w:t>
            </w:r>
          </w:p>
        </w:tc>
        <w:tc>
          <w:tcPr>
            <w:tcW w:w="1620" w:type="dxa"/>
            <w:tcBorders>
              <w:top w:val="nil"/>
              <w:left w:val="nil"/>
              <w:bottom w:val="nil"/>
              <w:right w:val="nil"/>
            </w:tcBorders>
          </w:tcPr>
          <w:p w:rsidR="00F259CA" w:rsidRDefault="00F259CA">
            <w:pPr>
              <w:pStyle w:val="ConsPlusNormal"/>
              <w:jc w:val="center"/>
            </w:pPr>
            <w:r>
              <w:t>102,2</w:t>
            </w:r>
          </w:p>
        </w:tc>
        <w:tc>
          <w:tcPr>
            <w:tcW w:w="1800" w:type="dxa"/>
            <w:tcBorders>
              <w:top w:val="nil"/>
              <w:left w:val="nil"/>
              <w:bottom w:val="nil"/>
              <w:right w:val="nil"/>
            </w:tcBorders>
          </w:tcPr>
          <w:p w:rsidR="00F259CA" w:rsidRDefault="00F259CA">
            <w:pPr>
              <w:pStyle w:val="ConsPlusNormal"/>
              <w:jc w:val="center"/>
            </w:pPr>
            <w:r>
              <w:t>101,9</w:t>
            </w:r>
          </w:p>
        </w:tc>
        <w:tc>
          <w:tcPr>
            <w:tcW w:w="1800" w:type="dxa"/>
            <w:tcBorders>
              <w:top w:val="nil"/>
              <w:left w:val="nil"/>
              <w:bottom w:val="nil"/>
              <w:right w:val="nil"/>
            </w:tcBorders>
          </w:tcPr>
          <w:p w:rsidR="00F259CA" w:rsidRDefault="00F259CA">
            <w:pPr>
              <w:pStyle w:val="ConsPlusNormal"/>
              <w:jc w:val="center"/>
            </w:pPr>
            <w:r>
              <w:t>101,9</w:t>
            </w:r>
          </w:p>
        </w:tc>
        <w:tc>
          <w:tcPr>
            <w:tcW w:w="1800" w:type="dxa"/>
            <w:tcBorders>
              <w:top w:val="nil"/>
              <w:left w:val="nil"/>
              <w:bottom w:val="nil"/>
              <w:right w:val="nil"/>
            </w:tcBorders>
          </w:tcPr>
          <w:p w:rsidR="00F259CA" w:rsidRDefault="00F259CA">
            <w:pPr>
              <w:pStyle w:val="ConsPlusNormal"/>
              <w:jc w:val="center"/>
            </w:pPr>
            <w:r>
              <w:t>101,1</w:t>
            </w:r>
          </w:p>
        </w:tc>
        <w:tc>
          <w:tcPr>
            <w:tcW w:w="1800" w:type="dxa"/>
            <w:tcBorders>
              <w:top w:val="nil"/>
              <w:left w:val="nil"/>
              <w:bottom w:val="nil"/>
              <w:right w:val="nil"/>
            </w:tcBorders>
          </w:tcPr>
          <w:p w:rsidR="00F259CA" w:rsidRDefault="00F259CA">
            <w:pPr>
              <w:pStyle w:val="ConsPlusNormal"/>
              <w:jc w:val="center"/>
            </w:pPr>
            <w:r>
              <w:t>101,1</w:t>
            </w:r>
          </w:p>
        </w:tc>
        <w:tc>
          <w:tcPr>
            <w:tcW w:w="1800" w:type="dxa"/>
            <w:tcBorders>
              <w:top w:val="nil"/>
              <w:left w:val="nil"/>
              <w:bottom w:val="nil"/>
              <w:right w:val="nil"/>
            </w:tcBorders>
          </w:tcPr>
          <w:p w:rsidR="00F259CA" w:rsidRDefault="00F259CA">
            <w:pPr>
              <w:pStyle w:val="ConsPlusNormal"/>
              <w:jc w:val="center"/>
            </w:pPr>
            <w:r>
              <w:t>101,1</w:t>
            </w:r>
          </w:p>
        </w:tc>
        <w:tc>
          <w:tcPr>
            <w:tcW w:w="1800" w:type="dxa"/>
            <w:tcBorders>
              <w:top w:val="nil"/>
              <w:left w:val="nil"/>
              <w:bottom w:val="nil"/>
              <w:right w:val="nil"/>
            </w:tcBorders>
          </w:tcPr>
          <w:p w:rsidR="00F259CA" w:rsidRDefault="00F259CA">
            <w:pPr>
              <w:pStyle w:val="ConsPlusNormal"/>
              <w:jc w:val="center"/>
            </w:pPr>
            <w:r>
              <w:t>101,1</w:t>
            </w:r>
          </w:p>
        </w:tc>
        <w:tc>
          <w:tcPr>
            <w:tcW w:w="1800" w:type="dxa"/>
            <w:tcBorders>
              <w:top w:val="nil"/>
              <w:left w:val="nil"/>
              <w:bottom w:val="nil"/>
              <w:right w:val="nil"/>
            </w:tcBorders>
          </w:tcPr>
          <w:p w:rsidR="00F259CA" w:rsidRDefault="00F259CA">
            <w:pPr>
              <w:pStyle w:val="ConsPlusNormal"/>
              <w:jc w:val="center"/>
            </w:pPr>
            <w:r>
              <w:t>107,7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88.</w:t>
            </w:r>
          </w:p>
        </w:tc>
        <w:tc>
          <w:tcPr>
            <w:tcW w:w="2598" w:type="dxa"/>
            <w:tcBorders>
              <w:top w:val="nil"/>
              <w:left w:val="nil"/>
              <w:bottom w:val="nil"/>
              <w:right w:val="nil"/>
            </w:tcBorders>
          </w:tcPr>
          <w:p w:rsidR="00F259CA" w:rsidRDefault="00F259CA">
            <w:pPr>
              <w:pStyle w:val="ConsPlusNormal"/>
            </w:pPr>
            <w:r>
              <w:t>Экспорт металлов и изделий из них</w:t>
            </w:r>
          </w:p>
        </w:tc>
        <w:tc>
          <w:tcPr>
            <w:tcW w:w="1558" w:type="dxa"/>
            <w:tcBorders>
              <w:top w:val="nil"/>
              <w:left w:val="nil"/>
              <w:bottom w:val="nil"/>
              <w:right w:val="nil"/>
            </w:tcBorders>
          </w:tcPr>
          <w:p w:rsidR="00F259CA" w:rsidRDefault="00F259CA">
            <w:pPr>
              <w:pStyle w:val="ConsPlusNormal"/>
              <w:jc w:val="center"/>
            </w:pPr>
            <w:r>
              <w:t>млн. долл.</w:t>
            </w:r>
          </w:p>
        </w:tc>
        <w:tc>
          <w:tcPr>
            <w:tcW w:w="1620" w:type="dxa"/>
            <w:tcBorders>
              <w:top w:val="nil"/>
              <w:left w:val="nil"/>
              <w:bottom w:val="nil"/>
              <w:right w:val="nil"/>
            </w:tcBorders>
          </w:tcPr>
          <w:p w:rsidR="00F259CA" w:rsidRDefault="00F259CA">
            <w:pPr>
              <w:pStyle w:val="ConsPlusNormal"/>
              <w:jc w:val="center"/>
            </w:pPr>
            <w:r>
              <w:t>47894,1</w:t>
            </w:r>
          </w:p>
        </w:tc>
        <w:tc>
          <w:tcPr>
            <w:tcW w:w="1620" w:type="dxa"/>
            <w:tcBorders>
              <w:top w:val="nil"/>
              <w:left w:val="nil"/>
              <w:bottom w:val="nil"/>
              <w:right w:val="nil"/>
            </w:tcBorders>
          </w:tcPr>
          <w:p w:rsidR="00F259CA" w:rsidRDefault="00F259CA">
            <w:pPr>
              <w:pStyle w:val="ConsPlusNormal"/>
              <w:jc w:val="center"/>
            </w:pPr>
            <w:r>
              <w:t>44387,9</w:t>
            </w:r>
          </w:p>
        </w:tc>
        <w:tc>
          <w:tcPr>
            <w:tcW w:w="1800" w:type="dxa"/>
            <w:tcBorders>
              <w:top w:val="nil"/>
              <w:left w:val="nil"/>
              <w:bottom w:val="nil"/>
              <w:right w:val="nil"/>
            </w:tcBorders>
          </w:tcPr>
          <w:p w:rsidR="00F259CA" w:rsidRDefault="00F259CA">
            <w:pPr>
              <w:pStyle w:val="ConsPlusNormal"/>
              <w:jc w:val="center"/>
            </w:pPr>
            <w:r>
              <w:t>45941,5</w:t>
            </w:r>
          </w:p>
        </w:tc>
        <w:tc>
          <w:tcPr>
            <w:tcW w:w="1800" w:type="dxa"/>
            <w:tcBorders>
              <w:top w:val="nil"/>
              <w:left w:val="nil"/>
              <w:bottom w:val="nil"/>
              <w:right w:val="nil"/>
            </w:tcBorders>
          </w:tcPr>
          <w:p w:rsidR="00F259CA" w:rsidRDefault="00F259CA">
            <w:pPr>
              <w:pStyle w:val="ConsPlusNormal"/>
              <w:jc w:val="center"/>
            </w:pPr>
            <w:r>
              <w:t>47273,8</w:t>
            </w:r>
          </w:p>
        </w:tc>
        <w:tc>
          <w:tcPr>
            <w:tcW w:w="1800" w:type="dxa"/>
            <w:tcBorders>
              <w:top w:val="nil"/>
              <w:left w:val="nil"/>
              <w:bottom w:val="nil"/>
              <w:right w:val="nil"/>
            </w:tcBorders>
          </w:tcPr>
          <w:p w:rsidR="00F259CA" w:rsidRDefault="00F259CA">
            <w:pPr>
              <w:pStyle w:val="ConsPlusNormal"/>
              <w:jc w:val="center"/>
            </w:pPr>
            <w:r>
              <w:t>48833,8</w:t>
            </w:r>
          </w:p>
        </w:tc>
        <w:tc>
          <w:tcPr>
            <w:tcW w:w="1800" w:type="dxa"/>
            <w:tcBorders>
              <w:top w:val="nil"/>
              <w:left w:val="nil"/>
              <w:bottom w:val="nil"/>
              <w:right w:val="nil"/>
            </w:tcBorders>
          </w:tcPr>
          <w:p w:rsidR="00F259CA" w:rsidRDefault="00F259CA">
            <w:pPr>
              <w:pStyle w:val="ConsPlusNormal"/>
              <w:jc w:val="center"/>
            </w:pPr>
            <w:r>
              <w:t>50738,3</w:t>
            </w:r>
          </w:p>
        </w:tc>
        <w:tc>
          <w:tcPr>
            <w:tcW w:w="1800" w:type="dxa"/>
            <w:tcBorders>
              <w:top w:val="nil"/>
              <w:left w:val="nil"/>
              <w:bottom w:val="nil"/>
              <w:right w:val="nil"/>
            </w:tcBorders>
          </w:tcPr>
          <w:p w:rsidR="00F259CA" w:rsidRDefault="00F259CA">
            <w:pPr>
              <w:pStyle w:val="ConsPlusNormal"/>
              <w:jc w:val="center"/>
            </w:pPr>
            <w:r>
              <w:t>52463,4</w:t>
            </w:r>
          </w:p>
        </w:tc>
        <w:tc>
          <w:tcPr>
            <w:tcW w:w="1800" w:type="dxa"/>
            <w:tcBorders>
              <w:top w:val="nil"/>
              <w:left w:val="nil"/>
              <w:bottom w:val="nil"/>
              <w:right w:val="nil"/>
            </w:tcBorders>
          </w:tcPr>
          <w:p w:rsidR="00F259CA" w:rsidRDefault="00F259CA">
            <w:pPr>
              <w:pStyle w:val="ConsPlusNormal"/>
              <w:jc w:val="center"/>
            </w:pPr>
            <w:r>
              <w:t>54404,5</w:t>
            </w:r>
          </w:p>
        </w:tc>
        <w:tc>
          <w:tcPr>
            <w:tcW w:w="1800" w:type="dxa"/>
            <w:tcBorders>
              <w:top w:val="nil"/>
              <w:left w:val="nil"/>
              <w:bottom w:val="nil"/>
              <w:right w:val="nil"/>
            </w:tcBorders>
          </w:tcPr>
          <w:p w:rsidR="00F259CA" w:rsidRDefault="00F259CA">
            <w:pPr>
              <w:pStyle w:val="ConsPlusNormal"/>
              <w:jc w:val="center"/>
            </w:pPr>
            <w:r>
              <w:t>56308,7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89.</w:t>
            </w:r>
          </w:p>
        </w:tc>
        <w:tc>
          <w:tcPr>
            <w:tcW w:w="2598" w:type="dxa"/>
            <w:tcBorders>
              <w:top w:val="nil"/>
              <w:left w:val="nil"/>
              <w:bottom w:val="nil"/>
              <w:right w:val="nil"/>
            </w:tcBorders>
          </w:tcPr>
          <w:p w:rsidR="00F259CA" w:rsidRDefault="00F259CA">
            <w:pPr>
              <w:pStyle w:val="ConsPlusNormal"/>
            </w:pPr>
            <w:r>
              <w:t>Энергоемкость продукции</w:t>
            </w:r>
          </w:p>
        </w:tc>
        <w:tc>
          <w:tcPr>
            <w:tcW w:w="1558" w:type="dxa"/>
            <w:tcBorders>
              <w:top w:val="nil"/>
              <w:left w:val="nil"/>
              <w:bottom w:val="nil"/>
              <w:right w:val="nil"/>
            </w:tcBorders>
          </w:tcPr>
          <w:p w:rsidR="00F259CA" w:rsidRDefault="00F259CA">
            <w:pPr>
              <w:pStyle w:val="ConsPlusNormal"/>
              <w:jc w:val="center"/>
            </w:pPr>
            <w:proofErr w:type="gramStart"/>
            <w:r>
              <w:t>кг</w:t>
            </w:r>
            <w:proofErr w:type="gramEnd"/>
            <w:r>
              <w:t xml:space="preserve"> у.т./ тонну стали</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508</w:t>
            </w:r>
          </w:p>
        </w:tc>
        <w:tc>
          <w:tcPr>
            <w:tcW w:w="1800" w:type="dxa"/>
            <w:tcBorders>
              <w:top w:val="nil"/>
              <w:left w:val="nil"/>
              <w:bottom w:val="nil"/>
              <w:right w:val="nil"/>
            </w:tcBorders>
          </w:tcPr>
          <w:p w:rsidR="00F259CA" w:rsidRDefault="00F259CA">
            <w:pPr>
              <w:pStyle w:val="ConsPlusNormal"/>
              <w:jc w:val="center"/>
            </w:pPr>
            <w:r>
              <w:t>500</w:t>
            </w:r>
          </w:p>
        </w:tc>
        <w:tc>
          <w:tcPr>
            <w:tcW w:w="1800" w:type="dxa"/>
            <w:tcBorders>
              <w:top w:val="nil"/>
              <w:left w:val="nil"/>
              <w:bottom w:val="nil"/>
              <w:right w:val="nil"/>
            </w:tcBorders>
          </w:tcPr>
          <w:p w:rsidR="00F259CA" w:rsidRDefault="00F259CA">
            <w:pPr>
              <w:pStyle w:val="ConsPlusNormal"/>
              <w:jc w:val="center"/>
            </w:pPr>
            <w:r>
              <w:t>480</w:t>
            </w:r>
          </w:p>
        </w:tc>
        <w:tc>
          <w:tcPr>
            <w:tcW w:w="1800" w:type="dxa"/>
            <w:tcBorders>
              <w:top w:val="nil"/>
              <w:left w:val="nil"/>
              <w:bottom w:val="nil"/>
              <w:right w:val="nil"/>
            </w:tcBorders>
          </w:tcPr>
          <w:p w:rsidR="00F259CA" w:rsidRDefault="00F259CA">
            <w:pPr>
              <w:pStyle w:val="ConsPlusNormal"/>
              <w:jc w:val="center"/>
            </w:pPr>
            <w:r>
              <w:t>460</w:t>
            </w:r>
          </w:p>
        </w:tc>
        <w:tc>
          <w:tcPr>
            <w:tcW w:w="1800" w:type="dxa"/>
            <w:tcBorders>
              <w:top w:val="nil"/>
              <w:left w:val="nil"/>
              <w:bottom w:val="nil"/>
              <w:right w:val="nil"/>
            </w:tcBorders>
          </w:tcPr>
          <w:p w:rsidR="00F259CA" w:rsidRDefault="00F259CA">
            <w:pPr>
              <w:pStyle w:val="ConsPlusNormal"/>
              <w:jc w:val="center"/>
            </w:pPr>
            <w:r>
              <w:t>440</w:t>
            </w:r>
          </w:p>
        </w:tc>
        <w:tc>
          <w:tcPr>
            <w:tcW w:w="1800" w:type="dxa"/>
            <w:tcBorders>
              <w:top w:val="nil"/>
              <w:left w:val="nil"/>
              <w:bottom w:val="nil"/>
              <w:right w:val="nil"/>
            </w:tcBorders>
          </w:tcPr>
          <w:p w:rsidR="00F259CA" w:rsidRDefault="00F259CA">
            <w:pPr>
              <w:pStyle w:val="ConsPlusNormal"/>
              <w:jc w:val="center"/>
            </w:pPr>
            <w:r>
              <w:t>425</w:t>
            </w:r>
          </w:p>
        </w:tc>
        <w:tc>
          <w:tcPr>
            <w:tcW w:w="1800" w:type="dxa"/>
            <w:tcBorders>
              <w:top w:val="nil"/>
              <w:left w:val="nil"/>
              <w:bottom w:val="nil"/>
              <w:right w:val="nil"/>
            </w:tcBorders>
          </w:tcPr>
          <w:p w:rsidR="00F259CA" w:rsidRDefault="00F259CA">
            <w:pPr>
              <w:pStyle w:val="ConsPlusNormal"/>
              <w:jc w:val="center"/>
            </w:pPr>
            <w:r>
              <w:t>410</w:t>
            </w:r>
          </w:p>
        </w:tc>
        <w:tc>
          <w:tcPr>
            <w:tcW w:w="1800" w:type="dxa"/>
            <w:tcBorders>
              <w:top w:val="nil"/>
              <w:left w:val="nil"/>
              <w:bottom w:val="nil"/>
              <w:right w:val="nil"/>
            </w:tcBorders>
          </w:tcPr>
          <w:p w:rsidR="00F259CA" w:rsidRDefault="00F259CA">
            <w:pPr>
              <w:pStyle w:val="ConsPlusNormal"/>
              <w:jc w:val="center"/>
            </w:pPr>
            <w:r>
              <w:t>400</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11 "Лесопромышленный комплекс"</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90.</w:t>
            </w:r>
          </w:p>
        </w:tc>
        <w:tc>
          <w:tcPr>
            <w:tcW w:w="2598" w:type="dxa"/>
            <w:tcBorders>
              <w:top w:val="nil"/>
              <w:left w:val="nil"/>
              <w:bottom w:val="nil"/>
              <w:right w:val="nil"/>
            </w:tcBorders>
          </w:tcPr>
          <w:p w:rsidR="00F259CA" w:rsidRDefault="00F259CA">
            <w:pPr>
              <w:pStyle w:val="ConsPlusNormal"/>
            </w:pPr>
            <w:r>
              <w:t xml:space="preserve">Объем отгруженных товаров собственного производства, выполненных работ и услуг собственными </w:t>
            </w:r>
            <w:r>
              <w:lastRenderedPageBreak/>
              <w:t>силами по "чистым" видам экономической деятельности:</w:t>
            </w:r>
          </w:p>
        </w:tc>
        <w:tc>
          <w:tcPr>
            <w:tcW w:w="1558"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91.</w:t>
            </w:r>
          </w:p>
        </w:tc>
        <w:tc>
          <w:tcPr>
            <w:tcW w:w="2598" w:type="dxa"/>
            <w:tcBorders>
              <w:top w:val="nil"/>
              <w:left w:val="nil"/>
              <w:bottom w:val="nil"/>
              <w:right w:val="nil"/>
            </w:tcBorders>
          </w:tcPr>
          <w:p w:rsidR="00F259CA" w:rsidRDefault="00F259CA">
            <w:pPr>
              <w:pStyle w:val="ConsPlusNormal"/>
            </w:pPr>
            <w:r>
              <w:t>обработка древесины и производство изделий из дерева и пробки кроме мебели</w:t>
            </w:r>
          </w:p>
        </w:tc>
        <w:tc>
          <w:tcPr>
            <w:tcW w:w="1558" w:type="dxa"/>
            <w:tcBorders>
              <w:top w:val="nil"/>
              <w:left w:val="nil"/>
              <w:bottom w:val="nil"/>
              <w:right w:val="nil"/>
            </w:tcBorders>
          </w:tcPr>
          <w:p w:rsidR="00F259CA" w:rsidRDefault="00F259CA">
            <w:pPr>
              <w:pStyle w:val="ConsPlusNormal"/>
              <w:jc w:val="center"/>
            </w:pPr>
            <w:r>
              <w:t>млрд. рублей</w:t>
            </w:r>
          </w:p>
        </w:tc>
        <w:tc>
          <w:tcPr>
            <w:tcW w:w="1620" w:type="dxa"/>
            <w:tcBorders>
              <w:top w:val="nil"/>
              <w:left w:val="nil"/>
              <w:bottom w:val="nil"/>
              <w:right w:val="nil"/>
            </w:tcBorders>
          </w:tcPr>
          <w:p w:rsidR="00F259CA" w:rsidRDefault="00F259CA">
            <w:pPr>
              <w:pStyle w:val="ConsPlusNormal"/>
              <w:jc w:val="center"/>
            </w:pPr>
            <w:r>
              <w:t>317,3</w:t>
            </w:r>
          </w:p>
        </w:tc>
        <w:tc>
          <w:tcPr>
            <w:tcW w:w="1620" w:type="dxa"/>
            <w:tcBorders>
              <w:top w:val="nil"/>
              <w:left w:val="nil"/>
              <w:bottom w:val="nil"/>
              <w:right w:val="nil"/>
            </w:tcBorders>
          </w:tcPr>
          <w:p w:rsidR="00F259CA" w:rsidRDefault="00F259CA">
            <w:pPr>
              <w:pStyle w:val="ConsPlusNormal"/>
              <w:jc w:val="center"/>
            </w:pPr>
            <w:r>
              <w:t>334,6</w:t>
            </w:r>
          </w:p>
        </w:tc>
        <w:tc>
          <w:tcPr>
            <w:tcW w:w="1800" w:type="dxa"/>
            <w:tcBorders>
              <w:top w:val="nil"/>
              <w:left w:val="nil"/>
              <w:bottom w:val="nil"/>
              <w:right w:val="nil"/>
            </w:tcBorders>
          </w:tcPr>
          <w:p w:rsidR="00F259CA" w:rsidRDefault="00F259CA">
            <w:pPr>
              <w:pStyle w:val="ConsPlusNormal"/>
              <w:jc w:val="center"/>
            </w:pPr>
            <w:r>
              <w:t>361,1</w:t>
            </w:r>
          </w:p>
        </w:tc>
        <w:tc>
          <w:tcPr>
            <w:tcW w:w="1800" w:type="dxa"/>
            <w:tcBorders>
              <w:top w:val="nil"/>
              <w:left w:val="nil"/>
              <w:bottom w:val="nil"/>
              <w:right w:val="nil"/>
            </w:tcBorders>
          </w:tcPr>
          <w:p w:rsidR="00F259CA" w:rsidRDefault="00F259CA">
            <w:pPr>
              <w:pStyle w:val="ConsPlusNormal"/>
              <w:jc w:val="center"/>
            </w:pPr>
            <w:r>
              <w:t>392</w:t>
            </w:r>
          </w:p>
        </w:tc>
        <w:tc>
          <w:tcPr>
            <w:tcW w:w="1800" w:type="dxa"/>
            <w:tcBorders>
              <w:top w:val="nil"/>
              <w:left w:val="nil"/>
              <w:bottom w:val="nil"/>
              <w:right w:val="nil"/>
            </w:tcBorders>
          </w:tcPr>
          <w:p w:rsidR="00F259CA" w:rsidRDefault="00F259CA">
            <w:pPr>
              <w:pStyle w:val="ConsPlusNormal"/>
              <w:jc w:val="center"/>
            </w:pPr>
            <w:r>
              <w:t>421,1</w:t>
            </w:r>
          </w:p>
        </w:tc>
        <w:tc>
          <w:tcPr>
            <w:tcW w:w="1800" w:type="dxa"/>
            <w:tcBorders>
              <w:top w:val="nil"/>
              <w:left w:val="nil"/>
              <w:bottom w:val="nil"/>
              <w:right w:val="nil"/>
            </w:tcBorders>
          </w:tcPr>
          <w:p w:rsidR="00F259CA" w:rsidRDefault="00F259CA">
            <w:pPr>
              <w:pStyle w:val="ConsPlusNormal"/>
              <w:jc w:val="center"/>
            </w:pPr>
            <w:r>
              <w:t>458,5</w:t>
            </w:r>
          </w:p>
        </w:tc>
        <w:tc>
          <w:tcPr>
            <w:tcW w:w="1800" w:type="dxa"/>
            <w:tcBorders>
              <w:top w:val="nil"/>
              <w:left w:val="nil"/>
              <w:bottom w:val="nil"/>
              <w:right w:val="nil"/>
            </w:tcBorders>
          </w:tcPr>
          <w:p w:rsidR="00F259CA" w:rsidRDefault="00F259CA">
            <w:pPr>
              <w:pStyle w:val="ConsPlusNormal"/>
              <w:jc w:val="center"/>
            </w:pPr>
            <w:r>
              <w:t>496</w:t>
            </w:r>
          </w:p>
        </w:tc>
        <w:tc>
          <w:tcPr>
            <w:tcW w:w="1800" w:type="dxa"/>
            <w:tcBorders>
              <w:top w:val="nil"/>
              <w:left w:val="nil"/>
              <w:bottom w:val="nil"/>
              <w:right w:val="nil"/>
            </w:tcBorders>
          </w:tcPr>
          <w:p w:rsidR="00F259CA" w:rsidRDefault="00F259CA">
            <w:pPr>
              <w:pStyle w:val="ConsPlusNormal"/>
              <w:jc w:val="center"/>
            </w:pPr>
            <w:r>
              <w:t>536,9</w:t>
            </w:r>
          </w:p>
        </w:tc>
        <w:tc>
          <w:tcPr>
            <w:tcW w:w="1800" w:type="dxa"/>
            <w:tcBorders>
              <w:top w:val="nil"/>
              <w:left w:val="nil"/>
              <w:bottom w:val="nil"/>
              <w:right w:val="nil"/>
            </w:tcBorders>
          </w:tcPr>
          <w:p w:rsidR="00F259CA" w:rsidRDefault="00F259CA">
            <w:pPr>
              <w:pStyle w:val="ConsPlusNormal"/>
              <w:jc w:val="center"/>
            </w:pPr>
            <w:r>
              <w:t>581,8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92.</w:t>
            </w:r>
          </w:p>
        </w:tc>
        <w:tc>
          <w:tcPr>
            <w:tcW w:w="2598" w:type="dxa"/>
            <w:tcBorders>
              <w:top w:val="nil"/>
              <w:left w:val="nil"/>
              <w:bottom w:val="nil"/>
              <w:right w:val="nil"/>
            </w:tcBorders>
          </w:tcPr>
          <w:p w:rsidR="00F259CA" w:rsidRDefault="00F259CA">
            <w:pPr>
              <w:pStyle w:val="ConsPlusNormal"/>
            </w:pPr>
            <w:r>
              <w:t>производство целлюлозы, древесной массы, бумаги, картона и изделий из них</w:t>
            </w:r>
          </w:p>
        </w:tc>
        <w:tc>
          <w:tcPr>
            <w:tcW w:w="1558" w:type="dxa"/>
            <w:tcBorders>
              <w:top w:val="nil"/>
              <w:left w:val="nil"/>
              <w:bottom w:val="nil"/>
              <w:right w:val="nil"/>
            </w:tcBorders>
          </w:tcPr>
          <w:p w:rsidR="00F259CA" w:rsidRDefault="00F259CA">
            <w:pPr>
              <w:pStyle w:val="ConsPlusNormal"/>
              <w:jc w:val="center"/>
            </w:pPr>
            <w:r>
              <w:t>млрд. рублей</w:t>
            </w:r>
          </w:p>
        </w:tc>
        <w:tc>
          <w:tcPr>
            <w:tcW w:w="1620" w:type="dxa"/>
            <w:tcBorders>
              <w:top w:val="nil"/>
              <w:left w:val="nil"/>
              <w:bottom w:val="nil"/>
              <w:right w:val="nil"/>
            </w:tcBorders>
          </w:tcPr>
          <w:p w:rsidR="00F259CA" w:rsidRDefault="00F259CA">
            <w:pPr>
              <w:pStyle w:val="ConsPlusNormal"/>
              <w:jc w:val="center"/>
            </w:pPr>
            <w:r>
              <w:t>431,7</w:t>
            </w:r>
          </w:p>
        </w:tc>
        <w:tc>
          <w:tcPr>
            <w:tcW w:w="1620" w:type="dxa"/>
            <w:tcBorders>
              <w:top w:val="nil"/>
              <w:left w:val="nil"/>
              <w:bottom w:val="nil"/>
              <w:right w:val="nil"/>
            </w:tcBorders>
          </w:tcPr>
          <w:p w:rsidR="00F259CA" w:rsidRDefault="00F259CA">
            <w:pPr>
              <w:pStyle w:val="ConsPlusNormal"/>
              <w:jc w:val="center"/>
            </w:pPr>
            <w:r>
              <w:t>441,7</w:t>
            </w:r>
          </w:p>
        </w:tc>
        <w:tc>
          <w:tcPr>
            <w:tcW w:w="1800" w:type="dxa"/>
            <w:tcBorders>
              <w:top w:val="nil"/>
              <w:left w:val="nil"/>
              <w:bottom w:val="nil"/>
              <w:right w:val="nil"/>
            </w:tcBorders>
          </w:tcPr>
          <w:p w:rsidR="00F259CA" w:rsidRDefault="00F259CA">
            <w:pPr>
              <w:pStyle w:val="ConsPlusNormal"/>
              <w:jc w:val="center"/>
            </w:pPr>
            <w:r>
              <w:t>489,9</w:t>
            </w:r>
          </w:p>
        </w:tc>
        <w:tc>
          <w:tcPr>
            <w:tcW w:w="1800" w:type="dxa"/>
            <w:tcBorders>
              <w:top w:val="nil"/>
              <w:left w:val="nil"/>
              <w:bottom w:val="nil"/>
              <w:right w:val="nil"/>
            </w:tcBorders>
          </w:tcPr>
          <w:p w:rsidR="00F259CA" w:rsidRDefault="00F259CA">
            <w:pPr>
              <w:pStyle w:val="ConsPlusNormal"/>
              <w:jc w:val="center"/>
            </w:pPr>
            <w:r>
              <w:t>530,7</w:t>
            </w:r>
          </w:p>
        </w:tc>
        <w:tc>
          <w:tcPr>
            <w:tcW w:w="1800" w:type="dxa"/>
            <w:tcBorders>
              <w:top w:val="nil"/>
              <w:left w:val="nil"/>
              <w:bottom w:val="nil"/>
              <w:right w:val="nil"/>
            </w:tcBorders>
          </w:tcPr>
          <w:p w:rsidR="00F259CA" w:rsidRDefault="00F259CA">
            <w:pPr>
              <w:pStyle w:val="ConsPlusNormal"/>
              <w:jc w:val="center"/>
            </w:pPr>
            <w:r>
              <w:t>564,7</w:t>
            </w:r>
          </w:p>
        </w:tc>
        <w:tc>
          <w:tcPr>
            <w:tcW w:w="1800" w:type="dxa"/>
            <w:tcBorders>
              <w:top w:val="nil"/>
              <w:left w:val="nil"/>
              <w:bottom w:val="nil"/>
              <w:right w:val="nil"/>
            </w:tcBorders>
          </w:tcPr>
          <w:p w:rsidR="00F259CA" w:rsidRDefault="00F259CA">
            <w:pPr>
              <w:pStyle w:val="ConsPlusNormal"/>
              <w:jc w:val="center"/>
            </w:pPr>
            <w:r>
              <w:t>618,4</w:t>
            </w:r>
          </w:p>
        </w:tc>
        <w:tc>
          <w:tcPr>
            <w:tcW w:w="1800" w:type="dxa"/>
            <w:tcBorders>
              <w:top w:val="nil"/>
              <w:left w:val="nil"/>
              <w:bottom w:val="nil"/>
              <w:right w:val="nil"/>
            </w:tcBorders>
          </w:tcPr>
          <w:p w:rsidR="00F259CA" w:rsidRDefault="00F259CA">
            <w:pPr>
              <w:pStyle w:val="ConsPlusNormal"/>
              <w:jc w:val="center"/>
            </w:pPr>
            <w:r>
              <w:t>668,8</w:t>
            </w:r>
          </w:p>
        </w:tc>
        <w:tc>
          <w:tcPr>
            <w:tcW w:w="1800" w:type="dxa"/>
            <w:tcBorders>
              <w:top w:val="nil"/>
              <w:left w:val="nil"/>
              <w:bottom w:val="nil"/>
              <w:right w:val="nil"/>
            </w:tcBorders>
          </w:tcPr>
          <w:p w:rsidR="00F259CA" w:rsidRDefault="00F259CA">
            <w:pPr>
              <w:pStyle w:val="ConsPlusNormal"/>
              <w:jc w:val="center"/>
            </w:pPr>
            <w:r>
              <w:t>727,6</w:t>
            </w:r>
          </w:p>
        </w:tc>
        <w:tc>
          <w:tcPr>
            <w:tcW w:w="1800" w:type="dxa"/>
            <w:tcBorders>
              <w:top w:val="nil"/>
              <w:left w:val="nil"/>
              <w:bottom w:val="nil"/>
              <w:right w:val="nil"/>
            </w:tcBorders>
          </w:tcPr>
          <w:p w:rsidR="00F259CA" w:rsidRDefault="00F259CA">
            <w:pPr>
              <w:pStyle w:val="ConsPlusNormal"/>
              <w:jc w:val="center"/>
            </w:pPr>
            <w:r>
              <w:t>785,4</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93.</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94.</w:t>
            </w:r>
          </w:p>
        </w:tc>
        <w:tc>
          <w:tcPr>
            <w:tcW w:w="2598" w:type="dxa"/>
            <w:tcBorders>
              <w:top w:val="nil"/>
              <w:left w:val="nil"/>
              <w:bottom w:val="nil"/>
              <w:right w:val="nil"/>
            </w:tcBorders>
          </w:tcPr>
          <w:p w:rsidR="00F259CA" w:rsidRDefault="00F259CA">
            <w:pPr>
              <w:pStyle w:val="ConsPlusNormal"/>
            </w:pPr>
            <w:r>
              <w:t>обработка древесины и производство изделий из дерева и пробки кроме мебели</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103,3</w:t>
            </w:r>
          </w:p>
        </w:tc>
        <w:tc>
          <w:tcPr>
            <w:tcW w:w="1620" w:type="dxa"/>
            <w:tcBorders>
              <w:top w:val="nil"/>
              <w:left w:val="nil"/>
              <w:bottom w:val="nil"/>
              <w:right w:val="nil"/>
            </w:tcBorders>
          </w:tcPr>
          <w:p w:rsidR="00F259CA" w:rsidRDefault="00F259CA">
            <w:pPr>
              <w:pStyle w:val="ConsPlusNormal"/>
              <w:jc w:val="center"/>
            </w:pPr>
            <w:r>
              <w:t>101,4</w:t>
            </w:r>
          </w:p>
        </w:tc>
        <w:tc>
          <w:tcPr>
            <w:tcW w:w="1800" w:type="dxa"/>
            <w:tcBorders>
              <w:top w:val="nil"/>
              <w:left w:val="nil"/>
              <w:bottom w:val="nil"/>
              <w:right w:val="nil"/>
            </w:tcBorders>
          </w:tcPr>
          <w:p w:rsidR="00F259CA" w:rsidRDefault="00F259CA">
            <w:pPr>
              <w:pStyle w:val="ConsPlusNormal"/>
              <w:jc w:val="center"/>
            </w:pPr>
            <w:r>
              <w:t>102</w:t>
            </w:r>
          </w:p>
        </w:tc>
        <w:tc>
          <w:tcPr>
            <w:tcW w:w="1800" w:type="dxa"/>
            <w:tcBorders>
              <w:top w:val="nil"/>
              <w:left w:val="nil"/>
              <w:bottom w:val="nil"/>
              <w:right w:val="nil"/>
            </w:tcBorders>
          </w:tcPr>
          <w:p w:rsidR="00F259CA" w:rsidRDefault="00F259CA">
            <w:pPr>
              <w:pStyle w:val="ConsPlusNormal"/>
              <w:jc w:val="center"/>
            </w:pPr>
            <w:r>
              <w:t>102,9</w:t>
            </w:r>
          </w:p>
        </w:tc>
        <w:tc>
          <w:tcPr>
            <w:tcW w:w="1800" w:type="dxa"/>
            <w:tcBorders>
              <w:top w:val="nil"/>
              <w:left w:val="nil"/>
              <w:bottom w:val="nil"/>
              <w:right w:val="nil"/>
            </w:tcBorders>
          </w:tcPr>
          <w:p w:rsidR="00F259CA" w:rsidRDefault="00F259CA">
            <w:pPr>
              <w:pStyle w:val="ConsPlusNormal"/>
              <w:jc w:val="center"/>
            </w:pPr>
            <w:r>
              <w:t>103</w:t>
            </w:r>
          </w:p>
        </w:tc>
        <w:tc>
          <w:tcPr>
            <w:tcW w:w="1800" w:type="dxa"/>
            <w:tcBorders>
              <w:top w:val="nil"/>
              <w:left w:val="nil"/>
              <w:bottom w:val="nil"/>
              <w:right w:val="nil"/>
            </w:tcBorders>
          </w:tcPr>
          <w:p w:rsidR="00F259CA" w:rsidRDefault="00F259CA">
            <w:pPr>
              <w:pStyle w:val="ConsPlusNormal"/>
              <w:jc w:val="center"/>
            </w:pPr>
            <w:r>
              <w:t>103,3</w:t>
            </w:r>
          </w:p>
        </w:tc>
        <w:tc>
          <w:tcPr>
            <w:tcW w:w="1800" w:type="dxa"/>
            <w:tcBorders>
              <w:top w:val="nil"/>
              <w:left w:val="nil"/>
              <w:bottom w:val="nil"/>
              <w:right w:val="nil"/>
            </w:tcBorders>
          </w:tcPr>
          <w:p w:rsidR="00F259CA" w:rsidRDefault="00F259CA">
            <w:pPr>
              <w:pStyle w:val="ConsPlusNormal"/>
              <w:jc w:val="center"/>
            </w:pPr>
            <w:r>
              <w:t>103,7</w:t>
            </w:r>
          </w:p>
        </w:tc>
        <w:tc>
          <w:tcPr>
            <w:tcW w:w="1800" w:type="dxa"/>
            <w:tcBorders>
              <w:top w:val="nil"/>
              <w:left w:val="nil"/>
              <w:bottom w:val="nil"/>
              <w:right w:val="nil"/>
            </w:tcBorders>
          </w:tcPr>
          <w:p w:rsidR="00F259CA" w:rsidRDefault="00F259CA">
            <w:pPr>
              <w:pStyle w:val="ConsPlusNormal"/>
              <w:jc w:val="center"/>
            </w:pPr>
            <w:r>
              <w:t>104</w:t>
            </w:r>
          </w:p>
        </w:tc>
        <w:tc>
          <w:tcPr>
            <w:tcW w:w="1800" w:type="dxa"/>
            <w:tcBorders>
              <w:top w:val="nil"/>
              <w:left w:val="nil"/>
              <w:bottom w:val="nil"/>
              <w:right w:val="nil"/>
            </w:tcBorders>
          </w:tcPr>
          <w:p w:rsidR="00F259CA" w:rsidRDefault="00F259CA">
            <w:pPr>
              <w:pStyle w:val="ConsPlusNormal"/>
              <w:jc w:val="center"/>
            </w:pPr>
            <w:r>
              <w:t>105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95.</w:t>
            </w:r>
          </w:p>
        </w:tc>
        <w:tc>
          <w:tcPr>
            <w:tcW w:w="2598" w:type="dxa"/>
            <w:tcBorders>
              <w:top w:val="nil"/>
              <w:left w:val="nil"/>
              <w:bottom w:val="nil"/>
              <w:right w:val="nil"/>
            </w:tcBorders>
          </w:tcPr>
          <w:p w:rsidR="00F259CA" w:rsidRDefault="00F259CA">
            <w:pPr>
              <w:pStyle w:val="ConsPlusNormal"/>
            </w:pPr>
            <w:r>
              <w:t>производство целлюлозы, древесной массы, бумаги, картона и изделий из них</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106,3</w:t>
            </w:r>
          </w:p>
        </w:tc>
        <w:tc>
          <w:tcPr>
            <w:tcW w:w="1620" w:type="dxa"/>
            <w:tcBorders>
              <w:top w:val="nil"/>
              <w:left w:val="nil"/>
              <w:bottom w:val="nil"/>
              <w:right w:val="nil"/>
            </w:tcBorders>
          </w:tcPr>
          <w:p w:rsidR="00F259CA" w:rsidRDefault="00F259CA">
            <w:pPr>
              <w:pStyle w:val="ConsPlusNormal"/>
              <w:jc w:val="center"/>
            </w:pPr>
            <w:r>
              <w:t>95,7</w:t>
            </w:r>
          </w:p>
        </w:tc>
        <w:tc>
          <w:tcPr>
            <w:tcW w:w="1800" w:type="dxa"/>
            <w:tcBorders>
              <w:top w:val="nil"/>
              <w:left w:val="nil"/>
              <w:bottom w:val="nil"/>
              <w:right w:val="nil"/>
            </w:tcBorders>
          </w:tcPr>
          <w:p w:rsidR="00F259CA" w:rsidRDefault="00F259CA">
            <w:pPr>
              <w:pStyle w:val="ConsPlusNormal"/>
              <w:jc w:val="center"/>
            </w:pPr>
            <w:r>
              <w:t>102,3</w:t>
            </w:r>
          </w:p>
        </w:tc>
        <w:tc>
          <w:tcPr>
            <w:tcW w:w="1800" w:type="dxa"/>
            <w:tcBorders>
              <w:top w:val="nil"/>
              <w:left w:val="nil"/>
              <w:bottom w:val="nil"/>
              <w:right w:val="nil"/>
            </w:tcBorders>
          </w:tcPr>
          <w:p w:rsidR="00F259CA" w:rsidRDefault="00F259CA">
            <w:pPr>
              <w:pStyle w:val="ConsPlusNormal"/>
              <w:jc w:val="center"/>
            </w:pPr>
            <w:r>
              <w:t>102,7</w:t>
            </w:r>
          </w:p>
        </w:tc>
        <w:tc>
          <w:tcPr>
            <w:tcW w:w="1800" w:type="dxa"/>
            <w:tcBorders>
              <w:top w:val="nil"/>
              <w:left w:val="nil"/>
              <w:bottom w:val="nil"/>
              <w:right w:val="nil"/>
            </w:tcBorders>
          </w:tcPr>
          <w:p w:rsidR="00F259CA" w:rsidRDefault="00F259CA">
            <w:pPr>
              <w:pStyle w:val="ConsPlusNormal"/>
              <w:jc w:val="center"/>
            </w:pPr>
            <w:r>
              <w:t>103,2</w:t>
            </w:r>
          </w:p>
        </w:tc>
        <w:tc>
          <w:tcPr>
            <w:tcW w:w="1800" w:type="dxa"/>
            <w:tcBorders>
              <w:top w:val="nil"/>
              <w:left w:val="nil"/>
              <w:bottom w:val="nil"/>
              <w:right w:val="nil"/>
            </w:tcBorders>
          </w:tcPr>
          <w:p w:rsidR="00F259CA" w:rsidRDefault="00F259CA">
            <w:pPr>
              <w:pStyle w:val="ConsPlusNormal"/>
              <w:jc w:val="center"/>
            </w:pPr>
            <w:r>
              <w:t>103,4</w:t>
            </w:r>
          </w:p>
        </w:tc>
        <w:tc>
          <w:tcPr>
            <w:tcW w:w="1800" w:type="dxa"/>
            <w:tcBorders>
              <w:top w:val="nil"/>
              <w:left w:val="nil"/>
              <w:bottom w:val="nil"/>
              <w:right w:val="nil"/>
            </w:tcBorders>
          </w:tcPr>
          <w:p w:rsidR="00F259CA" w:rsidRDefault="00F259CA">
            <w:pPr>
              <w:pStyle w:val="ConsPlusNormal"/>
              <w:jc w:val="center"/>
            </w:pPr>
            <w:r>
              <w:t>104</w:t>
            </w:r>
          </w:p>
        </w:tc>
        <w:tc>
          <w:tcPr>
            <w:tcW w:w="1800" w:type="dxa"/>
            <w:tcBorders>
              <w:top w:val="nil"/>
              <w:left w:val="nil"/>
              <w:bottom w:val="nil"/>
              <w:right w:val="nil"/>
            </w:tcBorders>
          </w:tcPr>
          <w:p w:rsidR="00F259CA" w:rsidRDefault="00F259CA">
            <w:pPr>
              <w:pStyle w:val="ConsPlusNormal"/>
              <w:jc w:val="center"/>
            </w:pPr>
            <w:r>
              <w:t>104,8</w:t>
            </w:r>
          </w:p>
        </w:tc>
        <w:tc>
          <w:tcPr>
            <w:tcW w:w="1800" w:type="dxa"/>
            <w:tcBorders>
              <w:top w:val="nil"/>
              <w:left w:val="nil"/>
              <w:bottom w:val="nil"/>
              <w:right w:val="nil"/>
            </w:tcBorders>
          </w:tcPr>
          <w:p w:rsidR="00F259CA" w:rsidRDefault="00F259CA">
            <w:pPr>
              <w:pStyle w:val="ConsPlusNormal"/>
              <w:jc w:val="center"/>
            </w:pPr>
            <w:r>
              <w:t>104,8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96.</w:t>
            </w:r>
          </w:p>
        </w:tc>
        <w:tc>
          <w:tcPr>
            <w:tcW w:w="2598" w:type="dxa"/>
            <w:tcBorders>
              <w:top w:val="nil"/>
              <w:left w:val="nil"/>
              <w:bottom w:val="nil"/>
              <w:right w:val="nil"/>
            </w:tcBorders>
          </w:tcPr>
          <w:p w:rsidR="00F259CA" w:rsidRDefault="00F259CA">
            <w:pPr>
              <w:pStyle w:val="ConsPlusNormal"/>
            </w:pPr>
            <w:r>
              <w:t>Индекс производительности труда по видам экономической деятельности</w:t>
            </w:r>
          </w:p>
        </w:tc>
        <w:tc>
          <w:tcPr>
            <w:tcW w:w="1558"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97.</w:t>
            </w:r>
          </w:p>
        </w:tc>
        <w:tc>
          <w:tcPr>
            <w:tcW w:w="2598" w:type="dxa"/>
            <w:tcBorders>
              <w:top w:val="nil"/>
              <w:left w:val="nil"/>
              <w:bottom w:val="nil"/>
              <w:right w:val="nil"/>
            </w:tcBorders>
          </w:tcPr>
          <w:p w:rsidR="00F259CA" w:rsidRDefault="00F259CA">
            <w:pPr>
              <w:pStyle w:val="ConsPlusNormal"/>
            </w:pPr>
            <w:r>
              <w:t xml:space="preserve">обработка древесины и </w:t>
            </w:r>
            <w:r>
              <w:lastRenderedPageBreak/>
              <w:t>производство изделий из дерева и пробки кроме мебели</w:t>
            </w:r>
          </w:p>
        </w:tc>
        <w:tc>
          <w:tcPr>
            <w:tcW w:w="1558" w:type="dxa"/>
            <w:tcBorders>
              <w:top w:val="nil"/>
              <w:left w:val="nil"/>
              <w:bottom w:val="nil"/>
              <w:right w:val="nil"/>
            </w:tcBorders>
          </w:tcPr>
          <w:p w:rsidR="00F259CA" w:rsidRDefault="00F259CA">
            <w:pPr>
              <w:pStyle w:val="ConsPlusNormal"/>
              <w:jc w:val="center"/>
            </w:pPr>
            <w:r>
              <w:lastRenderedPageBreak/>
              <w:t>процентов</w:t>
            </w:r>
          </w:p>
        </w:tc>
        <w:tc>
          <w:tcPr>
            <w:tcW w:w="1620" w:type="dxa"/>
            <w:tcBorders>
              <w:top w:val="nil"/>
              <w:left w:val="nil"/>
              <w:bottom w:val="nil"/>
              <w:right w:val="nil"/>
            </w:tcBorders>
          </w:tcPr>
          <w:p w:rsidR="00F259CA" w:rsidRDefault="00F259CA">
            <w:pPr>
              <w:pStyle w:val="ConsPlusNormal"/>
              <w:jc w:val="center"/>
            </w:pPr>
            <w:r>
              <w:t>110,3</w:t>
            </w:r>
          </w:p>
        </w:tc>
        <w:tc>
          <w:tcPr>
            <w:tcW w:w="1620" w:type="dxa"/>
            <w:tcBorders>
              <w:top w:val="nil"/>
              <w:left w:val="nil"/>
              <w:bottom w:val="nil"/>
              <w:right w:val="nil"/>
            </w:tcBorders>
          </w:tcPr>
          <w:p w:rsidR="00F259CA" w:rsidRDefault="00F259CA">
            <w:pPr>
              <w:pStyle w:val="ConsPlusNormal"/>
              <w:jc w:val="center"/>
            </w:pPr>
            <w:r>
              <w:t>108,6</w:t>
            </w:r>
          </w:p>
        </w:tc>
        <w:tc>
          <w:tcPr>
            <w:tcW w:w="1800" w:type="dxa"/>
            <w:tcBorders>
              <w:top w:val="nil"/>
              <w:left w:val="nil"/>
              <w:bottom w:val="nil"/>
              <w:right w:val="nil"/>
            </w:tcBorders>
          </w:tcPr>
          <w:p w:rsidR="00F259CA" w:rsidRDefault="00F259CA">
            <w:pPr>
              <w:pStyle w:val="ConsPlusNormal"/>
              <w:jc w:val="center"/>
            </w:pPr>
            <w:r>
              <w:t>107,9</w:t>
            </w:r>
          </w:p>
        </w:tc>
        <w:tc>
          <w:tcPr>
            <w:tcW w:w="1800" w:type="dxa"/>
            <w:tcBorders>
              <w:top w:val="nil"/>
              <w:left w:val="nil"/>
              <w:bottom w:val="nil"/>
              <w:right w:val="nil"/>
            </w:tcBorders>
          </w:tcPr>
          <w:p w:rsidR="00F259CA" w:rsidRDefault="00F259CA">
            <w:pPr>
              <w:pStyle w:val="ConsPlusNormal"/>
              <w:jc w:val="center"/>
            </w:pPr>
            <w:r>
              <w:t>109,4</w:t>
            </w:r>
          </w:p>
        </w:tc>
        <w:tc>
          <w:tcPr>
            <w:tcW w:w="1800" w:type="dxa"/>
            <w:tcBorders>
              <w:top w:val="nil"/>
              <w:left w:val="nil"/>
              <w:bottom w:val="nil"/>
              <w:right w:val="nil"/>
            </w:tcBorders>
          </w:tcPr>
          <w:p w:rsidR="00F259CA" w:rsidRDefault="00F259CA">
            <w:pPr>
              <w:pStyle w:val="ConsPlusNormal"/>
              <w:jc w:val="center"/>
            </w:pPr>
            <w:r>
              <w:t>109,6</w:t>
            </w:r>
          </w:p>
        </w:tc>
        <w:tc>
          <w:tcPr>
            <w:tcW w:w="180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112,7</w:t>
            </w:r>
          </w:p>
        </w:tc>
        <w:tc>
          <w:tcPr>
            <w:tcW w:w="180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110,6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98.</w:t>
            </w:r>
          </w:p>
        </w:tc>
        <w:tc>
          <w:tcPr>
            <w:tcW w:w="2598" w:type="dxa"/>
            <w:tcBorders>
              <w:top w:val="nil"/>
              <w:left w:val="nil"/>
              <w:bottom w:val="nil"/>
              <w:right w:val="nil"/>
            </w:tcBorders>
          </w:tcPr>
          <w:p w:rsidR="00F259CA" w:rsidRDefault="00F259CA">
            <w:pPr>
              <w:pStyle w:val="ConsPlusNormal"/>
            </w:pPr>
            <w:r>
              <w:t>производство целлюлозы, древесной массы, бумаги, картона и изделий из них</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110,7</w:t>
            </w:r>
          </w:p>
        </w:tc>
        <w:tc>
          <w:tcPr>
            <w:tcW w:w="1620" w:type="dxa"/>
            <w:tcBorders>
              <w:top w:val="nil"/>
              <w:left w:val="nil"/>
              <w:bottom w:val="nil"/>
              <w:right w:val="nil"/>
            </w:tcBorders>
          </w:tcPr>
          <w:p w:rsidR="00F259CA" w:rsidRDefault="00F259CA">
            <w:pPr>
              <w:pStyle w:val="ConsPlusNormal"/>
              <w:jc w:val="center"/>
            </w:pPr>
            <w:r>
              <w:t>106,5</w:t>
            </w:r>
          </w:p>
        </w:tc>
        <w:tc>
          <w:tcPr>
            <w:tcW w:w="1800" w:type="dxa"/>
            <w:tcBorders>
              <w:top w:val="nil"/>
              <w:left w:val="nil"/>
              <w:bottom w:val="nil"/>
              <w:right w:val="nil"/>
            </w:tcBorders>
          </w:tcPr>
          <w:p w:rsidR="00F259CA" w:rsidRDefault="00F259CA">
            <w:pPr>
              <w:pStyle w:val="ConsPlusNormal"/>
              <w:jc w:val="center"/>
            </w:pPr>
            <w:r>
              <w:t>110,4</w:t>
            </w:r>
          </w:p>
        </w:tc>
        <w:tc>
          <w:tcPr>
            <w:tcW w:w="1800" w:type="dxa"/>
            <w:tcBorders>
              <w:top w:val="nil"/>
              <w:left w:val="nil"/>
              <w:bottom w:val="nil"/>
              <w:right w:val="nil"/>
            </w:tcBorders>
          </w:tcPr>
          <w:p w:rsidR="00F259CA" w:rsidRDefault="00F259CA">
            <w:pPr>
              <w:pStyle w:val="ConsPlusNormal"/>
              <w:jc w:val="center"/>
            </w:pPr>
            <w:r>
              <w:t>107,7</w:t>
            </w:r>
          </w:p>
        </w:tc>
        <w:tc>
          <w:tcPr>
            <w:tcW w:w="180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113,8</w:t>
            </w:r>
          </w:p>
        </w:tc>
        <w:tc>
          <w:tcPr>
            <w:tcW w:w="1800" w:type="dxa"/>
            <w:tcBorders>
              <w:top w:val="nil"/>
              <w:left w:val="nil"/>
              <w:bottom w:val="nil"/>
              <w:right w:val="nil"/>
            </w:tcBorders>
          </w:tcPr>
          <w:p w:rsidR="00F259CA" w:rsidRDefault="00F259CA">
            <w:pPr>
              <w:pStyle w:val="ConsPlusNormal"/>
              <w:jc w:val="center"/>
            </w:pPr>
            <w:r>
              <w:t>114,9</w:t>
            </w:r>
          </w:p>
        </w:tc>
        <w:tc>
          <w:tcPr>
            <w:tcW w:w="1800" w:type="dxa"/>
            <w:tcBorders>
              <w:top w:val="nil"/>
              <w:left w:val="nil"/>
              <w:bottom w:val="nil"/>
              <w:right w:val="nil"/>
            </w:tcBorders>
          </w:tcPr>
          <w:p w:rsidR="00F259CA" w:rsidRDefault="00F259CA">
            <w:pPr>
              <w:pStyle w:val="ConsPlusNormal"/>
              <w:jc w:val="center"/>
            </w:pPr>
            <w:r>
              <w:t>108,1</w:t>
            </w:r>
          </w:p>
        </w:tc>
        <w:tc>
          <w:tcPr>
            <w:tcW w:w="1800" w:type="dxa"/>
            <w:tcBorders>
              <w:top w:val="nil"/>
              <w:left w:val="nil"/>
              <w:bottom w:val="nil"/>
              <w:right w:val="nil"/>
            </w:tcBorders>
          </w:tcPr>
          <w:p w:rsidR="00F259CA" w:rsidRDefault="00F259CA">
            <w:pPr>
              <w:pStyle w:val="ConsPlusNormal"/>
              <w:jc w:val="center"/>
            </w:pPr>
            <w:r>
              <w:t>109,4</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99.</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в разрезе видов экономической деятельности</w:t>
            </w:r>
          </w:p>
        </w:tc>
        <w:tc>
          <w:tcPr>
            <w:tcW w:w="1558"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62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c>
          <w:tcPr>
            <w:tcW w:w="180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100.</w:t>
            </w:r>
          </w:p>
        </w:tc>
        <w:tc>
          <w:tcPr>
            <w:tcW w:w="2598" w:type="dxa"/>
            <w:tcBorders>
              <w:top w:val="nil"/>
              <w:left w:val="nil"/>
              <w:bottom w:val="nil"/>
              <w:right w:val="nil"/>
            </w:tcBorders>
          </w:tcPr>
          <w:p w:rsidR="00F259CA" w:rsidRDefault="00F259CA">
            <w:pPr>
              <w:pStyle w:val="ConsPlusNormal"/>
            </w:pPr>
            <w:r>
              <w:t>обработка древесины и производство изделий из дерева и пробки кроме мебели</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95,9</w:t>
            </w:r>
          </w:p>
        </w:tc>
        <w:tc>
          <w:tcPr>
            <w:tcW w:w="1620" w:type="dxa"/>
            <w:tcBorders>
              <w:top w:val="nil"/>
              <w:left w:val="nil"/>
              <w:bottom w:val="nil"/>
              <w:right w:val="nil"/>
            </w:tcBorders>
          </w:tcPr>
          <w:p w:rsidR="00F259CA" w:rsidRDefault="00F259CA">
            <w:pPr>
              <w:pStyle w:val="ConsPlusNormal"/>
              <w:jc w:val="center"/>
            </w:pPr>
            <w:r>
              <w:t>88</w:t>
            </w:r>
          </w:p>
        </w:tc>
        <w:tc>
          <w:tcPr>
            <w:tcW w:w="1800" w:type="dxa"/>
            <w:tcBorders>
              <w:top w:val="nil"/>
              <w:left w:val="nil"/>
              <w:bottom w:val="nil"/>
              <w:right w:val="nil"/>
            </w:tcBorders>
          </w:tcPr>
          <w:p w:rsidR="00F259CA" w:rsidRDefault="00F259CA">
            <w:pPr>
              <w:pStyle w:val="ConsPlusNormal"/>
              <w:jc w:val="center"/>
            </w:pPr>
            <w:r>
              <w:t>108,7</w:t>
            </w:r>
          </w:p>
        </w:tc>
        <w:tc>
          <w:tcPr>
            <w:tcW w:w="1800" w:type="dxa"/>
            <w:tcBorders>
              <w:top w:val="nil"/>
              <w:left w:val="nil"/>
              <w:bottom w:val="nil"/>
              <w:right w:val="nil"/>
            </w:tcBorders>
          </w:tcPr>
          <w:p w:rsidR="00F259CA" w:rsidRDefault="00F259CA">
            <w:pPr>
              <w:pStyle w:val="ConsPlusNormal"/>
              <w:jc w:val="center"/>
            </w:pPr>
            <w:r>
              <w:t>104,3</w:t>
            </w:r>
          </w:p>
        </w:tc>
        <w:tc>
          <w:tcPr>
            <w:tcW w:w="1800" w:type="dxa"/>
            <w:tcBorders>
              <w:top w:val="nil"/>
              <w:left w:val="nil"/>
              <w:bottom w:val="nil"/>
              <w:right w:val="nil"/>
            </w:tcBorders>
          </w:tcPr>
          <w:p w:rsidR="00F259CA" w:rsidRDefault="00F259CA">
            <w:pPr>
              <w:pStyle w:val="ConsPlusNormal"/>
              <w:jc w:val="center"/>
            </w:pPr>
            <w:r>
              <w:t>106,1</w:t>
            </w:r>
          </w:p>
        </w:tc>
        <w:tc>
          <w:tcPr>
            <w:tcW w:w="1800" w:type="dxa"/>
            <w:tcBorders>
              <w:top w:val="nil"/>
              <w:left w:val="nil"/>
              <w:bottom w:val="nil"/>
              <w:right w:val="nil"/>
            </w:tcBorders>
          </w:tcPr>
          <w:p w:rsidR="00F259CA" w:rsidRDefault="00F259CA">
            <w:pPr>
              <w:pStyle w:val="ConsPlusNormal"/>
              <w:jc w:val="center"/>
            </w:pPr>
            <w:r>
              <w:t>105,5</w:t>
            </w:r>
          </w:p>
        </w:tc>
        <w:tc>
          <w:tcPr>
            <w:tcW w:w="1800" w:type="dxa"/>
            <w:tcBorders>
              <w:top w:val="nil"/>
              <w:left w:val="nil"/>
              <w:bottom w:val="nil"/>
              <w:right w:val="nil"/>
            </w:tcBorders>
          </w:tcPr>
          <w:p w:rsidR="00F259CA" w:rsidRDefault="00F259CA">
            <w:pPr>
              <w:pStyle w:val="ConsPlusNormal"/>
              <w:jc w:val="center"/>
            </w:pPr>
            <w:r>
              <w:t>105,8</w:t>
            </w:r>
          </w:p>
        </w:tc>
        <w:tc>
          <w:tcPr>
            <w:tcW w:w="1800" w:type="dxa"/>
            <w:tcBorders>
              <w:top w:val="nil"/>
              <w:left w:val="nil"/>
              <w:bottom w:val="nil"/>
              <w:right w:val="nil"/>
            </w:tcBorders>
          </w:tcPr>
          <w:p w:rsidR="00F259CA" w:rsidRDefault="00F259CA">
            <w:pPr>
              <w:pStyle w:val="ConsPlusNormal"/>
              <w:jc w:val="center"/>
            </w:pPr>
            <w:r>
              <w:t>105,7</w:t>
            </w:r>
          </w:p>
        </w:tc>
        <w:tc>
          <w:tcPr>
            <w:tcW w:w="1800" w:type="dxa"/>
            <w:tcBorders>
              <w:top w:val="nil"/>
              <w:left w:val="nil"/>
              <w:bottom w:val="nil"/>
              <w:right w:val="nil"/>
            </w:tcBorders>
          </w:tcPr>
          <w:p w:rsidR="00F259CA" w:rsidRDefault="00F259CA">
            <w:pPr>
              <w:pStyle w:val="ConsPlusNormal"/>
              <w:jc w:val="center"/>
            </w:pPr>
            <w:r>
              <w:t>104,8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101.</w:t>
            </w:r>
          </w:p>
        </w:tc>
        <w:tc>
          <w:tcPr>
            <w:tcW w:w="2598" w:type="dxa"/>
            <w:tcBorders>
              <w:top w:val="nil"/>
              <w:left w:val="nil"/>
              <w:bottom w:val="nil"/>
              <w:right w:val="nil"/>
            </w:tcBorders>
          </w:tcPr>
          <w:p w:rsidR="00F259CA" w:rsidRDefault="00F259CA">
            <w:pPr>
              <w:pStyle w:val="ConsPlusNormal"/>
            </w:pPr>
            <w:r>
              <w:t>производство целлюлозы, древесной массы, бумаги, картона и изделий из них</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102,2</w:t>
            </w:r>
          </w:p>
        </w:tc>
        <w:tc>
          <w:tcPr>
            <w:tcW w:w="1620" w:type="dxa"/>
            <w:tcBorders>
              <w:top w:val="nil"/>
              <w:left w:val="nil"/>
              <w:bottom w:val="nil"/>
              <w:right w:val="nil"/>
            </w:tcBorders>
          </w:tcPr>
          <w:p w:rsidR="00F259CA" w:rsidRDefault="00F259CA">
            <w:pPr>
              <w:pStyle w:val="ConsPlusNormal"/>
              <w:jc w:val="center"/>
            </w:pPr>
            <w:r>
              <w:t>96</w:t>
            </w:r>
          </w:p>
        </w:tc>
        <w:tc>
          <w:tcPr>
            <w:tcW w:w="1800" w:type="dxa"/>
            <w:tcBorders>
              <w:top w:val="nil"/>
              <w:left w:val="nil"/>
              <w:bottom w:val="nil"/>
              <w:right w:val="nil"/>
            </w:tcBorders>
          </w:tcPr>
          <w:p w:rsidR="00F259CA" w:rsidRDefault="00F259CA">
            <w:pPr>
              <w:pStyle w:val="ConsPlusNormal"/>
              <w:jc w:val="center"/>
            </w:pPr>
            <w:r>
              <w:t>109,2</w:t>
            </w:r>
          </w:p>
        </w:tc>
        <w:tc>
          <w:tcPr>
            <w:tcW w:w="1800" w:type="dxa"/>
            <w:tcBorders>
              <w:top w:val="nil"/>
              <w:left w:val="nil"/>
              <w:bottom w:val="nil"/>
              <w:right w:val="nil"/>
            </w:tcBorders>
          </w:tcPr>
          <w:p w:rsidR="00F259CA" w:rsidRDefault="00F259CA">
            <w:pPr>
              <w:pStyle w:val="ConsPlusNormal"/>
              <w:jc w:val="center"/>
            </w:pPr>
            <w:r>
              <w:t>104,8</w:t>
            </w:r>
          </w:p>
        </w:tc>
        <w:tc>
          <w:tcPr>
            <w:tcW w:w="1800" w:type="dxa"/>
            <w:tcBorders>
              <w:top w:val="nil"/>
              <w:left w:val="nil"/>
              <w:bottom w:val="nil"/>
              <w:right w:val="nil"/>
            </w:tcBorders>
          </w:tcPr>
          <w:p w:rsidR="00F259CA" w:rsidRDefault="00F259CA">
            <w:pPr>
              <w:pStyle w:val="ConsPlusNormal"/>
              <w:jc w:val="center"/>
            </w:pPr>
            <w:r>
              <w:t>105,8</w:t>
            </w:r>
          </w:p>
        </w:tc>
        <w:tc>
          <w:tcPr>
            <w:tcW w:w="1800" w:type="dxa"/>
            <w:tcBorders>
              <w:top w:val="nil"/>
              <w:left w:val="nil"/>
              <w:bottom w:val="nil"/>
              <w:right w:val="nil"/>
            </w:tcBorders>
          </w:tcPr>
          <w:p w:rsidR="00F259CA" w:rsidRDefault="00F259CA">
            <w:pPr>
              <w:pStyle w:val="ConsPlusNormal"/>
              <w:jc w:val="center"/>
            </w:pPr>
            <w:r>
              <w:t>105,7</w:t>
            </w:r>
          </w:p>
        </w:tc>
        <w:tc>
          <w:tcPr>
            <w:tcW w:w="1800" w:type="dxa"/>
            <w:tcBorders>
              <w:top w:val="nil"/>
              <w:left w:val="nil"/>
              <w:bottom w:val="nil"/>
              <w:right w:val="nil"/>
            </w:tcBorders>
          </w:tcPr>
          <w:p w:rsidR="00F259CA" w:rsidRDefault="00F259CA">
            <w:pPr>
              <w:pStyle w:val="ConsPlusNormal"/>
              <w:jc w:val="center"/>
            </w:pPr>
            <w:r>
              <w:t>106,3</w:t>
            </w:r>
          </w:p>
        </w:tc>
        <w:tc>
          <w:tcPr>
            <w:tcW w:w="1800" w:type="dxa"/>
            <w:tcBorders>
              <w:top w:val="nil"/>
              <w:left w:val="nil"/>
              <w:bottom w:val="nil"/>
              <w:right w:val="nil"/>
            </w:tcBorders>
          </w:tcPr>
          <w:p w:rsidR="00F259CA" w:rsidRDefault="00F259CA">
            <w:pPr>
              <w:pStyle w:val="ConsPlusNormal"/>
              <w:jc w:val="center"/>
            </w:pPr>
            <w:r>
              <w:t>106,2</w:t>
            </w:r>
          </w:p>
        </w:tc>
        <w:tc>
          <w:tcPr>
            <w:tcW w:w="1800" w:type="dxa"/>
            <w:tcBorders>
              <w:top w:val="nil"/>
              <w:left w:val="nil"/>
              <w:bottom w:val="nil"/>
              <w:right w:val="nil"/>
            </w:tcBorders>
          </w:tcPr>
          <w:p w:rsidR="00F259CA" w:rsidRDefault="00F259CA">
            <w:pPr>
              <w:pStyle w:val="ConsPlusNormal"/>
              <w:jc w:val="center"/>
            </w:pPr>
            <w:r>
              <w:t>105,8</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12 "Развитие системы технического регулирования, стандартизации и обеспечение единства измерений"</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102.</w:t>
            </w:r>
          </w:p>
        </w:tc>
        <w:tc>
          <w:tcPr>
            <w:tcW w:w="2598" w:type="dxa"/>
            <w:tcBorders>
              <w:top w:val="nil"/>
              <w:left w:val="nil"/>
              <w:bottom w:val="nil"/>
              <w:right w:val="nil"/>
            </w:tcBorders>
          </w:tcPr>
          <w:p w:rsidR="00F259CA" w:rsidRDefault="00F259CA">
            <w:pPr>
              <w:pStyle w:val="ConsPlusNormal"/>
            </w:pPr>
            <w:r>
              <w:t>Уровень гармонизации национальных стандартов Российской Федерации с международными стандартами (Росстандарт)</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46</w:t>
            </w:r>
          </w:p>
        </w:tc>
        <w:tc>
          <w:tcPr>
            <w:tcW w:w="1620" w:type="dxa"/>
            <w:tcBorders>
              <w:top w:val="nil"/>
              <w:left w:val="nil"/>
              <w:bottom w:val="nil"/>
              <w:right w:val="nil"/>
            </w:tcBorders>
          </w:tcPr>
          <w:p w:rsidR="00F259CA" w:rsidRDefault="00F259CA">
            <w:pPr>
              <w:pStyle w:val="ConsPlusNormal"/>
              <w:jc w:val="center"/>
            </w:pPr>
            <w:r>
              <w:t>47</w:t>
            </w:r>
          </w:p>
        </w:tc>
        <w:tc>
          <w:tcPr>
            <w:tcW w:w="1800" w:type="dxa"/>
            <w:tcBorders>
              <w:top w:val="nil"/>
              <w:left w:val="nil"/>
              <w:bottom w:val="nil"/>
              <w:right w:val="nil"/>
            </w:tcBorders>
          </w:tcPr>
          <w:p w:rsidR="00F259CA" w:rsidRDefault="00F259CA">
            <w:pPr>
              <w:pStyle w:val="ConsPlusNormal"/>
              <w:jc w:val="center"/>
            </w:pPr>
            <w:r>
              <w:t>48</w:t>
            </w:r>
          </w:p>
        </w:tc>
        <w:tc>
          <w:tcPr>
            <w:tcW w:w="1800" w:type="dxa"/>
            <w:tcBorders>
              <w:top w:val="nil"/>
              <w:left w:val="nil"/>
              <w:bottom w:val="nil"/>
              <w:right w:val="nil"/>
            </w:tcBorders>
          </w:tcPr>
          <w:p w:rsidR="00F259CA" w:rsidRDefault="00F259CA">
            <w:pPr>
              <w:pStyle w:val="ConsPlusNormal"/>
              <w:jc w:val="center"/>
            </w:pPr>
            <w:r>
              <w:t>50</w:t>
            </w:r>
          </w:p>
        </w:tc>
        <w:tc>
          <w:tcPr>
            <w:tcW w:w="1800" w:type="dxa"/>
            <w:tcBorders>
              <w:top w:val="nil"/>
              <w:left w:val="nil"/>
              <w:bottom w:val="nil"/>
              <w:right w:val="nil"/>
            </w:tcBorders>
          </w:tcPr>
          <w:p w:rsidR="00F259CA" w:rsidRDefault="00F259CA">
            <w:pPr>
              <w:pStyle w:val="ConsPlusNormal"/>
              <w:jc w:val="center"/>
            </w:pPr>
            <w:r>
              <w:t>55</w:t>
            </w:r>
          </w:p>
        </w:tc>
        <w:tc>
          <w:tcPr>
            <w:tcW w:w="1800" w:type="dxa"/>
            <w:tcBorders>
              <w:top w:val="nil"/>
              <w:left w:val="nil"/>
              <w:bottom w:val="nil"/>
              <w:right w:val="nil"/>
            </w:tcBorders>
          </w:tcPr>
          <w:p w:rsidR="00F259CA" w:rsidRDefault="00F259CA">
            <w:pPr>
              <w:pStyle w:val="ConsPlusNormal"/>
              <w:jc w:val="center"/>
            </w:pPr>
            <w:r>
              <w:t>55,5</w:t>
            </w:r>
          </w:p>
        </w:tc>
        <w:tc>
          <w:tcPr>
            <w:tcW w:w="1800" w:type="dxa"/>
            <w:tcBorders>
              <w:top w:val="nil"/>
              <w:left w:val="nil"/>
              <w:bottom w:val="nil"/>
              <w:right w:val="nil"/>
            </w:tcBorders>
          </w:tcPr>
          <w:p w:rsidR="00F259CA" w:rsidRDefault="00F259CA">
            <w:pPr>
              <w:pStyle w:val="ConsPlusNormal"/>
              <w:jc w:val="center"/>
            </w:pPr>
            <w:r>
              <w:t>56</w:t>
            </w:r>
          </w:p>
        </w:tc>
        <w:tc>
          <w:tcPr>
            <w:tcW w:w="1800" w:type="dxa"/>
            <w:tcBorders>
              <w:top w:val="nil"/>
              <w:left w:val="nil"/>
              <w:bottom w:val="nil"/>
              <w:right w:val="nil"/>
            </w:tcBorders>
          </w:tcPr>
          <w:p w:rsidR="00F259CA" w:rsidRDefault="00F259CA">
            <w:pPr>
              <w:pStyle w:val="ConsPlusNormal"/>
              <w:jc w:val="center"/>
            </w:pPr>
            <w:r>
              <w:t>56,3</w:t>
            </w:r>
          </w:p>
        </w:tc>
        <w:tc>
          <w:tcPr>
            <w:tcW w:w="1800" w:type="dxa"/>
            <w:tcBorders>
              <w:top w:val="nil"/>
              <w:left w:val="nil"/>
              <w:bottom w:val="nil"/>
              <w:right w:val="nil"/>
            </w:tcBorders>
          </w:tcPr>
          <w:p w:rsidR="00F259CA" w:rsidRDefault="00F259CA">
            <w:pPr>
              <w:pStyle w:val="ConsPlusNormal"/>
              <w:jc w:val="center"/>
            </w:pPr>
            <w:r>
              <w:t>56,5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103.</w:t>
            </w:r>
          </w:p>
        </w:tc>
        <w:tc>
          <w:tcPr>
            <w:tcW w:w="2598" w:type="dxa"/>
            <w:tcBorders>
              <w:top w:val="nil"/>
              <w:left w:val="nil"/>
              <w:bottom w:val="nil"/>
              <w:right w:val="nil"/>
            </w:tcBorders>
          </w:tcPr>
          <w:p w:rsidR="00F259CA" w:rsidRDefault="00F259CA">
            <w:pPr>
              <w:pStyle w:val="ConsPlusNormal"/>
            </w:pPr>
            <w:r>
              <w:t>Количество утвержденных национальных стандартов</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2 112</w:t>
            </w:r>
          </w:p>
        </w:tc>
        <w:tc>
          <w:tcPr>
            <w:tcW w:w="1620" w:type="dxa"/>
            <w:tcBorders>
              <w:top w:val="nil"/>
              <w:left w:val="nil"/>
              <w:bottom w:val="nil"/>
              <w:right w:val="nil"/>
            </w:tcBorders>
          </w:tcPr>
          <w:p w:rsidR="00F259CA" w:rsidRDefault="00F259CA">
            <w:pPr>
              <w:pStyle w:val="ConsPlusNormal"/>
              <w:jc w:val="center"/>
            </w:pPr>
            <w:r>
              <w:t>2 110</w:t>
            </w:r>
          </w:p>
        </w:tc>
        <w:tc>
          <w:tcPr>
            <w:tcW w:w="1800" w:type="dxa"/>
            <w:tcBorders>
              <w:top w:val="nil"/>
              <w:left w:val="nil"/>
              <w:bottom w:val="nil"/>
              <w:right w:val="nil"/>
            </w:tcBorders>
          </w:tcPr>
          <w:p w:rsidR="00F259CA" w:rsidRDefault="00F259CA">
            <w:pPr>
              <w:pStyle w:val="ConsPlusNormal"/>
              <w:jc w:val="center"/>
            </w:pPr>
            <w:r>
              <w:t>2 000</w:t>
            </w:r>
          </w:p>
        </w:tc>
        <w:tc>
          <w:tcPr>
            <w:tcW w:w="1800" w:type="dxa"/>
            <w:tcBorders>
              <w:top w:val="nil"/>
              <w:left w:val="nil"/>
              <w:bottom w:val="nil"/>
              <w:right w:val="nil"/>
            </w:tcBorders>
          </w:tcPr>
          <w:p w:rsidR="00F259CA" w:rsidRDefault="00F259CA">
            <w:pPr>
              <w:pStyle w:val="ConsPlusNormal"/>
              <w:jc w:val="center"/>
            </w:pPr>
            <w:r>
              <w:t>2 000</w:t>
            </w:r>
          </w:p>
        </w:tc>
        <w:tc>
          <w:tcPr>
            <w:tcW w:w="1800" w:type="dxa"/>
            <w:tcBorders>
              <w:top w:val="nil"/>
              <w:left w:val="nil"/>
              <w:bottom w:val="nil"/>
              <w:right w:val="nil"/>
            </w:tcBorders>
          </w:tcPr>
          <w:p w:rsidR="00F259CA" w:rsidRDefault="00F259CA">
            <w:pPr>
              <w:pStyle w:val="ConsPlusNormal"/>
              <w:jc w:val="center"/>
            </w:pPr>
            <w:r>
              <w:t>2 000</w:t>
            </w:r>
          </w:p>
        </w:tc>
        <w:tc>
          <w:tcPr>
            <w:tcW w:w="1800" w:type="dxa"/>
            <w:tcBorders>
              <w:top w:val="nil"/>
              <w:left w:val="nil"/>
              <w:bottom w:val="nil"/>
              <w:right w:val="nil"/>
            </w:tcBorders>
          </w:tcPr>
          <w:p w:rsidR="00F259CA" w:rsidRDefault="00F259CA">
            <w:pPr>
              <w:pStyle w:val="ConsPlusNormal"/>
              <w:jc w:val="center"/>
            </w:pPr>
            <w:r>
              <w:t>2 000</w:t>
            </w:r>
          </w:p>
        </w:tc>
        <w:tc>
          <w:tcPr>
            <w:tcW w:w="1800" w:type="dxa"/>
            <w:tcBorders>
              <w:top w:val="nil"/>
              <w:left w:val="nil"/>
              <w:bottom w:val="nil"/>
              <w:right w:val="nil"/>
            </w:tcBorders>
          </w:tcPr>
          <w:p w:rsidR="00F259CA" w:rsidRDefault="00F259CA">
            <w:pPr>
              <w:pStyle w:val="ConsPlusNormal"/>
              <w:jc w:val="center"/>
            </w:pPr>
            <w:r>
              <w:t>2 000</w:t>
            </w:r>
          </w:p>
        </w:tc>
        <w:tc>
          <w:tcPr>
            <w:tcW w:w="1800" w:type="dxa"/>
            <w:tcBorders>
              <w:top w:val="nil"/>
              <w:left w:val="nil"/>
              <w:bottom w:val="nil"/>
              <w:right w:val="nil"/>
            </w:tcBorders>
          </w:tcPr>
          <w:p w:rsidR="00F259CA" w:rsidRDefault="00F259CA">
            <w:pPr>
              <w:pStyle w:val="ConsPlusNormal"/>
              <w:jc w:val="center"/>
            </w:pPr>
            <w:r>
              <w:t>2 000</w:t>
            </w:r>
          </w:p>
        </w:tc>
        <w:tc>
          <w:tcPr>
            <w:tcW w:w="1800" w:type="dxa"/>
            <w:tcBorders>
              <w:top w:val="nil"/>
              <w:left w:val="nil"/>
              <w:bottom w:val="nil"/>
              <w:right w:val="nil"/>
            </w:tcBorders>
          </w:tcPr>
          <w:p w:rsidR="00F259CA" w:rsidRDefault="00F259CA">
            <w:pPr>
              <w:pStyle w:val="ConsPlusNormal"/>
              <w:jc w:val="center"/>
            </w:pPr>
            <w:r>
              <w:t>2 000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104.</w:t>
            </w:r>
          </w:p>
        </w:tc>
        <w:tc>
          <w:tcPr>
            <w:tcW w:w="2598" w:type="dxa"/>
            <w:tcBorders>
              <w:top w:val="nil"/>
              <w:left w:val="nil"/>
              <w:bottom w:val="nil"/>
              <w:right w:val="nil"/>
            </w:tcBorders>
          </w:tcPr>
          <w:p w:rsidR="00F259CA" w:rsidRDefault="00F259CA">
            <w:pPr>
              <w:pStyle w:val="ConsPlusNormal"/>
            </w:pPr>
            <w:r>
              <w:t>Количество утвержденных государственных первичных эталонов</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15</w:t>
            </w:r>
          </w:p>
        </w:tc>
        <w:tc>
          <w:tcPr>
            <w:tcW w:w="1620" w:type="dxa"/>
            <w:tcBorders>
              <w:top w:val="nil"/>
              <w:left w:val="nil"/>
              <w:bottom w:val="nil"/>
              <w:right w:val="nil"/>
            </w:tcBorders>
          </w:tcPr>
          <w:p w:rsidR="00F259CA" w:rsidRDefault="00F259CA">
            <w:pPr>
              <w:pStyle w:val="ConsPlusNormal"/>
              <w:jc w:val="center"/>
            </w:pPr>
            <w:r>
              <w:t>12</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105.</w:t>
            </w:r>
          </w:p>
        </w:tc>
        <w:tc>
          <w:tcPr>
            <w:tcW w:w="2598" w:type="dxa"/>
            <w:tcBorders>
              <w:top w:val="nil"/>
              <w:left w:val="nil"/>
              <w:bottom w:val="nil"/>
              <w:right w:val="nil"/>
            </w:tcBorders>
          </w:tcPr>
          <w:p w:rsidR="00F259CA" w:rsidRDefault="00F259CA">
            <w:pPr>
              <w:pStyle w:val="ConsPlusNormal"/>
            </w:pPr>
            <w:r>
              <w:t>Точность сведения национальной и международной шкал времени</w:t>
            </w:r>
          </w:p>
        </w:tc>
        <w:tc>
          <w:tcPr>
            <w:tcW w:w="1558" w:type="dxa"/>
            <w:tcBorders>
              <w:top w:val="nil"/>
              <w:left w:val="nil"/>
              <w:bottom w:val="nil"/>
              <w:right w:val="nil"/>
            </w:tcBorders>
          </w:tcPr>
          <w:p w:rsidR="00F259CA" w:rsidRDefault="00F259CA">
            <w:pPr>
              <w:pStyle w:val="ConsPlusNormal"/>
              <w:jc w:val="center"/>
            </w:pPr>
            <w:r>
              <w:t>наносекунд (нс)</w:t>
            </w:r>
          </w:p>
        </w:tc>
        <w:tc>
          <w:tcPr>
            <w:tcW w:w="1620" w:type="dxa"/>
            <w:tcBorders>
              <w:top w:val="nil"/>
              <w:left w:val="nil"/>
              <w:bottom w:val="nil"/>
              <w:right w:val="nil"/>
            </w:tcBorders>
          </w:tcPr>
          <w:p w:rsidR="00F259CA" w:rsidRDefault="00F259CA">
            <w:pPr>
              <w:pStyle w:val="ConsPlusNormal"/>
              <w:jc w:val="center"/>
            </w:pPr>
            <w:r>
              <w:t>10</w:t>
            </w:r>
          </w:p>
        </w:tc>
        <w:tc>
          <w:tcPr>
            <w:tcW w:w="162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7</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2</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106.</w:t>
            </w:r>
          </w:p>
        </w:tc>
        <w:tc>
          <w:tcPr>
            <w:tcW w:w="2598" w:type="dxa"/>
            <w:tcBorders>
              <w:top w:val="nil"/>
              <w:left w:val="nil"/>
              <w:bottom w:val="nil"/>
              <w:right w:val="nil"/>
            </w:tcBorders>
          </w:tcPr>
          <w:p w:rsidR="00F259CA" w:rsidRDefault="00F259CA">
            <w:pPr>
              <w:pStyle w:val="ConsPlusNormal"/>
            </w:pPr>
            <w:r>
              <w:t>Количество зарегистрированных стандартных справочных данных</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14</w:t>
            </w:r>
          </w:p>
        </w:tc>
        <w:tc>
          <w:tcPr>
            <w:tcW w:w="1620" w:type="dxa"/>
            <w:tcBorders>
              <w:top w:val="nil"/>
              <w:left w:val="nil"/>
              <w:bottom w:val="nil"/>
              <w:right w:val="nil"/>
            </w:tcBorders>
          </w:tcPr>
          <w:p w:rsidR="00F259CA" w:rsidRDefault="00F259CA">
            <w:pPr>
              <w:pStyle w:val="ConsPlusNormal"/>
              <w:jc w:val="center"/>
            </w:pPr>
            <w:r>
              <w:t>20</w:t>
            </w:r>
          </w:p>
        </w:tc>
        <w:tc>
          <w:tcPr>
            <w:tcW w:w="1800" w:type="dxa"/>
            <w:tcBorders>
              <w:top w:val="nil"/>
              <w:left w:val="nil"/>
              <w:bottom w:val="nil"/>
              <w:right w:val="nil"/>
            </w:tcBorders>
          </w:tcPr>
          <w:p w:rsidR="00F259CA" w:rsidRDefault="00F259CA">
            <w:pPr>
              <w:pStyle w:val="ConsPlusNormal"/>
              <w:jc w:val="center"/>
            </w:pPr>
            <w:r>
              <w:t>16</w:t>
            </w:r>
          </w:p>
        </w:tc>
        <w:tc>
          <w:tcPr>
            <w:tcW w:w="1800" w:type="dxa"/>
            <w:tcBorders>
              <w:top w:val="nil"/>
              <w:left w:val="nil"/>
              <w:bottom w:val="nil"/>
              <w:right w:val="nil"/>
            </w:tcBorders>
          </w:tcPr>
          <w:p w:rsidR="00F259CA" w:rsidRDefault="00F259CA">
            <w:pPr>
              <w:pStyle w:val="ConsPlusNormal"/>
              <w:jc w:val="center"/>
            </w:pPr>
            <w:r>
              <w:t>17</w:t>
            </w:r>
          </w:p>
        </w:tc>
        <w:tc>
          <w:tcPr>
            <w:tcW w:w="1800" w:type="dxa"/>
            <w:tcBorders>
              <w:top w:val="nil"/>
              <w:left w:val="nil"/>
              <w:bottom w:val="nil"/>
              <w:right w:val="nil"/>
            </w:tcBorders>
          </w:tcPr>
          <w:p w:rsidR="00F259CA" w:rsidRDefault="00F259CA">
            <w:pPr>
              <w:pStyle w:val="ConsPlusNormal"/>
              <w:jc w:val="center"/>
            </w:pPr>
            <w:r>
              <w:t>15</w:t>
            </w:r>
          </w:p>
        </w:tc>
        <w:tc>
          <w:tcPr>
            <w:tcW w:w="1800" w:type="dxa"/>
            <w:tcBorders>
              <w:top w:val="nil"/>
              <w:left w:val="nil"/>
              <w:bottom w:val="nil"/>
              <w:right w:val="nil"/>
            </w:tcBorders>
          </w:tcPr>
          <w:p w:rsidR="00F259CA" w:rsidRDefault="00F259CA">
            <w:pPr>
              <w:pStyle w:val="ConsPlusNormal"/>
              <w:jc w:val="center"/>
            </w:pPr>
            <w:r>
              <w:t>15</w:t>
            </w:r>
          </w:p>
        </w:tc>
        <w:tc>
          <w:tcPr>
            <w:tcW w:w="1800" w:type="dxa"/>
            <w:tcBorders>
              <w:top w:val="nil"/>
              <w:left w:val="nil"/>
              <w:bottom w:val="nil"/>
              <w:right w:val="nil"/>
            </w:tcBorders>
          </w:tcPr>
          <w:p w:rsidR="00F259CA" w:rsidRDefault="00F259CA">
            <w:pPr>
              <w:pStyle w:val="ConsPlusNormal"/>
              <w:jc w:val="center"/>
            </w:pPr>
            <w:r>
              <w:t>15</w:t>
            </w:r>
          </w:p>
        </w:tc>
        <w:tc>
          <w:tcPr>
            <w:tcW w:w="1800" w:type="dxa"/>
            <w:tcBorders>
              <w:top w:val="nil"/>
              <w:left w:val="nil"/>
              <w:bottom w:val="nil"/>
              <w:right w:val="nil"/>
            </w:tcBorders>
          </w:tcPr>
          <w:p w:rsidR="00F259CA" w:rsidRDefault="00F259CA">
            <w:pPr>
              <w:pStyle w:val="ConsPlusNormal"/>
              <w:jc w:val="center"/>
            </w:pPr>
            <w:r>
              <w:t>15</w:t>
            </w:r>
          </w:p>
        </w:tc>
        <w:tc>
          <w:tcPr>
            <w:tcW w:w="1800" w:type="dxa"/>
            <w:tcBorders>
              <w:top w:val="nil"/>
              <w:left w:val="nil"/>
              <w:bottom w:val="nil"/>
              <w:right w:val="nil"/>
            </w:tcBorders>
          </w:tcPr>
          <w:p w:rsidR="00F259CA" w:rsidRDefault="00F259CA">
            <w:pPr>
              <w:pStyle w:val="ConsPlusNormal"/>
              <w:jc w:val="center"/>
            </w:pPr>
            <w:r>
              <w:t>15</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13 "Химический комплекс"</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107.</w:t>
            </w:r>
          </w:p>
        </w:tc>
        <w:tc>
          <w:tcPr>
            <w:tcW w:w="2598" w:type="dxa"/>
            <w:tcBorders>
              <w:top w:val="nil"/>
              <w:left w:val="nil"/>
              <w:bottom w:val="nil"/>
              <w:right w:val="nil"/>
            </w:tcBorders>
          </w:tcPr>
          <w:p w:rsidR="00F259CA" w:rsidRDefault="00F259CA">
            <w:pPr>
              <w:pStyle w:val="ConsPlusNormal"/>
            </w:pPr>
            <w:r>
              <w:t>Объем отгруженных товаров собственного производства, выполненных работ и услуг собственными силами</w:t>
            </w:r>
          </w:p>
        </w:tc>
        <w:tc>
          <w:tcPr>
            <w:tcW w:w="1558" w:type="dxa"/>
            <w:tcBorders>
              <w:top w:val="nil"/>
              <w:left w:val="nil"/>
              <w:bottom w:val="nil"/>
              <w:right w:val="nil"/>
            </w:tcBorders>
          </w:tcPr>
          <w:p w:rsidR="00F259CA" w:rsidRDefault="00F259CA">
            <w:pPr>
              <w:pStyle w:val="ConsPlusNormal"/>
              <w:jc w:val="center"/>
            </w:pPr>
            <w:r>
              <w:t>млн. рублей</w:t>
            </w:r>
          </w:p>
        </w:tc>
        <w:tc>
          <w:tcPr>
            <w:tcW w:w="1620" w:type="dxa"/>
            <w:tcBorders>
              <w:top w:val="nil"/>
              <w:left w:val="nil"/>
              <w:bottom w:val="nil"/>
              <w:right w:val="nil"/>
            </w:tcBorders>
          </w:tcPr>
          <w:p w:rsidR="00F259CA" w:rsidRDefault="00F259CA">
            <w:pPr>
              <w:pStyle w:val="ConsPlusNormal"/>
              <w:jc w:val="center"/>
            </w:pPr>
            <w:r>
              <w:t>2502562</w:t>
            </w:r>
          </w:p>
        </w:tc>
        <w:tc>
          <w:tcPr>
            <w:tcW w:w="1620" w:type="dxa"/>
            <w:tcBorders>
              <w:top w:val="nil"/>
              <w:left w:val="nil"/>
              <w:bottom w:val="nil"/>
              <w:right w:val="nil"/>
            </w:tcBorders>
          </w:tcPr>
          <w:p w:rsidR="00F259CA" w:rsidRDefault="00F259CA">
            <w:pPr>
              <w:pStyle w:val="ConsPlusNormal"/>
              <w:jc w:val="center"/>
            </w:pPr>
            <w:r>
              <w:t>2627690</w:t>
            </w:r>
          </w:p>
        </w:tc>
        <w:tc>
          <w:tcPr>
            <w:tcW w:w="1800" w:type="dxa"/>
            <w:tcBorders>
              <w:top w:val="nil"/>
              <w:left w:val="nil"/>
              <w:bottom w:val="nil"/>
              <w:right w:val="nil"/>
            </w:tcBorders>
          </w:tcPr>
          <w:p w:rsidR="00F259CA" w:rsidRDefault="00F259CA">
            <w:pPr>
              <w:pStyle w:val="ConsPlusNormal"/>
              <w:jc w:val="center"/>
            </w:pPr>
            <w:r>
              <w:t>2820286</w:t>
            </w:r>
          </w:p>
        </w:tc>
        <w:tc>
          <w:tcPr>
            <w:tcW w:w="1800" w:type="dxa"/>
            <w:tcBorders>
              <w:top w:val="nil"/>
              <w:left w:val="nil"/>
              <w:bottom w:val="nil"/>
              <w:right w:val="nil"/>
            </w:tcBorders>
          </w:tcPr>
          <w:p w:rsidR="00F259CA" w:rsidRDefault="00F259CA">
            <w:pPr>
              <w:pStyle w:val="ConsPlusNormal"/>
              <w:jc w:val="center"/>
            </w:pPr>
            <w:r>
              <w:t>3007071</w:t>
            </w:r>
          </w:p>
        </w:tc>
        <w:tc>
          <w:tcPr>
            <w:tcW w:w="1800" w:type="dxa"/>
            <w:tcBorders>
              <w:top w:val="nil"/>
              <w:left w:val="nil"/>
              <w:bottom w:val="nil"/>
              <w:right w:val="nil"/>
            </w:tcBorders>
          </w:tcPr>
          <w:p w:rsidR="00F259CA" w:rsidRDefault="00F259CA">
            <w:pPr>
              <w:pStyle w:val="ConsPlusNormal"/>
              <w:jc w:val="center"/>
            </w:pPr>
            <w:r>
              <w:t>3215404</w:t>
            </w:r>
          </w:p>
        </w:tc>
        <w:tc>
          <w:tcPr>
            <w:tcW w:w="1800" w:type="dxa"/>
            <w:tcBorders>
              <w:top w:val="nil"/>
              <w:left w:val="nil"/>
              <w:bottom w:val="nil"/>
              <w:right w:val="nil"/>
            </w:tcBorders>
          </w:tcPr>
          <w:p w:rsidR="00F259CA" w:rsidRDefault="00F259CA">
            <w:pPr>
              <w:pStyle w:val="ConsPlusNormal"/>
              <w:jc w:val="center"/>
            </w:pPr>
            <w:r>
              <w:t>3450744</w:t>
            </w:r>
          </w:p>
        </w:tc>
        <w:tc>
          <w:tcPr>
            <w:tcW w:w="1800" w:type="dxa"/>
            <w:tcBorders>
              <w:top w:val="nil"/>
              <w:left w:val="nil"/>
              <w:bottom w:val="nil"/>
              <w:right w:val="nil"/>
            </w:tcBorders>
          </w:tcPr>
          <w:p w:rsidR="00F259CA" w:rsidRDefault="00F259CA">
            <w:pPr>
              <w:pStyle w:val="ConsPlusNormal"/>
              <w:jc w:val="center"/>
            </w:pPr>
            <w:r>
              <w:t>3729806</w:t>
            </w:r>
          </w:p>
        </w:tc>
        <w:tc>
          <w:tcPr>
            <w:tcW w:w="1800" w:type="dxa"/>
            <w:tcBorders>
              <w:top w:val="nil"/>
              <w:left w:val="nil"/>
              <w:bottom w:val="nil"/>
              <w:right w:val="nil"/>
            </w:tcBorders>
          </w:tcPr>
          <w:p w:rsidR="00F259CA" w:rsidRDefault="00F259CA">
            <w:pPr>
              <w:pStyle w:val="ConsPlusNormal"/>
              <w:jc w:val="center"/>
            </w:pPr>
            <w:r>
              <w:t>4000315</w:t>
            </w:r>
          </w:p>
        </w:tc>
        <w:tc>
          <w:tcPr>
            <w:tcW w:w="1800" w:type="dxa"/>
            <w:tcBorders>
              <w:top w:val="nil"/>
              <w:left w:val="nil"/>
              <w:bottom w:val="nil"/>
              <w:right w:val="nil"/>
            </w:tcBorders>
          </w:tcPr>
          <w:p w:rsidR="00F259CA" w:rsidRDefault="00F259CA">
            <w:pPr>
              <w:pStyle w:val="ConsPlusNormal"/>
              <w:jc w:val="center"/>
            </w:pPr>
            <w:r>
              <w:t>4314171</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108.</w:t>
            </w:r>
          </w:p>
        </w:tc>
        <w:tc>
          <w:tcPr>
            <w:tcW w:w="2598" w:type="dxa"/>
            <w:tcBorders>
              <w:top w:val="nil"/>
              <w:left w:val="nil"/>
              <w:bottom w:val="nil"/>
              <w:right w:val="nil"/>
            </w:tcBorders>
          </w:tcPr>
          <w:p w:rsidR="00F259CA" w:rsidRDefault="00F259CA">
            <w:pPr>
              <w:pStyle w:val="ConsPlusNormal"/>
            </w:pPr>
            <w:r>
              <w:t>Объем производства минеральных удобрений (в пересчете на 100 процентов питательных веществ)</w:t>
            </w:r>
          </w:p>
        </w:tc>
        <w:tc>
          <w:tcPr>
            <w:tcW w:w="1558" w:type="dxa"/>
            <w:tcBorders>
              <w:top w:val="nil"/>
              <w:left w:val="nil"/>
              <w:bottom w:val="nil"/>
              <w:right w:val="nil"/>
            </w:tcBorders>
          </w:tcPr>
          <w:p w:rsidR="00F259CA" w:rsidRDefault="00F259CA">
            <w:pPr>
              <w:pStyle w:val="ConsPlusNormal"/>
              <w:jc w:val="center"/>
            </w:pPr>
            <w:r>
              <w:t>тыс. тонн</w:t>
            </w:r>
          </w:p>
        </w:tc>
        <w:tc>
          <w:tcPr>
            <w:tcW w:w="1620" w:type="dxa"/>
            <w:tcBorders>
              <w:top w:val="nil"/>
              <w:left w:val="nil"/>
              <w:bottom w:val="nil"/>
              <w:right w:val="nil"/>
            </w:tcBorders>
          </w:tcPr>
          <w:p w:rsidR="00F259CA" w:rsidRDefault="00F259CA">
            <w:pPr>
              <w:pStyle w:val="ConsPlusNormal"/>
              <w:jc w:val="center"/>
            </w:pPr>
            <w:r>
              <w:t>17832,5</w:t>
            </w:r>
          </w:p>
        </w:tc>
        <w:tc>
          <w:tcPr>
            <w:tcW w:w="1620" w:type="dxa"/>
            <w:tcBorders>
              <w:top w:val="nil"/>
              <w:left w:val="nil"/>
              <w:bottom w:val="nil"/>
              <w:right w:val="nil"/>
            </w:tcBorders>
          </w:tcPr>
          <w:p w:rsidR="00F259CA" w:rsidRDefault="00F259CA">
            <w:pPr>
              <w:pStyle w:val="ConsPlusNormal"/>
              <w:jc w:val="center"/>
            </w:pPr>
            <w:r>
              <w:t>18327,2</w:t>
            </w:r>
          </w:p>
        </w:tc>
        <w:tc>
          <w:tcPr>
            <w:tcW w:w="1800" w:type="dxa"/>
            <w:tcBorders>
              <w:top w:val="nil"/>
              <w:left w:val="nil"/>
              <w:bottom w:val="nil"/>
              <w:right w:val="nil"/>
            </w:tcBorders>
          </w:tcPr>
          <w:p w:rsidR="00F259CA" w:rsidRDefault="00F259CA">
            <w:pPr>
              <w:pStyle w:val="ConsPlusNormal"/>
              <w:jc w:val="center"/>
            </w:pPr>
            <w:r>
              <w:t>18750</w:t>
            </w:r>
          </w:p>
        </w:tc>
        <w:tc>
          <w:tcPr>
            <w:tcW w:w="1800" w:type="dxa"/>
            <w:tcBorders>
              <w:top w:val="nil"/>
              <w:left w:val="nil"/>
              <w:bottom w:val="nil"/>
              <w:right w:val="nil"/>
            </w:tcBorders>
          </w:tcPr>
          <w:p w:rsidR="00F259CA" w:rsidRDefault="00F259CA">
            <w:pPr>
              <w:pStyle w:val="ConsPlusNormal"/>
              <w:jc w:val="center"/>
            </w:pPr>
            <w:r>
              <w:t>19000</w:t>
            </w:r>
          </w:p>
        </w:tc>
        <w:tc>
          <w:tcPr>
            <w:tcW w:w="1800" w:type="dxa"/>
            <w:tcBorders>
              <w:top w:val="nil"/>
              <w:left w:val="nil"/>
              <w:bottom w:val="nil"/>
              <w:right w:val="nil"/>
            </w:tcBorders>
          </w:tcPr>
          <w:p w:rsidR="00F259CA" w:rsidRDefault="00F259CA">
            <w:pPr>
              <w:pStyle w:val="ConsPlusNormal"/>
              <w:jc w:val="center"/>
            </w:pPr>
            <w:r>
              <w:t>20050</w:t>
            </w:r>
          </w:p>
        </w:tc>
        <w:tc>
          <w:tcPr>
            <w:tcW w:w="1800" w:type="dxa"/>
            <w:tcBorders>
              <w:top w:val="nil"/>
              <w:left w:val="nil"/>
              <w:bottom w:val="nil"/>
              <w:right w:val="nil"/>
            </w:tcBorders>
          </w:tcPr>
          <w:p w:rsidR="00F259CA" w:rsidRDefault="00F259CA">
            <w:pPr>
              <w:pStyle w:val="ConsPlusNormal"/>
              <w:jc w:val="center"/>
            </w:pPr>
            <w:r>
              <w:t>21100</w:t>
            </w:r>
          </w:p>
        </w:tc>
        <w:tc>
          <w:tcPr>
            <w:tcW w:w="1800" w:type="dxa"/>
            <w:tcBorders>
              <w:top w:val="nil"/>
              <w:left w:val="nil"/>
              <w:bottom w:val="nil"/>
              <w:right w:val="nil"/>
            </w:tcBorders>
          </w:tcPr>
          <w:p w:rsidR="00F259CA" w:rsidRDefault="00F259CA">
            <w:pPr>
              <w:pStyle w:val="ConsPlusNormal"/>
              <w:jc w:val="center"/>
            </w:pPr>
            <w:r>
              <w:t>22550</w:t>
            </w:r>
          </w:p>
        </w:tc>
        <w:tc>
          <w:tcPr>
            <w:tcW w:w="1800" w:type="dxa"/>
            <w:tcBorders>
              <w:top w:val="nil"/>
              <w:left w:val="nil"/>
              <w:bottom w:val="nil"/>
              <w:right w:val="nil"/>
            </w:tcBorders>
          </w:tcPr>
          <w:p w:rsidR="00F259CA" w:rsidRDefault="00F259CA">
            <w:pPr>
              <w:pStyle w:val="ConsPlusNormal"/>
              <w:jc w:val="center"/>
            </w:pPr>
            <w:r>
              <w:t>23530</w:t>
            </w:r>
          </w:p>
        </w:tc>
        <w:tc>
          <w:tcPr>
            <w:tcW w:w="1800" w:type="dxa"/>
            <w:tcBorders>
              <w:top w:val="nil"/>
              <w:left w:val="nil"/>
              <w:bottom w:val="nil"/>
              <w:right w:val="nil"/>
            </w:tcBorders>
          </w:tcPr>
          <w:p w:rsidR="00F259CA" w:rsidRDefault="00F259CA">
            <w:pPr>
              <w:pStyle w:val="ConsPlusNormal"/>
              <w:jc w:val="center"/>
            </w:pPr>
            <w:r>
              <w:t>24500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109.</w:t>
            </w:r>
          </w:p>
        </w:tc>
        <w:tc>
          <w:tcPr>
            <w:tcW w:w="2598" w:type="dxa"/>
            <w:tcBorders>
              <w:top w:val="nil"/>
              <w:left w:val="nil"/>
              <w:bottom w:val="nil"/>
              <w:right w:val="nil"/>
            </w:tcBorders>
          </w:tcPr>
          <w:p w:rsidR="00F259CA" w:rsidRDefault="00F259CA">
            <w:pPr>
              <w:pStyle w:val="ConsPlusNormal"/>
            </w:pPr>
            <w:r>
              <w:t>Объем производства лакокрасочных материалов</w:t>
            </w:r>
          </w:p>
        </w:tc>
        <w:tc>
          <w:tcPr>
            <w:tcW w:w="1558" w:type="dxa"/>
            <w:tcBorders>
              <w:top w:val="nil"/>
              <w:left w:val="nil"/>
              <w:bottom w:val="nil"/>
              <w:right w:val="nil"/>
            </w:tcBorders>
          </w:tcPr>
          <w:p w:rsidR="00F259CA" w:rsidRDefault="00F259CA">
            <w:pPr>
              <w:pStyle w:val="ConsPlusNormal"/>
              <w:jc w:val="center"/>
            </w:pPr>
            <w:r>
              <w:t>тыс. тонн</w:t>
            </w:r>
          </w:p>
        </w:tc>
        <w:tc>
          <w:tcPr>
            <w:tcW w:w="1620" w:type="dxa"/>
            <w:tcBorders>
              <w:top w:val="nil"/>
              <w:left w:val="nil"/>
              <w:bottom w:val="nil"/>
              <w:right w:val="nil"/>
            </w:tcBorders>
          </w:tcPr>
          <w:p w:rsidR="00F259CA" w:rsidRDefault="00F259CA">
            <w:pPr>
              <w:pStyle w:val="ConsPlusNormal"/>
              <w:jc w:val="center"/>
            </w:pPr>
            <w:r>
              <w:t>1187,1</w:t>
            </w:r>
          </w:p>
        </w:tc>
        <w:tc>
          <w:tcPr>
            <w:tcW w:w="1620" w:type="dxa"/>
            <w:tcBorders>
              <w:top w:val="nil"/>
              <w:left w:val="nil"/>
              <w:bottom w:val="nil"/>
              <w:right w:val="nil"/>
            </w:tcBorders>
          </w:tcPr>
          <w:p w:rsidR="00F259CA" w:rsidRDefault="00F259CA">
            <w:pPr>
              <w:pStyle w:val="ConsPlusNormal"/>
              <w:jc w:val="center"/>
            </w:pPr>
            <w:r>
              <w:t>1276,6</w:t>
            </w:r>
          </w:p>
        </w:tc>
        <w:tc>
          <w:tcPr>
            <w:tcW w:w="1800" w:type="dxa"/>
            <w:tcBorders>
              <w:top w:val="nil"/>
              <w:left w:val="nil"/>
              <w:bottom w:val="nil"/>
              <w:right w:val="nil"/>
            </w:tcBorders>
          </w:tcPr>
          <w:p w:rsidR="00F259CA" w:rsidRDefault="00F259CA">
            <w:pPr>
              <w:pStyle w:val="ConsPlusNormal"/>
              <w:jc w:val="center"/>
            </w:pPr>
            <w:r>
              <w:t>1515</w:t>
            </w:r>
          </w:p>
        </w:tc>
        <w:tc>
          <w:tcPr>
            <w:tcW w:w="1800" w:type="dxa"/>
            <w:tcBorders>
              <w:top w:val="nil"/>
              <w:left w:val="nil"/>
              <w:bottom w:val="nil"/>
              <w:right w:val="nil"/>
            </w:tcBorders>
          </w:tcPr>
          <w:p w:rsidR="00F259CA" w:rsidRDefault="00F259CA">
            <w:pPr>
              <w:pStyle w:val="ConsPlusNormal"/>
              <w:jc w:val="center"/>
            </w:pPr>
            <w:r>
              <w:t>1578</w:t>
            </w:r>
          </w:p>
        </w:tc>
        <w:tc>
          <w:tcPr>
            <w:tcW w:w="1800" w:type="dxa"/>
            <w:tcBorders>
              <w:top w:val="nil"/>
              <w:left w:val="nil"/>
              <w:bottom w:val="nil"/>
              <w:right w:val="nil"/>
            </w:tcBorders>
          </w:tcPr>
          <w:p w:rsidR="00F259CA" w:rsidRDefault="00F259CA">
            <w:pPr>
              <w:pStyle w:val="ConsPlusNormal"/>
              <w:jc w:val="center"/>
            </w:pPr>
            <w:r>
              <w:t>1649</w:t>
            </w:r>
          </w:p>
        </w:tc>
        <w:tc>
          <w:tcPr>
            <w:tcW w:w="1800" w:type="dxa"/>
            <w:tcBorders>
              <w:top w:val="nil"/>
              <w:left w:val="nil"/>
              <w:bottom w:val="nil"/>
              <w:right w:val="nil"/>
            </w:tcBorders>
          </w:tcPr>
          <w:p w:rsidR="00F259CA" w:rsidRDefault="00F259CA">
            <w:pPr>
              <w:pStyle w:val="ConsPlusNormal"/>
              <w:jc w:val="center"/>
            </w:pPr>
            <w:r>
              <w:t>1711</w:t>
            </w:r>
          </w:p>
        </w:tc>
        <w:tc>
          <w:tcPr>
            <w:tcW w:w="1800" w:type="dxa"/>
            <w:tcBorders>
              <w:top w:val="nil"/>
              <w:left w:val="nil"/>
              <w:bottom w:val="nil"/>
              <w:right w:val="nil"/>
            </w:tcBorders>
          </w:tcPr>
          <w:p w:rsidR="00F259CA" w:rsidRDefault="00F259CA">
            <w:pPr>
              <w:pStyle w:val="ConsPlusNormal"/>
              <w:jc w:val="center"/>
            </w:pPr>
            <w:r>
              <w:t>1793</w:t>
            </w:r>
          </w:p>
        </w:tc>
        <w:tc>
          <w:tcPr>
            <w:tcW w:w="1800" w:type="dxa"/>
            <w:tcBorders>
              <w:top w:val="nil"/>
              <w:left w:val="nil"/>
              <w:bottom w:val="nil"/>
              <w:right w:val="nil"/>
            </w:tcBorders>
          </w:tcPr>
          <w:p w:rsidR="00F259CA" w:rsidRDefault="00F259CA">
            <w:pPr>
              <w:pStyle w:val="ConsPlusNormal"/>
              <w:jc w:val="center"/>
            </w:pPr>
            <w:r>
              <w:t>1858</w:t>
            </w:r>
          </w:p>
        </w:tc>
        <w:tc>
          <w:tcPr>
            <w:tcW w:w="1800" w:type="dxa"/>
            <w:tcBorders>
              <w:top w:val="nil"/>
              <w:left w:val="nil"/>
              <w:bottom w:val="nil"/>
              <w:right w:val="nil"/>
            </w:tcBorders>
          </w:tcPr>
          <w:p w:rsidR="00F259CA" w:rsidRDefault="00F259CA">
            <w:pPr>
              <w:pStyle w:val="ConsPlusNormal"/>
              <w:jc w:val="center"/>
            </w:pPr>
            <w:r>
              <w:t>1939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110.</w:t>
            </w:r>
          </w:p>
        </w:tc>
        <w:tc>
          <w:tcPr>
            <w:tcW w:w="2598" w:type="dxa"/>
            <w:tcBorders>
              <w:top w:val="nil"/>
              <w:left w:val="nil"/>
              <w:bottom w:val="nil"/>
              <w:right w:val="nil"/>
            </w:tcBorders>
          </w:tcPr>
          <w:p w:rsidR="00F259CA" w:rsidRDefault="00F259CA">
            <w:pPr>
              <w:pStyle w:val="ConsPlusNormal"/>
            </w:pPr>
            <w:r>
              <w:t>Объем производства изделий из пластмасс</w:t>
            </w:r>
          </w:p>
        </w:tc>
        <w:tc>
          <w:tcPr>
            <w:tcW w:w="1558" w:type="dxa"/>
            <w:tcBorders>
              <w:top w:val="nil"/>
              <w:left w:val="nil"/>
              <w:bottom w:val="nil"/>
              <w:right w:val="nil"/>
            </w:tcBorders>
          </w:tcPr>
          <w:p w:rsidR="00F259CA" w:rsidRDefault="00F259CA">
            <w:pPr>
              <w:pStyle w:val="ConsPlusNormal"/>
              <w:jc w:val="center"/>
            </w:pPr>
            <w:r>
              <w:t>тыс. тонн</w:t>
            </w:r>
          </w:p>
        </w:tc>
        <w:tc>
          <w:tcPr>
            <w:tcW w:w="1620" w:type="dxa"/>
            <w:tcBorders>
              <w:top w:val="nil"/>
              <w:left w:val="nil"/>
              <w:bottom w:val="nil"/>
              <w:right w:val="nil"/>
            </w:tcBorders>
          </w:tcPr>
          <w:p w:rsidR="00F259CA" w:rsidRDefault="00F259CA">
            <w:pPr>
              <w:pStyle w:val="ConsPlusNormal"/>
              <w:jc w:val="center"/>
            </w:pPr>
            <w:r>
              <w:t>4450,2</w:t>
            </w:r>
          </w:p>
        </w:tc>
        <w:tc>
          <w:tcPr>
            <w:tcW w:w="1620" w:type="dxa"/>
            <w:tcBorders>
              <w:top w:val="nil"/>
              <w:left w:val="nil"/>
              <w:bottom w:val="nil"/>
              <w:right w:val="nil"/>
            </w:tcBorders>
          </w:tcPr>
          <w:p w:rsidR="00F259CA" w:rsidRDefault="00F259CA">
            <w:pPr>
              <w:pStyle w:val="ConsPlusNormal"/>
              <w:jc w:val="center"/>
            </w:pPr>
            <w:r>
              <w:t>4604</w:t>
            </w:r>
          </w:p>
        </w:tc>
        <w:tc>
          <w:tcPr>
            <w:tcW w:w="1800" w:type="dxa"/>
            <w:tcBorders>
              <w:top w:val="nil"/>
              <w:left w:val="nil"/>
              <w:bottom w:val="nil"/>
              <w:right w:val="nil"/>
            </w:tcBorders>
          </w:tcPr>
          <w:p w:rsidR="00F259CA" w:rsidRDefault="00F259CA">
            <w:pPr>
              <w:pStyle w:val="ConsPlusNormal"/>
              <w:jc w:val="center"/>
            </w:pPr>
            <w:r>
              <w:t>5019,6</w:t>
            </w:r>
          </w:p>
        </w:tc>
        <w:tc>
          <w:tcPr>
            <w:tcW w:w="1800" w:type="dxa"/>
            <w:tcBorders>
              <w:top w:val="nil"/>
              <w:left w:val="nil"/>
              <w:bottom w:val="nil"/>
              <w:right w:val="nil"/>
            </w:tcBorders>
          </w:tcPr>
          <w:p w:rsidR="00F259CA" w:rsidRDefault="00F259CA">
            <w:pPr>
              <w:pStyle w:val="ConsPlusNormal"/>
              <w:jc w:val="center"/>
            </w:pPr>
            <w:r>
              <w:t>5516,1</w:t>
            </w:r>
          </w:p>
        </w:tc>
        <w:tc>
          <w:tcPr>
            <w:tcW w:w="1800" w:type="dxa"/>
            <w:tcBorders>
              <w:top w:val="nil"/>
              <w:left w:val="nil"/>
              <w:bottom w:val="nil"/>
              <w:right w:val="nil"/>
            </w:tcBorders>
          </w:tcPr>
          <w:p w:rsidR="00F259CA" w:rsidRDefault="00F259CA">
            <w:pPr>
              <w:pStyle w:val="ConsPlusNormal"/>
              <w:jc w:val="center"/>
            </w:pPr>
            <w:r>
              <w:t>6006,7</w:t>
            </w:r>
          </w:p>
        </w:tc>
        <w:tc>
          <w:tcPr>
            <w:tcW w:w="1800" w:type="dxa"/>
            <w:tcBorders>
              <w:top w:val="nil"/>
              <w:left w:val="nil"/>
              <w:bottom w:val="nil"/>
              <w:right w:val="nil"/>
            </w:tcBorders>
          </w:tcPr>
          <w:p w:rsidR="00F259CA" w:rsidRDefault="00F259CA">
            <w:pPr>
              <w:pStyle w:val="ConsPlusNormal"/>
              <w:jc w:val="center"/>
            </w:pPr>
            <w:r>
              <w:t>6618,6</w:t>
            </w:r>
          </w:p>
        </w:tc>
        <w:tc>
          <w:tcPr>
            <w:tcW w:w="1800" w:type="dxa"/>
            <w:tcBorders>
              <w:top w:val="nil"/>
              <w:left w:val="nil"/>
              <w:bottom w:val="nil"/>
              <w:right w:val="nil"/>
            </w:tcBorders>
          </w:tcPr>
          <w:p w:rsidR="00F259CA" w:rsidRDefault="00F259CA">
            <w:pPr>
              <w:pStyle w:val="ConsPlusNormal"/>
              <w:jc w:val="center"/>
            </w:pPr>
            <w:r>
              <w:t>7412,4</w:t>
            </w:r>
          </w:p>
        </w:tc>
        <w:tc>
          <w:tcPr>
            <w:tcW w:w="1800" w:type="dxa"/>
            <w:tcBorders>
              <w:top w:val="nil"/>
              <w:left w:val="nil"/>
              <w:bottom w:val="nil"/>
              <w:right w:val="nil"/>
            </w:tcBorders>
          </w:tcPr>
          <w:p w:rsidR="00F259CA" w:rsidRDefault="00F259CA">
            <w:pPr>
              <w:pStyle w:val="ConsPlusNormal"/>
              <w:jc w:val="center"/>
            </w:pPr>
            <w:r>
              <w:t>8014,3</w:t>
            </w:r>
          </w:p>
        </w:tc>
        <w:tc>
          <w:tcPr>
            <w:tcW w:w="1800" w:type="dxa"/>
            <w:tcBorders>
              <w:top w:val="nil"/>
              <w:left w:val="nil"/>
              <w:bottom w:val="nil"/>
              <w:right w:val="nil"/>
            </w:tcBorders>
          </w:tcPr>
          <w:p w:rsidR="00F259CA" w:rsidRDefault="00F259CA">
            <w:pPr>
              <w:pStyle w:val="ConsPlusNormal"/>
              <w:jc w:val="center"/>
            </w:pPr>
            <w:r>
              <w:t>8542,2</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111.</w:t>
            </w:r>
          </w:p>
        </w:tc>
        <w:tc>
          <w:tcPr>
            <w:tcW w:w="2598" w:type="dxa"/>
            <w:tcBorders>
              <w:top w:val="nil"/>
              <w:left w:val="nil"/>
              <w:bottom w:val="nil"/>
              <w:right w:val="nil"/>
            </w:tcBorders>
          </w:tcPr>
          <w:p w:rsidR="00F259CA" w:rsidRDefault="00F259CA">
            <w:pPr>
              <w:pStyle w:val="ConsPlusNormal"/>
            </w:pPr>
            <w:r>
              <w:t>Производство лакокрасочных материалов на душу населения</w:t>
            </w:r>
          </w:p>
        </w:tc>
        <w:tc>
          <w:tcPr>
            <w:tcW w:w="1558" w:type="dxa"/>
            <w:tcBorders>
              <w:top w:val="nil"/>
              <w:left w:val="nil"/>
              <w:bottom w:val="nil"/>
              <w:right w:val="nil"/>
            </w:tcBorders>
          </w:tcPr>
          <w:p w:rsidR="00F259CA" w:rsidRDefault="00F259CA">
            <w:pPr>
              <w:pStyle w:val="ConsPlusNormal"/>
              <w:jc w:val="center"/>
            </w:pPr>
            <w:proofErr w:type="gramStart"/>
            <w:r>
              <w:t>кг</w:t>
            </w:r>
            <w:proofErr w:type="gramEnd"/>
            <w:r>
              <w:t>/чел.</w:t>
            </w:r>
          </w:p>
        </w:tc>
        <w:tc>
          <w:tcPr>
            <w:tcW w:w="1620" w:type="dxa"/>
            <w:tcBorders>
              <w:top w:val="nil"/>
              <w:left w:val="nil"/>
              <w:bottom w:val="nil"/>
              <w:right w:val="nil"/>
            </w:tcBorders>
          </w:tcPr>
          <w:p w:rsidR="00F259CA" w:rsidRDefault="00F259CA">
            <w:pPr>
              <w:pStyle w:val="ConsPlusNormal"/>
              <w:jc w:val="center"/>
            </w:pPr>
            <w:r>
              <w:t>8,3</w:t>
            </w:r>
          </w:p>
        </w:tc>
        <w:tc>
          <w:tcPr>
            <w:tcW w:w="1620" w:type="dxa"/>
            <w:tcBorders>
              <w:top w:val="nil"/>
              <w:left w:val="nil"/>
              <w:bottom w:val="nil"/>
              <w:right w:val="nil"/>
            </w:tcBorders>
          </w:tcPr>
          <w:p w:rsidR="00F259CA" w:rsidRDefault="00F259CA">
            <w:pPr>
              <w:pStyle w:val="ConsPlusNormal"/>
              <w:jc w:val="center"/>
            </w:pPr>
            <w:r>
              <w:t>8,9</w:t>
            </w:r>
          </w:p>
        </w:tc>
        <w:tc>
          <w:tcPr>
            <w:tcW w:w="1800" w:type="dxa"/>
            <w:tcBorders>
              <w:top w:val="nil"/>
              <w:left w:val="nil"/>
              <w:bottom w:val="nil"/>
              <w:right w:val="nil"/>
            </w:tcBorders>
          </w:tcPr>
          <w:p w:rsidR="00F259CA" w:rsidRDefault="00F259CA">
            <w:pPr>
              <w:pStyle w:val="ConsPlusNormal"/>
              <w:jc w:val="center"/>
            </w:pPr>
            <w:r>
              <w:t>10,5</w:t>
            </w:r>
          </w:p>
        </w:tc>
        <w:tc>
          <w:tcPr>
            <w:tcW w:w="1800" w:type="dxa"/>
            <w:tcBorders>
              <w:top w:val="nil"/>
              <w:left w:val="nil"/>
              <w:bottom w:val="nil"/>
              <w:right w:val="nil"/>
            </w:tcBorders>
          </w:tcPr>
          <w:p w:rsidR="00F259CA" w:rsidRDefault="00F259CA">
            <w:pPr>
              <w:pStyle w:val="ConsPlusNormal"/>
              <w:jc w:val="center"/>
            </w:pPr>
            <w:r>
              <w:t>11</w:t>
            </w:r>
          </w:p>
        </w:tc>
        <w:tc>
          <w:tcPr>
            <w:tcW w:w="1800" w:type="dxa"/>
            <w:tcBorders>
              <w:top w:val="nil"/>
              <w:left w:val="nil"/>
              <w:bottom w:val="nil"/>
              <w:right w:val="nil"/>
            </w:tcBorders>
          </w:tcPr>
          <w:p w:rsidR="00F259CA" w:rsidRDefault="00F259CA">
            <w:pPr>
              <w:pStyle w:val="ConsPlusNormal"/>
              <w:jc w:val="center"/>
            </w:pPr>
            <w:r>
              <w:t>11,5</w:t>
            </w:r>
          </w:p>
        </w:tc>
        <w:tc>
          <w:tcPr>
            <w:tcW w:w="1800" w:type="dxa"/>
            <w:tcBorders>
              <w:top w:val="nil"/>
              <w:left w:val="nil"/>
              <w:bottom w:val="nil"/>
              <w:right w:val="nil"/>
            </w:tcBorders>
          </w:tcPr>
          <w:p w:rsidR="00F259CA" w:rsidRDefault="00F259CA">
            <w:pPr>
              <w:pStyle w:val="ConsPlusNormal"/>
              <w:jc w:val="center"/>
            </w:pPr>
            <w:r>
              <w:t>11,7</w:t>
            </w:r>
          </w:p>
        </w:tc>
        <w:tc>
          <w:tcPr>
            <w:tcW w:w="1800" w:type="dxa"/>
            <w:tcBorders>
              <w:top w:val="nil"/>
              <w:left w:val="nil"/>
              <w:bottom w:val="nil"/>
              <w:right w:val="nil"/>
            </w:tcBorders>
          </w:tcPr>
          <w:p w:rsidR="00F259CA" w:rsidRDefault="00F259CA">
            <w:pPr>
              <w:pStyle w:val="ConsPlusNormal"/>
              <w:jc w:val="center"/>
            </w:pPr>
            <w:r>
              <w:t>12,3</w:t>
            </w:r>
          </w:p>
        </w:tc>
        <w:tc>
          <w:tcPr>
            <w:tcW w:w="1800" w:type="dxa"/>
            <w:tcBorders>
              <w:top w:val="nil"/>
              <w:left w:val="nil"/>
              <w:bottom w:val="nil"/>
              <w:right w:val="nil"/>
            </w:tcBorders>
          </w:tcPr>
          <w:p w:rsidR="00F259CA" w:rsidRDefault="00F259CA">
            <w:pPr>
              <w:pStyle w:val="ConsPlusNormal"/>
              <w:jc w:val="center"/>
            </w:pPr>
            <w:r>
              <w:t>12,7</w:t>
            </w:r>
          </w:p>
        </w:tc>
        <w:tc>
          <w:tcPr>
            <w:tcW w:w="1800" w:type="dxa"/>
            <w:tcBorders>
              <w:top w:val="nil"/>
              <w:left w:val="nil"/>
              <w:bottom w:val="nil"/>
              <w:right w:val="nil"/>
            </w:tcBorders>
          </w:tcPr>
          <w:p w:rsidR="00F259CA" w:rsidRDefault="00F259CA">
            <w:pPr>
              <w:pStyle w:val="ConsPlusNormal"/>
              <w:jc w:val="center"/>
            </w:pPr>
            <w:r>
              <w:t>13,3</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112.</w:t>
            </w:r>
          </w:p>
        </w:tc>
        <w:tc>
          <w:tcPr>
            <w:tcW w:w="2598" w:type="dxa"/>
            <w:tcBorders>
              <w:top w:val="nil"/>
              <w:left w:val="nil"/>
              <w:bottom w:val="nil"/>
              <w:right w:val="nil"/>
            </w:tcBorders>
          </w:tcPr>
          <w:p w:rsidR="00F259CA" w:rsidRDefault="00F259CA">
            <w:pPr>
              <w:pStyle w:val="ConsPlusNormal"/>
            </w:pPr>
            <w:r>
              <w:t>Производство изделий из пластмасс на душу населения</w:t>
            </w:r>
          </w:p>
        </w:tc>
        <w:tc>
          <w:tcPr>
            <w:tcW w:w="1558" w:type="dxa"/>
            <w:tcBorders>
              <w:top w:val="nil"/>
              <w:left w:val="nil"/>
              <w:bottom w:val="nil"/>
              <w:right w:val="nil"/>
            </w:tcBorders>
          </w:tcPr>
          <w:p w:rsidR="00F259CA" w:rsidRDefault="00F259CA">
            <w:pPr>
              <w:pStyle w:val="ConsPlusNormal"/>
              <w:jc w:val="center"/>
            </w:pPr>
            <w:proofErr w:type="gramStart"/>
            <w:r>
              <w:t>кг</w:t>
            </w:r>
            <w:proofErr w:type="gramEnd"/>
            <w:r>
              <w:t>/чел.</w:t>
            </w:r>
          </w:p>
        </w:tc>
        <w:tc>
          <w:tcPr>
            <w:tcW w:w="1620" w:type="dxa"/>
            <w:tcBorders>
              <w:top w:val="nil"/>
              <w:left w:val="nil"/>
              <w:bottom w:val="nil"/>
              <w:right w:val="nil"/>
            </w:tcBorders>
          </w:tcPr>
          <w:p w:rsidR="00F259CA" w:rsidRDefault="00F259CA">
            <w:pPr>
              <w:pStyle w:val="ConsPlusNormal"/>
              <w:jc w:val="center"/>
            </w:pPr>
            <w:r>
              <w:t>31,1</w:t>
            </w:r>
          </w:p>
        </w:tc>
        <w:tc>
          <w:tcPr>
            <w:tcW w:w="1620" w:type="dxa"/>
            <w:tcBorders>
              <w:top w:val="nil"/>
              <w:left w:val="nil"/>
              <w:bottom w:val="nil"/>
              <w:right w:val="nil"/>
            </w:tcBorders>
          </w:tcPr>
          <w:p w:rsidR="00F259CA" w:rsidRDefault="00F259CA">
            <w:pPr>
              <w:pStyle w:val="ConsPlusNormal"/>
              <w:jc w:val="center"/>
            </w:pPr>
            <w:r>
              <w:t>32</w:t>
            </w:r>
          </w:p>
        </w:tc>
        <w:tc>
          <w:tcPr>
            <w:tcW w:w="1800" w:type="dxa"/>
            <w:tcBorders>
              <w:top w:val="nil"/>
              <w:left w:val="nil"/>
              <w:bottom w:val="nil"/>
              <w:right w:val="nil"/>
            </w:tcBorders>
          </w:tcPr>
          <w:p w:rsidR="00F259CA" w:rsidRDefault="00F259CA">
            <w:pPr>
              <w:pStyle w:val="ConsPlusNormal"/>
              <w:jc w:val="center"/>
            </w:pPr>
            <w:r>
              <w:t>34,9</w:t>
            </w:r>
          </w:p>
        </w:tc>
        <w:tc>
          <w:tcPr>
            <w:tcW w:w="1800" w:type="dxa"/>
            <w:tcBorders>
              <w:top w:val="nil"/>
              <w:left w:val="nil"/>
              <w:bottom w:val="nil"/>
              <w:right w:val="nil"/>
            </w:tcBorders>
          </w:tcPr>
          <w:p w:rsidR="00F259CA" w:rsidRDefault="00F259CA">
            <w:pPr>
              <w:pStyle w:val="ConsPlusNormal"/>
              <w:jc w:val="center"/>
            </w:pPr>
            <w:r>
              <w:t>38,4</w:t>
            </w:r>
          </w:p>
        </w:tc>
        <w:tc>
          <w:tcPr>
            <w:tcW w:w="1800" w:type="dxa"/>
            <w:tcBorders>
              <w:top w:val="nil"/>
              <w:left w:val="nil"/>
              <w:bottom w:val="nil"/>
              <w:right w:val="nil"/>
            </w:tcBorders>
          </w:tcPr>
          <w:p w:rsidR="00F259CA" w:rsidRDefault="00F259CA">
            <w:pPr>
              <w:pStyle w:val="ConsPlusNormal"/>
              <w:jc w:val="center"/>
            </w:pPr>
            <w:r>
              <w:t>42</w:t>
            </w:r>
          </w:p>
        </w:tc>
        <w:tc>
          <w:tcPr>
            <w:tcW w:w="1800" w:type="dxa"/>
            <w:tcBorders>
              <w:top w:val="nil"/>
              <w:left w:val="nil"/>
              <w:bottom w:val="nil"/>
              <w:right w:val="nil"/>
            </w:tcBorders>
          </w:tcPr>
          <w:p w:rsidR="00F259CA" w:rsidRDefault="00F259CA">
            <w:pPr>
              <w:pStyle w:val="ConsPlusNormal"/>
              <w:jc w:val="center"/>
            </w:pPr>
            <w:r>
              <w:t>45,3</w:t>
            </w:r>
          </w:p>
        </w:tc>
        <w:tc>
          <w:tcPr>
            <w:tcW w:w="1800" w:type="dxa"/>
            <w:tcBorders>
              <w:top w:val="nil"/>
              <w:left w:val="nil"/>
              <w:bottom w:val="nil"/>
              <w:right w:val="nil"/>
            </w:tcBorders>
          </w:tcPr>
          <w:p w:rsidR="00F259CA" w:rsidRDefault="00F259CA">
            <w:pPr>
              <w:pStyle w:val="ConsPlusNormal"/>
              <w:jc w:val="center"/>
            </w:pPr>
            <w:r>
              <w:t>50,7</w:t>
            </w:r>
          </w:p>
        </w:tc>
        <w:tc>
          <w:tcPr>
            <w:tcW w:w="1800" w:type="dxa"/>
            <w:tcBorders>
              <w:top w:val="nil"/>
              <w:left w:val="nil"/>
              <w:bottom w:val="nil"/>
              <w:right w:val="nil"/>
            </w:tcBorders>
          </w:tcPr>
          <w:p w:rsidR="00F259CA" w:rsidRDefault="00F259CA">
            <w:pPr>
              <w:pStyle w:val="ConsPlusNormal"/>
              <w:jc w:val="center"/>
            </w:pPr>
            <w:r>
              <w:t>54,9</w:t>
            </w:r>
          </w:p>
        </w:tc>
        <w:tc>
          <w:tcPr>
            <w:tcW w:w="1800" w:type="dxa"/>
            <w:tcBorders>
              <w:top w:val="nil"/>
              <w:left w:val="nil"/>
              <w:bottom w:val="nil"/>
              <w:right w:val="nil"/>
            </w:tcBorders>
          </w:tcPr>
          <w:p w:rsidR="00F259CA" w:rsidRDefault="00F259CA">
            <w:pPr>
              <w:pStyle w:val="ConsPlusNormal"/>
              <w:jc w:val="center"/>
            </w:pPr>
            <w:r>
              <w:t>58,5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113.</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100</w:t>
            </w:r>
          </w:p>
        </w:tc>
        <w:tc>
          <w:tcPr>
            <w:tcW w:w="1620" w:type="dxa"/>
            <w:tcBorders>
              <w:top w:val="nil"/>
              <w:left w:val="nil"/>
              <w:bottom w:val="nil"/>
              <w:right w:val="nil"/>
            </w:tcBorders>
          </w:tcPr>
          <w:p w:rsidR="00F259CA" w:rsidRDefault="00F259CA">
            <w:pPr>
              <w:pStyle w:val="ConsPlusNormal"/>
              <w:jc w:val="center"/>
            </w:pPr>
            <w:r>
              <w:t>105</w:t>
            </w:r>
          </w:p>
        </w:tc>
        <w:tc>
          <w:tcPr>
            <w:tcW w:w="1800" w:type="dxa"/>
            <w:tcBorders>
              <w:top w:val="nil"/>
              <w:left w:val="nil"/>
              <w:bottom w:val="nil"/>
              <w:right w:val="nil"/>
            </w:tcBorders>
          </w:tcPr>
          <w:p w:rsidR="00F259CA" w:rsidRDefault="00F259CA">
            <w:pPr>
              <w:pStyle w:val="ConsPlusNormal"/>
              <w:jc w:val="center"/>
            </w:pPr>
            <w:r>
              <w:t>107,3</w:t>
            </w:r>
          </w:p>
        </w:tc>
        <w:tc>
          <w:tcPr>
            <w:tcW w:w="1800" w:type="dxa"/>
            <w:tcBorders>
              <w:top w:val="nil"/>
              <w:left w:val="nil"/>
              <w:bottom w:val="nil"/>
              <w:right w:val="nil"/>
            </w:tcBorders>
          </w:tcPr>
          <w:p w:rsidR="00F259CA" w:rsidRDefault="00F259CA">
            <w:pPr>
              <w:pStyle w:val="ConsPlusNormal"/>
              <w:jc w:val="center"/>
            </w:pPr>
            <w:r>
              <w:t>106,6</w:t>
            </w:r>
          </w:p>
        </w:tc>
        <w:tc>
          <w:tcPr>
            <w:tcW w:w="1800" w:type="dxa"/>
            <w:tcBorders>
              <w:top w:val="nil"/>
              <w:left w:val="nil"/>
              <w:bottom w:val="nil"/>
              <w:right w:val="nil"/>
            </w:tcBorders>
          </w:tcPr>
          <w:p w:rsidR="00F259CA" w:rsidRDefault="00F259CA">
            <w:pPr>
              <w:pStyle w:val="ConsPlusNormal"/>
              <w:jc w:val="center"/>
            </w:pPr>
            <w:r>
              <w:t>106,9</w:t>
            </w:r>
          </w:p>
        </w:tc>
        <w:tc>
          <w:tcPr>
            <w:tcW w:w="1800" w:type="dxa"/>
            <w:tcBorders>
              <w:top w:val="nil"/>
              <w:left w:val="nil"/>
              <w:bottom w:val="nil"/>
              <w:right w:val="nil"/>
            </w:tcBorders>
          </w:tcPr>
          <w:p w:rsidR="00F259CA" w:rsidRDefault="00F259CA">
            <w:pPr>
              <w:pStyle w:val="ConsPlusNormal"/>
              <w:jc w:val="center"/>
            </w:pPr>
            <w:r>
              <w:t>107,3</w:t>
            </w:r>
          </w:p>
        </w:tc>
        <w:tc>
          <w:tcPr>
            <w:tcW w:w="1800" w:type="dxa"/>
            <w:tcBorders>
              <w:top w:val="nil"/>
              <w:left w:val="nil"/>
              <w:bottom w:val="nil"/>
              <w:right w:val="nil"/>
            </w:tcBorders>
          </w:tcPr>
          <w:p w:rsidR="00F259CA" w:rsidRDefault="00F259CA">
            <w:pPr>
              <w:pStyle w:val="ConsPlusNormal"/>
              <w:jc w:val="center"/>
            </w:pPr>
            <w:r>
              <w:t>108,1</w:t>
            </w:r>
          </w:p>
        </w:tc>
        <w:tc>
          <w:tcPr>
            <w:tcW w:w="1800" w:type="dxa"/>
            <w:tcBorders>
              <w:top w:val="nil"/>
              <w:left w:val="nil"/>
              <w:bottom w:val="nil"/>
              <w:right w:val="nil"/>
            </w:tcBorders>
          </w:tcPr>
          <w:p w:rsidR="00F259CA" w:rsidRDefault="00F259CA">
            <w:pPr>
              <w:pStyle w:val="ConsPlusNormal"/>
              <w:jc w:val="center"/>
            </w:pPr>
            <w:r>
              <w:t>107,3</w:t>
            </w:r>
          </w:p>
        </w:tc>
        <w:tc>
          <w:tcPr>
            <w:tcW w:w="1800" w:type="dxa"/>
            <w:tcBorders>
              <w:top w:val="nil"/>
              <w:left w:val="nil"/>
              <w:bottom w:val="nil"/>
              <w:right w:val="nil"/>
            </w:tcBorders>
          </w:tcPr>
          <w:p w:rsidR="00F259CA" w:rsidRDefault="00F259CA">
            <w:pPr>
              <w:pStyle w:val="ConsPlusNormal"/>
              <w:jc w:val="center"/>
            </w:pPr>
            <w:r>
              <w:t>107,8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114.</w:t>
            </w:r>
          </w:p>
        </w:tc>
        <w:tc>
          <w:tcPr>
            <w:tcW w:w="2598" w:type="dxa"/>
            <w:tcBorders>
              <w:top w:val="nil"/>
              <w:left w:val="nil"/>
              <w:bottom w:val="nil"/>
              <w:right w:val="nil"/>
            </w:tcBorders>
          </w:tcPr>
          <w:p w:rsidR="00F259CA" w:rsidRDefault="00F259CA">
            <w:pPr>
              <w:pStyle w:val="ConsPlusNormal"/>
            </w:pPr>
            <w:r>
              <w:t>Индекс производительности труда химического комплекса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105</w:t>
            </w:r>
          </w:p>
        </w:tc>
        <w:tc>
          <w:tcPr>
            <w:tcW w:w="1620" w:type="dxa"/>
            <w:tcBorders>
              <w:top w:val="nil"/>
              <w:left w:val="nil"/>
              <w:bottom w:val="nil"/>
              <w:right w:val="nil"/>
            </w:tcBorders>
          </w:tcPr>
          <w:p w:rsidR="00F259CA" w:rsidRDefault="00F259CA">
            <w:pPr>
              <w:pStyle w:val="ConsPlusNormal"/>
              <w:jc w:val="center"/>
            </w:pPr>
            <w:r>
              <w:t>107,4</w:t>
            </w:r>
          </w:p>
        </w:tc>
        <w:tc>
          <w:tcPr>
            <w:tcW w:w="1800" w:type="dxa"/>
            <w:tcBorders>
              <w:top w:val="nil"/>
              <w:left w:val="nil"/>
              <w:bottom w:val="nil"/>
              <w:right w:val="nil"/>
            </w:tcBorders>
          </w:tcPr>
          <w:p w:rsidR="00F259CA" w:rsidRDefault="00F259CA">
            <w:pPr>
              <w:pStyle w:val="ConsPlusNormal"/>
              <w:jc w:val="center"/>
            </w:pPr>
            <w:r>
              <w:t>105,9</w:t>
            </w:r>
          </w:p>
        </w:tc>
        <w:tc>
          <w:tcPr>
            <w:tcW w:w="1800" w:type="dxa"/>
            <w:tcBorders>
              <w:top w:val="nil"/>
              <w:left w:val="nil"/>
              <w:bottom w:val="nil"/>
              <w:right w:val="nil"/>
            </w:tcBorders>
          </w:tcPr>
          <w:p w:rsidR="00F259CA" w:rsidRDefault="00F259CA">
            <w:pPr>
              <w:pStyle w:val="ConsPlusNormal"/>
              <w:jc w:val="center"/>
            </w:pPr>
            <w:r>
              <w:t>107,2</w:t>
            </w:r>
          </w:p>
        </w:tc>
        <w:tc>
          <w:tcPr>
            <w:tcW w:w="1800" w:type="dxa"/>
            <w:tcBorders>
              <w:top w:val="nil"/>
              <w:left w:val="nil"/>
              <w:bottom w:val="nil"/>
              <w:right w:val="nil"/>
            </w:tcBorders>
          </w:tcPr>
          <w:p w:rsidR="00F259CA" w:rsidRDefault="00F259CA">
            <w:pPr>
              <w:pStyle w:val="ConsPlusNormal"/>
              <w:jc w:val="center"/>
            </w:pPr>
            <w:r>
              <w:t>107,2</w:t>
            </w:r>
          </w:p>
        </w:tc>
        <w:tc>
          <w:tcPr>
            <w:tcW w:w="1800" w:type="dxa"/>
            <w:tcBorders>
              <w:top w:val="nil"/>
              <w:left w:val="nil"/>
              <w:bottom w:val="nil"/>
              <w:right w:val="nil"/>
            </w:tcBorders>
          </w:tcPr>
          <w:p w:rsidR="00F259CA" w:rsidRDefault="00F259CA">
            <w:pPr>
              <w:pStyle w:val="ConsPlusNormal"/>
              <w:jc w:val="center"/>
            </w:pPr>
            <w:r>
              <w:t>107,6</w:t>
            </w:r>
          </w:p>
        </w:tc>
        <w:tc>
          <w:tcPr>
            <w:tcW w:w="1800" w:type="dxa"/>
            <w:tcBorders>
              <w:top w:val="nil"/>
              <w:left w:val="nil"/>
              <w:bottom w:val="nil"/>
              <w:right w:val="nil"/>
            </w:tcBorders>
          </w:tcPr>
          <w:p w:rsidR="00F259CA" w:rsidRDefault="00F259CA">
            <w:pPr>
              <w:pStyle w:val="ConsPlusNormal"/>
              <w:jc w:val="center"/>
            </w:pPr>
            <w:r>
              <w:t>108,4</w:t>
            </w:r>
          </w:p>
        </w:tc>
        <w:tc>
          <w:tcPr>
            <w:tcW w:w="1800" w:type="dxa"/>
            <w:tcBorders>
              <w:top w:val="nil"/>
              <w:left w:val="nil"/>
              <w:bottom w:val="nil"/>
              <w:right w:val="nil"/>
            </w:tcBorders>
          </w:tcPr>
          <w:p w:rsidR="00F259CA" w:rsidRDefault="00F259CA">
            <w:pPr>
              <w:pStyle w:val="ConsPlusNormal"/>
              <w:jc w:val="center"/>
            </w:pPr>
            <w:r>
              <w:t>107,4</w:t>
            </w:r>
          </w:p>
        </w:tc>
        <w:tc>
          <w:tcPr>
            <w:tcW w:w="1800" w:type="dxa"/>
            <w:tcBorders>
              <w:top w:val="nil"/>
              <w:left w:val="nil"/>
              <w:bottom w:val="nil"/>
              <w:right w:val="nil"/>
            </w:tcBorders>
          </w:tcPr>
          <w:p w:rsidR="00F259CA" w:rsidRDefault="00F259CA">
            <w:pPr>
              <w:pStyle w:val="ConsPlusNormal"/>
              <w:jc w:val="center"/>
            </w:pPr>
            <w:r>
              <w:t>108,3</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115.</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110</w:t>
            </w:r>
          </w:p>
        </w:tc>
        <w:tc>
          <w:tcPr>
            <w:tcW w:w="1620" w:type="dxa"/>
            <w:tcBorders>
              <w:top w:val="nil"/>
              <w:left w:val="nil"/>
              <w:bottom w:val="nil"/>
              <w:right w:val="nil"/>
            </w:tcBorders>
          </w:tcPr>
          <w:p w:rsidR="00F259CA" w:rsidRDefault="00F259CA">
            <w:pPr>
              <w:pStyle w:val="ConsPlusNormal"/>
              <w:jc w:val="center"/>
            </w:pPr>
            <w:r>
              <w:t>130,3</w:t>
            </w:r>
          </w:p>
        </w:tc>
        <w:tc>
          <w:tcPr>
            <w:tcW w:w="1800" w:type="dxa"/>
            <w:tcBorders>
              <w:top w:val="nil"/>
              <w:left w:val="nil"/>
              <w:bottom w:val="nil"/>
              <w:right w:val="nil"/>
            </w:tcBorders>
          </w:tcPr>
          <w:p w:rsidR="00F259CA" w:rsidRDefault="00F259CA">
            <w:pPr>
              <w:pStyle w:val="ConsPlusNormal"/>
              <w:jc w:val="center"/>
            </w:pPr>
            <w:r>
              <w:t>115,9</w:t>
            </w:r>
          </w:p>
        </w:tc>
        <w:tc>
          <w:tcPr>
            <w:tcW w:w="1800" w:type="dxa"/>
            <w:tcBorders>
              <w:top w:val="nil"/>
              <w:left w:val="nil"/>
              <w:bottom w:val="nil"/>
              <w:right w:val="nil"/>
            </w:tcBorders>
          </w:tcPr>
          <w:p w:rsidR="00F259CA" w:rsidRDefault="00F259CA">
            <w:pPr>
              <w:pStyle w:val="ConsPlusNormal"/>
              <w:jc w:val="center"/>
            </w:pPr>
            <w:r>
              <w:t>111</w:t>
            </w:r>
          </w:p>
        </w:tc>
        <w:tc>
          <w:tcPr>
            <w:tcW w:w="1800" w:type="dxa"/>
            <w:tcBorders>
              <w:top w:val="nil"/>
              <w:left w:val="nil"/>
              <w:bottom w:val="nil"/>
              <w:right w:val="nil"/>
            </w:tcBorders>
          </w:tcPr>
          <w:p w:rsidR="00F259CA" w:rsidRDefault="00F259CA">
            <w:pPr>
              <w:pStyle w:val="ConsPlusNormal"/>
              <w:jc w:val="center"/>
            </w:pPr>
            <w:r>
              <w:t>114,7</w:t>
            </w:r>
          </w:p>
        </w:tc>
        <w:tc>
          <w:tcPr>
            <w:tcW w:w="1800" w:type="dxa"/>
            <w:tcBorders>
              <w:top w:val="nil"/>
              <w:left w:val="nil"/>
              <w:bottom w:val="nil"/>
              <w:right w:val="nil"/>
            </w:tcBorders>
          </w:tcPr>
          <w:p w:rsidR="00F259CA" w:rsidRDefault="00F259CA">
            <w:pPr>
              <w:pStyle w:val="ConsPlusNormal"/>
              <w:jc w:val="center"/>
            </w:pPr>
            <w:r>
              <w:t>129,8</w:t>
            </w:r>
          </w:p>
        </w:tc>
        <w:tc>
          <w:tcPr>
            <w:tcW w:w="1800" w:type="dxa"/>
            <w:tcBorders>
              <w:top w:val="nil"/>
              <w:left w:val="nil"/>
              <w:bottom w:val="nil"/>
              <w:right w:val="nil"/>
            </w:tcBorders>
          </w:tcPr>
          <w:p w:rsidR="00F259CA" w:rsidRDefault="00F259CA">
            <w:pPr>
              <w:pStyle w:val="ConsPlusNormal"/>
              <w:jc w:val="center"/>
            </w:pPr>
            <w:r>
              <w:t>102,4</w:t>
            </w:r>
          </w:p>
        </w:tc>
        <w:tc>
          <w:tcPr>
            <w:tcW w:w="1800" w:type="dxa"/>
            <w:tcBorders>
              <w:top w:val="nil"/>
              <w:left w:val="nil"/>
              <w:bottom w:val="nil"/>
              <w:right w:val="nil"/>
            </w:tcBorders>
          </w:tcPr>
          <w:p w:rsidR="00F259CA" w:rsidRDefault="00F259CA">
            <w:pPr>
              <w:pStyle w:val="ConsPlusNormal"/>
              <w:jc w:val="center"/>
            </w:pPr>
            <w:r>
              <w:t>117,8</w:t>
            </w:r>
          </w:p>
        </w:tc>
        <w:tc>
          <w:tcPr>
            <w:tcW w:w="1800" w:type="dxa"/>
            <w:tcBorders>
              <w:top w:val="nil"/>
              <w:left w:val="nil"/>
              <w:bottom w:val="nil"/>
              <w:right w:val="nil"/>
            </w:tcBorders>
          </w:tcPr>
          <w:p w:rsidR="00F259CA" w:rsidRDefault="00F259CA">
            <w:pPr>
              <w:pStyle w:val="ConsPlusNormal"/>
              <w:jc w:val="center"/>
            </w:pPr>
            <w:r>
              <w:t>105,8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116.</w:t>
            </w:r>
          </w:p>
        </w:tc>
        <w:tc>
          <w:tcPr>
            <w:tcW w:w="2598" w:type="dxa"/>
            <w:tcBorders>
              <w:top w:val="nil"/>
              <w:left w:val="nil"/>
              <w:bottom w:val="nil"/>
              <w:right w:val="nil"/>
            </w:tcBorders>
          </w:tcPr>
          <w:p w:rsidR="00F259CA" w:rsidRDefault="00F259CA">
            <w:pPr>
              <w:pStyle w:val="ConsPlusNormal"/>
            </w:pPr>
            <w:r>
              <w:t>Индекс роста экспорта продукции химического комплекса, в процентах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99,3</w:t>
            </w:r>
          </w:p>
        </w:tc>
        <w:tc>
          <w:tcPr>
            <w:tcW w:w="1620" w:type="dxa"/>
            <w:tcBorders>
              <w:top w:val="nil"/>
              <w:left w:val="nil"/>
              <w:bottom w:val="nil"/>
              <w:right w:val="nil"/>
            </w:tcBorders>
          </w:tcPr>
          <w:p w:rsidR="00F259CA" w:rsidRDefault="00F259CA">
            <w:pPr>
              <w:pStyle w:val="ConsPlusNormal"/>
              <w:jc w:val="center"/>
            </w:pPr>
            <w:r>
              <w:t>94,9</w:t>
            </w:r>
          </w:p>
        </w:tc>
        <w:tc>
          <w:tcPr>
            <w:tcW w:w="1800" w:type="dxa"/>
            <w:tcBorders>
              <w:top w:val="nil"/>
              <w:left w:val="nil"/>
              <w:bottom w:val="nil"/>
              <w:right w:val="nil"/>
            </w:tcBorders>
          </w:tcPr>
          <w:p w:rsidR="00F259CA" w:rsidRDefault="00F259CA">
            <w:pPr>
              <w:pStyle w:val="ConsPlusNormal"/>
              <w:jc w:val="center"/>
            </w:pPr>
            <w:r>
              <w:t>104,1</w:t>
            </w:r>
          </w:p>
        </w:tc>
        <w:tc>
          <w:tcPr>
            <w:tcW w:w="1800" w:type="dxa"/>
            <w:tcBorders>
              <w:top w:val="nil"/>
              <w:left w:val="nil"/>
              <w:bottom w:val="nil"/>
              <w:right w:val="nil"/>
            </w:tcBorders>
          </w:tcPr>
          <w:p w:rsidR="00F259CA" w:rsidRDefault="00F259CA">
            <w:pPr>
              <w:pStyle w:val="ConsPlusNormal"/>
              <w:jc w:val="center"/>
            </w:pPr>
            <w:r>
              <w:t>105,7</w:t>
            </w:r>
          </w:p>
        </w:tc>
        <w:tc>
          <w:tcPr>
            <w:tcW w:w="1800" w:type="dxa"/>
            <w:tcBorders>
              <w:top w:val="nil"/>
              <w:left w:val="nil"/>
              <w:bottom w:val="nil"/>
              <w:right w:val="nil"/>
            </w:tcBorders>
          </w:tcPr>
          <w:p w:rsidR="00F259CA" w:rsidRDefault="00F259CA">
            <w:pPr>
              <w:pStyle w:val="ConsPlusNormal"/>
              <w:jc w:val="center"/>
            </w:pPr>
            <w:r>
              <w:t>107,1</w:t>
            </w:r>
          </w:p>
        </w:tc>
        <w:tc>
          <w:tcPr>
            <w:tcW w:w="1800" w:type="dxa"/>
            <w:tcBorders>
              <w:top w:val="nil"/>
              <w:left w:val="nil"/>
              <w:bottom w:val="nil"/>
              <w:right w:val="nil"/>
            </w:tcBorders>
          </w:tcPr>
          <w:p w:rsidR="00F259CA" w:rsidRDefault="00F259CA">
            <w:pPr>
              <w:pStyle w:val="ConsPlusNormal"/>
              <w:jc w:val="center"/>
            </w:pPr>
            <w:r>
              <w:t>106,7</w:t>
            </w:r>
          </w:p>
        </w:tc>
        <w:tc>
          <w:tcPr>
            <w:tcW w:w="1800" w:type="dxa"/>
            <w:tcBorders>
              <w:top w:val="nil"/>
              <w:left w:val="nil"/>
              <w:bottom w:val="nil"/>
              <w:right w:val="nil"/>
            </w:tcBorders>
          </w:tcPr>
          <w:p w:rsidR="00F259CA" w:rsidRDefault="00F259CA">
            <w:pPr>
              <w:pStyle w:val="ConsPlusNormal"/>
              <w:jc w:val="center"/>
            </w:pPr>
            <w:r>
              <w:t>106,3</w:t>
            </w:r>
          </w:p>
        </w:tc>
        <w:tc>
          <w:tcPr>
            <w:tcW w:w="1800" w:type="dxa"/>
            <w:tcBorders>
              <w:top w:val="nil"/>
              <w:left w:val="nil"/>
              <w:bottom w:val="nil"/>
              <w:right w:val="nil"/>
            </w:tcBorders>
          </w:tcPr>
          <w:p w:rsidR="00F259CA" w:rsidRDefault="00F259CA">
            <w:pPr>
              <w:pStyle w:val="ConsPlusNormal"/>
              <w:jc w:val="center"/>
            </w:pPr>
            <w:r>
              <w:t>107,4</w:t>
            </w:r>
          </w:p>
        </w:tc>
        <w:tc>
          <w:tcPr>
            <w:tcW w:w="1800" w:type="dxa"/>
            <w:tcBorders>
              <w:top w:val="nil"/>
              <w:left w:val="nil"/>
              <w:bottom w:val="nil"/>
              <w:right w:val="nil"/>
            </w:tcBorders>
          </w:tcPr>
          <w:p w:rsidR="00F259CA" w:rsidRDefault="00F259CA">
            <w:pPr>
              <w:pStyle w:val="ConsPlusNormal"/>
              <w:jc w:val="center"/>
            </w:pPr>
            <w:r>
              <w:t>106,8</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lastRenderedPageBreak/>
              <w:t>Подпрограмма 14 "Развитие производства композиционных материалов (композитов) и изделий из них"</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117.</w:t>
            </w:r>
          </w:p>
        </w:tc>
        <w:tc>
          <w:tcPr>
            <w:tcW w:w="2598" w:type="dxa"/>
            <w:tcBorders>
              <w:top w:val="nil"/>
              <w:left w:val="nil"/>
              <w:bottom w:val="nil"/>
              <w:right w:val="nil"/>
            </w:tcBorders>
          </w:tcPr>
          <w:p w:rsidR="00F259CA" w:rsidRDefault="00F259CA">
            <w:pPr>
              <w:pStyle w:val="ConsPlusNormal"/>
            </w:pPr>
            <w:r>
              <w:t>Объем внутреннего производства продукции композитной отрасли</w:t>
            </w:r>
          </w:p>
        </w:tc>
        <w:tc>
          <w:tcPr>
            <w:tcW w:w="1558" w:type="dxa"/>
            <w:tcBorders>
              <w:top w:val="nil"/>
              <w:left w:val="nil"/>
              <w:bottom w:val="nil"/>
              <w:right w:val="nil"/>
            </w:tcBorders>
          </w:tcPr>
          <w:p w:rsidR="00F259CA" w:rsidRDefault="00F259CA">
            <w:pPr>
              <w:pStyle w:val="ConsPlusNormal"/>
              <w:jc w:val="center"/>
            </w:pPr>
            <w:r>
              <w:t>млрд. рублей</w:t>
            </w:r>
          </w:p>
        </w:tc>
        <w:tc>
          <w:tcPr>
            <w:tcW w:w="1620" w:type="dxa"/>
            <w:tcBorders>
              <w:top w:val="nil"/>
              <w:left w:val="nil"/>
              <w:bottom w:val="nil"/>
              <w:right w:val="nil"/>
            </w:tcBorders>
          </w:tcPr>
          <w:p w:rsidR="00F259CA" w:rsidRDefault="00F259CA">
            <w:pPr>
              <w:pStyle w:val="ConsPlusNormal"/>
              <w:jc w:val="center"/>
            </w:pPr>
            <w:r>
              <w:t>16,6</w:t>
            </w:r>
          </w:p>
        </w:tc>
        <w:tc>
          <w:tcPr>
            <w:tcW w:w="1620" w:type="dxa"/>
            <w:tcBorders>
              <w:top w:val="nil"/>
              <w:left w:val="nil"/>
              <w:bottom w:val="nil"/>
              <w:right w:val="nil"/>
            </w:tcBorders>
          </w:tcPr>
          <w:p w:rsidR="00F259CA" w:rsidRDefault="00F259CA">
            <w:pPr>
              <w:pStyle w:val="ConsPlusNormal"/>
              <w:jc w:val="center"/>
            </w:pPr>
            <w:r>
              <w:t>22,1</w:t>
            </w:r>
          </w:p>
        </w:tc>
        <w:tc>
          <w:tcPr>
            <w:tcW w:w="1800" w:type="dxa"/>
            <w:tcBorders>
              <w:top w:val="nil"/>
              <w:left w:val="nil"/>
              <w:bottom w:val="nil"/>
              <w:right w:val="nil"/>
            </w:tcBorders>
          </w:tcPr>
          <w:p w:rsidR="00F259CA" w:rsidRDefault="00F259CA">
            <w:pPr>
              <w:pStyle w:val="ConsPlusNormal"/>
              <w:jc w:val="center"/>
            </w:pPr>
            <w:r>
              <w:t>29,9</w:t>
            </w:r>
          </w:p>
        </w:tc>
        <w:tc>
          <w:tcPr>
            <w:tcW w:w="1800" w:type="dxa"/>
            <w:tcBorders>
              <w:top w:val="nil"/>
              <w:left w:val="nil"/>
              <w:bottom w:val="nil"/>
              <w:right w:val="nil"/>
            </w:tcBorders>
          </w:tcPr>
          <w:p w:rsidR="00F259CA" w:rsidRDefault="00F259CA">
            <w:pPr>
              <w:pStyle w:val="ConsPlusNormal"/>
              <w:jc w:val="center"/>
            </w:pPr>
            <w:r>
              <w:t>41,2</w:t>
            </w:r>
          </w:p>
        </w:tc>
        <w:tc>
          <w:tcPr>
            <w:tcW w:w="1800" w:type="dxa"/>
            <w:tcBorders>
              <w:top w:val="nil"/>
              <w:left w:val="nil"/>
              <w:bottom w:val="nil"/>
              <w:right w:val="nil"/>
            </w:tcBorders>
          </w:tcPr>
          <w:p w:rsidR="00F259CA" w:rsidRDefault="00F259CA">
            <w:pPr>
              <w:pStyle w:val="ConsPlusNormal"/>
              <w:jc w:val="center"/>
            </w:pPr>
            <w:r>
              <w:t>50</w:t>
            </w:r>
          </w:p>
        </w:tc>
        <w:tc>
          <w:tcPr>
            <w:tcW w:w="1800" w:type="dxa"/>
            <w:tcBorders>
              <w:top w:val="nil"/>
              <w:left w:val="nil"/>
              <w:bottom w:val="nil"/>
              <w:right w:val="nil"/>
            </w:tcBorders>
          </w:tcPr>
          <w:p w:rsidR="00F259CA" w:rsidRDefault="00F259CA">
            <w:pPr>
              <w:pStyle w:val="ConsPlusNormal"/>
              <w:jc w:val="center"/>
            </w:pPr>
            <w:r>
              <w:t>52,3</w:t>
            </w:r>
          </w:p>
        </w:tc>
        <w:tc>
          <w:tcPr>
            <w:tcW w:w="1800" w:type="dxa"/>
            <w:tcBorders>
              <w:top w:val="nil"/>
              <w:left w:val="nil"/>
              <w:bottom w:val="nil"/>
              <w:right w:val="nil"/>
            </w:tcBorders>
          </w:tcPr>
          <w:p w:rsidR="00F259CA" w:rsidRDefault="00F259CA">
            <w:pPr>
              <w:pStyle w:val="ConsPlusNormal"/>
              <w:jc w:val="center"/>
            </w:pPr>
            <w:r>
              <w:t>55,1</w:t>
            </w:r>
          </w:p>
        </w:tc>
        <w:tc>
          <w:tcPr>
            <w:tcW w:w="1800" w:type="dxa"/>
            <w:tcBorders>
              <w:top w:val="nil"/>
              <w:left w:val="nil"/>
              <w:bottom w:val="nil"/>
              <w:right w:val="nil"/>
            </w:tcBorders>
          </w:tcPr>
          <w:p w:rsidR="00F259CA" w:rsidRDefault="00F259CA">
            <w:pPr>
              <w:pStyle w:val="ConsPlusNormal"/>
              <w:jc w:val="center"/>
            </w:pPr>
            <w:r>
              <w:t>57,9</w:t>
            </w:r>
          </w:p>
        </w:tc>
        <w:tc>
          <w:tcPr>
            <w:tcW w:w="1800" w:type="dxa"/>
            <w:tcBorders>
              <w:top w:val="nil"/>
              <w:left w:val="nil"/>
              <w:bottom w:val="nil"/>
              <w:right w:val="nil"/>
            </w:tcBorders>
          </w:tcPr>
          <w:p w:rsidR="00F259CA" w:rsidRDefault="00F259CA">
            <w:pPr>
              <w:pStyle w:val="ConsPlusNormal"/>
              <w:jc w:val="center"/>
            </w:pPr>
            <w:r>
              <w:t>60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118.</w:t>
            </w:r>
          </w:p>
        </w:tc>
        <w:tc>
          <w:tcPr>
            <w:tcW w:w="2598" w:type="dxa"/>
            <w:tcBorders>
              <w:top w:val="nil"/>
              <w:left w:val="nil"/>
              <w:bottom w:val="nil"/>
              <w:right w:val="nil"/>
            </w:tcBorders>
          </w:tcPr>
          <w:p w:rsidR="00F259CA" w:rsidRDefault="00F259CA">
            <w:pPr>
              <w:pStyle w:val="ConsPlusNormal"/>
            </w:pPr>
            <w:r>
              <w:t>Объем потребления продукции из композиционных материалов (композитов) на душу населения</w:t>
            </w:r>
          </w:p>
        </w:tc>
        <w:tc>
          <w:tcPr>
            <w:tcW w:w="1558" w:type="dxa"/>
            <w:tcBorders>
              <w:top w:val="nil"/>
              <w:left w:val="nil"/>
              <w:bottom w:val="nil"/>
              <w:right w:val="nil"/>
            </w:tcBorders>
          </w:tcPr>
          <w:p w:rsidR="00F259CA" w:rsidRDefault="00F259CA">
            <w:pPr>
              <w:pStyle w:val="ConsPlusNormal"/>
              <w:jc w:val="center"/>
            </w:pPr>
            <w:proofErr w:type="gramStart"/>
            <w:r>
              <w:t>кг</w:t>
            </w:r>
            <w:proofErr w:type="gramEnd"/>
            <w:r>
              <w:t>/чел.</w:t>
            </w:r>
          </w:p>
        </w:tc>
        <w:tc>
          <w:tcPr>
            <w:tcW w:w="1620" w:type="dxa"/>
            <w:tcBorders>
              <w:top w:val="nil"/>
              <w:left w:val="nil"/>
              <w:bottom w:val="nil"/>
              <w:right w:val="nil"/>
            </w:tcBorders>
          </w:tcPr>
          <w:p w:rsidR="00F259CA" w:rsidRDefault="00F259CA">
            <w:pPr>
              <w:pStyle w:val="ConsPlusNormal"/>
              <w:jc w:val="center"/>
            </w:pPr>
            <w:r>
              <w:t>0,3</w:t>
            </w:r>
          </w:p>
        </w:tc>
        <w:tc>
          <w:tcPr>
            <w:tcW w:w="1620" w:type="dxa"/>
            <w:tcBorders>
              <w:top w:val="nil"/>
              <w:left w:val="nil"/>
              <w:bottom w:val="nil"/>
              <w:right w:val="nil"/>
            </w:tcBorders>
          </w:tcPr>
          <w:p w:rsidR="00F259CA" w:rsidRDefault="00F259CA">
            <w:pPr>
              <w:pStyle w:val="ConsPlusNormal"/>
              <w:jc w:val="center"/>
            </w:pPr>
            <w:r>
              <w:t>0,4</w:t>
            </w:r>
          </w:p>
        </w:tc>
        <w:tc>
          <w:tcPr>
            <w:tcW w:w="1800" w:type="dxa"/>
            <w:tcBorders>
              <w:top w:val="nil"/>
              <w:left w:val="nil"/>
              <w:bottom w:val="nil"/>
              <w:right w:val="nil"/>
            </w:tcBorders>
          </w:tcPr>
          <w:p w:rsidR="00F259CA" w:rsidRDefault="00F259CA">
            <w:pPr>
              <w:pStyle w:val="ConsPlusNormal"/>
              <w:jc w:val="center"/>
            </w:pPr>
            <w:r>
              <w:t>0,5</w:t>
            </w:r>
          </w:p>
        </w:tc>
        <w:tc>
          <w:tcPr>
            <w:tcW w:w="1800" w:type="dxa"/>
            <w:tcBorders>
              <w:top w:val="nil"/>
              <w:left w:val="nil"/>
              <w:bottom w:val="nil"/>
              <w:right w:val="nil"/>
            </w:tcBorders>
          </w:tcPr>
          <w:p w:rsidR="00F259CA" w:rsidRDefault="00F259CA">
            <w:pPr>
              <w:pStyle w:val="ConsPlusNormal"/>
              <w:jc w:val="center"/>
            </w:pPr>
            <w:r>
              <w:t>0,6</w:t>
            </w:r>
          </w:p>
        </w:tc>
        <w:tc>
          <w:tcPr>
            <w:tcW w:w="1800" w:type="dxa"/>
            <w:tcBorders>
              <w:top w:val="nil"/>
              <w:left w:val="nil"/>
              <w:bottom w:val="nil"/>
              <w:right w:val="nil"/>
            </w:tcBorders>
          </w:tcPr>
          <w:p w:rsidR="00F259CA" w:rsidRDefault="00F259CA">
            <w:pPr>
              <w:pStyle w:val="ConsPlusNormal"/>
              <w:jc w:val="center"/>
            </w:pPr>
            <w:r>
              <w:t>0,7</w:t>
            </w:r>
          </w:p>
        </w:tc>
        <w:tc>
          <w:tcPr>
            <w:tcW w:w="1800" w:type="dxa"/>
            <w:tcBorders>
              <w:top w:val="nil"/>
              <w:left w:val="nil"/>
              <w:bottom w:val="nil"/>
              <w:right w:val="nil"/>
            </w:tcBorders>
          </w:tcPr>
          <w:p w:rsidR="00F259CA" w:rsidRDefault="00F259CA">
            <w:pPr>
              <w:pStyle w:val="ConsPlusNormal"/>
              <w:jc w:val="center"/>
            </w:pPr>
            <w:r>
              <w:t>0,7</w:t>
            </w:r>
          </w:p>
        </w:tc>
        <w:tc>
          <w:tcPr>
            <w:tcW w:w="1800" w:type="dxa"/>
            <w:tcBorders>
              <w:top w:val="nil"/>
              <w:left w:val="nil"/>
              <w:bottom w:val="nil"/>
              <w:right w:val="nil"/>
            </w:tcBorders>
          </w:tcPr>
          <w:p w:rsidR="00F259CA" w:rsidRDefault="00F259CA">
            <w:pPr>
              <w:pStyle w:val="ConsPlusNormal"/>
              <w:jc w:val="center"/>
            </w:pPr>
            <w:r>
              <w:t>0,8</w:t>
            </w:r>
          </w:p>
        </w:tc>
        <w:tc>
          <w:tcPr>
            <w:tcW w:w="1800" w:type="dxa"/>
            <w:tcBorders>
              <w:top w:val="nil"/>
              <w:left w:val="nil"/>
              <w:bottom w:val="nil"/>
              <w:right w:val="nil"/>
            </w:tcBorders>
          </w:tcPr>
          <w:p w:rsidR="00F259CA" w:rsidRDefault="00F259CA">
            <w:pPr>
              <w:pStyle w:val="ConsPlusNormal"/>
              <w:jc w:val="center"/>
            </w:pPr>
            <w:r>
              <w:t>0,8</w:t>
            </w:r>
          </w:p>
        </w:tc>
        <w:tc>
          <w:tcPr>
            <w:tcW w:w="1800" w:type="dxa"/>
            <w:tcBorders>
              <w:top w:val="nil"/>
              <w:left w:val="nil"/>
              <w:bottom w:val="nil"/>
              <w:right w:val="nil"/>
            </w:tcBorders>
          </w:tcPr>
          <w:p w:rsidR="00F259CA" w:rsidRDefault="00F259CA">
            <w:pPr>
              <w:pStyle w:val="ConsPlusNormal"/>
              <w:jc w:val="center"/>
            </w:pPr>
            <w:r>
              <w:t>0,8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119.</w:t>
            </w:r>
          </w:p>
        </w:tc>
        <w:tc>
          <w:tcPr>
            <w:tcW w:w="2598" w:type="dxa"/>
            <w:tcBorders>
              <w:top w:val="nil"/>
              <w:left w:val="nil"/>
              <w:bottom w:val="nil"/>
              <w:right w:val="nil"/>
            </w:tcBorders>
          </w:tcPr>
          <w:p w:rsidR="00F259CA" w:rsidRDefault="00F259CA">
            <w:pPr>
              <w:pStyle w:val="ConsPlusNormal"/>
            </w:pPr>
            <w:r>
              <w:t>Количество разработанных технологий мирового уровня, прошедших опытную отработку и готовых к коммерциализации или переданных в производство</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0</w:t>
            </w:r>
          </w:p>
        </w:tc>
        <w:tc>
          <w:tcPr>
            <w:tcW w:w="1620" w:type="dxa"/>
            <w:tcBorders>
              <w:top w:val="nil"/>
              <w:left w:val="nil"/>
              <w:bottom w:val="nil"/>
              <w:right w:val="nil"/>
            </w:tcBorders>
          </w:tcPr>
          <w:p w:rsidR="00F259CA" w:rsidRDefault="00F259CA">
            <w:pPr>
              <w:pStyle w:val="ConsPlusNormal"/>
              <w:jc w:val="center"/>
            </w:pPr>
            <w:r>
              <w:t>5</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23</w:t>
            </w:r>
          </w:p>
        </w:tc>
        <w:tc>
          <w:tcPr>
            <w:tcW w:w="1800" w:type="dxa"/>
            <w:tcBorders>
              <w:top w:val="nil"/>
              <w:left w:val="nil"/>
              <w:bottom w:val="nil"/>
              <w:right w:val="nil"/>
            </w:tcBorders>
          </w:tcPr>
          <w:p w:rsidR="00F259CA" w:rsidRDefault="00F259CA">
            <w:pPr>
              <w:pStyle w:val="ConsPlusNormal"/>
              <w:jc w:val="center"/>
            </w:pPr>
            <w:r>
              <w:t>27</w:t>
            </w:r>
          </w:p>
        </w:tc>
        <w:tc>
          <w:tcPr>
            <w:tcW w:w="1800" w:type="dxa"/>
            <w:tcBorders>
              <w:top w:val="nil"/>
              <w:left w:val="nil"/>
              <w:bottom w:val="nil"/>
              <w:right w:val="nil"/>
            </w:tcBorders>
          </w:tcPr>
          <w:p w:rsidR="00F259CA" w:rsidRDefault="00F259CA">
            <w:pPr>
              <w:pStyle w:val="ConsPlusNormal"/>
              <w:jc w:val="center"/>
            </w:pPr>
            <w:r>
              <w:t>9</w:t>
            </w:r>
          </w:p>
        </w:tc>
        <w:tc>
          <w:tcPr>
            <w:tcW w:w="1800" w:type="dxa"/>
            <w:tcBorders>
              <w:top w:val="nil"/>
              <w:left w:val="nil"/>
              <w:bottom w:val="nil"/>
              <w:right w:val="nil"/>
            </w:tcBorders>
          </w:tcPr>
          <w:p w:rsidR="00F259CA" w:rsidRDefault="00F259CA">
            <w:pPr>
              <w:pStyle w:val="ConsPlusNormal"/>
              <w:jc w:val="center"/>
            </w:pPr>
            <w:r>
              <w:t>7</w:t>
            </w:r>
          </w:p>
        </w:tc>
        <w:tc>
          <w:tcPr>
            <w:tcW w:w="1800" w:type="dxa"/>
            <w:tcBorders>
              <w:top w:val="nil"/>
              <w:left w:val="nil"/>
              <w:bottom w:val="nil"/>
              <w:right w:val="nil"/>
            </w:tcBorders>
          </w:tcPr>
          <w:p w:rsidR="00F259CA" w:rsidRDefault="00F259CA">
            <w:pPr>
              <w:pStyle w:val="ConsPlusNormal"/>
              <w:jc w:val="center"/>
            </w:pPr>
            <w:r>
              <w:t>6</w:t>
            </w:r>
          </w:p>
        </w:tc>
        <w:tc>
          <w:tcPr>
            <w:tcW w:w="1800" w:type="dxa"/>
            <w:tcBorders>
              <w:top w:val="nil"/>
              <w:left w:val="nil"/>
              <w:bottom w:val="nil"/>
              <w:right w:val="nil"/>
            </w:tcBorders>
          </w:tcPr>
          <w:p w:rsidR="00F259CA" w:rsidRDefault="00F259CA">
            <w:pPr>
              <w:pStyle w:val="ConsPlusNormal"/>
              <w:jc w:val="center"/>
            </w:pPr>
            <w:r>
              <w:t>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120.</w:t>
            </w:r>
          </w:p>
        </w:tc>
        <w:tc>
          <w:tcPr>
            <w:tcW w:w="2598" w:type="dxa"/>
            <w:tcBorders>
              <w:top w:val="nil"/>
              <w:left w:val="nil"/>
              <w:bottom w:val="nil"/>
              <w:right w:val="nil"/>
            </w:tcBorders>
          </w:tcPr>
          <w:p w:rsidR="00F259CA" w:rsidRDefault="00F259CA">
            <w:pPr>
              <w:pStyle w:val="ConsPlusNormal"/>
            </w:pPr>
            <w:r>
              <w:t>Количество полученных патентов, ноу-хау и других правоохранных документов, удостоверяющих новизну технологических решений</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0</w:t>
            </w:r>
          </w:p>
        </w:tc>
        <w:tc>
          <w:tcPr>
            <w:tcW w:w="162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9</w:t>
            </w:r>
          </w:p>
        </w:tc>
        <w:tc>
          <w:tcPr>
            <w:tcW w:w="1800" w:type="dxa"/>
            <w:tcBorders>
              <w:top w:val="nil"/>
              <w:left w:val="nil"/>
              <w:bottom w:val="nil"/>
              <w:right w:val="nil"/>
            </w:tcBorders>
          </w:tcPr>
          <w:p w:rsidR="00F259CA" w:rsidRDefault="00F259CA">
            <w:pPr>
              <w:pStyle w:val="ConsPlusNormal"/>
              <w:jc w:val="center"/>
            </w:pPr>
            <w:r>
              <w:t>16</w:t>
            </w:r>
          </w:p>
        </w:tc>
        <w:tc>
          <w:tcPr>
            <w:tcW w:w="1800" w:type="dxa"/>
            <w:tcBorders>
              <w:top w:val="nil"/>
              <w:left w:val="nil"/>
              <w:bottom w:val="nil"/>
              <w:right w:val="nil"/>
            </w:tcBorders>
          </w:tcPr>
          <w:p w:rsidR="00F259CA" w:rsidRDefault="00F259CA">
            <w:pPr>
              <w:pStyle w:val="ConsPlusNormal"/>
              <w:jc w:val="center"/>
            </w:pPr>
            <w:r>
              <w:t>32</w:t>
            </w:r>
          </w:p>
        </w:tc>
        <w:tc>
          <w:tcPr>
            <w:tcW w:w="1800" w:type="dxa"/>
            <w:tcBorders>
              <w:top w:val="nil"/>
              <w:left w:val="nil"/>
              <w:bottom w:val="nil"/>
              <w:right w:val="nil"/>
            </w:tcBorders>
          </w:tcPr>
          <w:p w:rsidR="00F259CA" w:rsidRDefault="00F259CA">
            <w:pPr>
              <w:pStyle w:val="ConsPlusNormal"/>
              <w:jc w:val="center"/>
            </w:pPr>
            <w:r>
              <w:t>7</w:t>
            </w:r>
          </w:p>
        </w:tc>
        <w:tc>
          <w:tcPr>
            <w:tcW w:w="1800" w:type="dxa"/>
            <w:tcBorders>
              <w:top w:val="nil"/>
              <w:left w:val="nil"/>
              <w:bottom w:val="nil"/>
              <w:right w:val="nil"/>
            </w:tcBorders>
          </w:tcPr>
          <w:p w:rsidR="00F259CA" w:rsidRDefault="00F259CA">
            <w:pPr>
              <w:pStyle w:val="ConsPlusNormal"/>
              <w:jc w:val="center"/>
            </w:pPr>
            <w:r>
              <w:t>5</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3</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121.</w:t>
            </w:r>
          </w:p>
        </w:tc>
        <w:tc>
          <w:tcPr>
            <w:tcW w:w="2598" w:type="dxa"/>
            <w:tcBorders>
              <w:top w:val="nil"/>
              <w:left w:val="nil"/>
              <w:bottom w:val="nil"/>
              <w:right w:val="nil"/>
            </w:tcBorders>
          </w:tcPr>
          <w:p w:rsidR="00F259CA" w:rsidRDefault="00F259CA">
            <w:pPr>
              <w:pStyle w:val="ConsPlusNormal"/>
            </w:pPr>
            <w:r>
              <w:t xml:space="preserve">Объем реализации инновационной продукции, созданной с использованием результатов пилотных масштабируемых </w:t>
            </w:r>
            <w:r>
              <w:lastRenderedPageBreak/>
              <w:t>инновационных проектов на основе первоочередных отраслевых проблемно-ориентированных НИОКР</w:t>
            </w:r>
          </w:p>
        </w:tc>
        <w:tc>
          <w:tcPr>
            <w:tcW w:w="1558" w:type="dxa"/>
            <w:tcBorders>
              <w:top w:val="nil"/>
              <w:left w:val="nil"/>
              <w:bottom w:val="nil"/>
              <w:right w:val="nil"/>
            </w:tcBorders>
          </w:tcPr>
          <w:p w:rsidR="00F259CA" w:rsidRDefault="00F259CA">
            <w:pPr>
              <w:pStyle w:val="ConsPlusNormal"/>
              <w:jc w:val="center"/>
            </w:pPr>
            <w:r>
              <w:lastRenderedPageBreak/>
              <w:t>млн. рублей</w:t>
            </w:r>
          </w:p>
        </w:tc>
        <w:tc>
          <w:tcPr>
            <w:tcW w:w="1620" w:type="dxa"/>
            <w:tcBorders>
              <w:top w:val="nil"/>
              <w:left w:val="nil"/>
              <w:bottom w:val="nil"/>
              <w:right w:val="nil"/>
            </w:tcBorders>
          </w:tcPr>
          <w:p w:rsidR="00F259CA" w:rsidRDefault="00F259CA">
            <w:pPr>
              <w:pStyle w:val="ConsPlusNormal"/>
              <w:jc w:val="center"/>
            </w:pPr>
            <w:r>
              <w:t>0</w:t>
            </w:r>
          </w:p>
        </w:tc>
        <w:tc>
          <w:tcPr>
            <w:tcW w:w="1620" w:type="dxa"/>
            <w:tcBorders>
              <w:top w:val="nil"/>
              <w:left w:val="nil"/>
              <w:bottom w:val="nil"/>
              <w:right w:val="nil"/>
            </w:tcBorders>
          </w:tcPr>
          <w:p w:rsidR="00F259CA" w:rsidRDefault="00F259CA">
            <w:pPr>
              <w:pStyle w:val="ConsPlusNormal"/>
              <w:jc w:val="center"/>
            </w:pPr>
            <w:r>
              <w:t>0</w:t>
            </w:r>
          </w:p>
        </w:tc>
        <w:tc>
          <w:tcPr>
            <w:tcW w:w="1800" w:type="dxa"/>
            <w:tcBorders>
              <w:top w:val="nil"/>
              <w:left w:val="nil"/>
              <w:bottom w:val="nil"/>
              <w:right w:val="nil"/>
            </w:tcBorders>
          </w:tcPr>
          <w:p w:rsidR="00F259CA" w:rsidRDefault="00F259CA">
            <w:pPr>
              <w:pStyle w:val="ConsPlusNormal"/>
              <w:jc w:val="center"/>
            </w:pPr>
            <w:r>
              <w:t>0</w:t>
            </w:r>
          </w:p>
        </w:tc>
        <w:tc>
          <w:tcPr>
            <w:tcW w:w="1800" w:type="dxa"/>
            <w:tcBorders>
              <w:top w:val="nil"/>
              <w:left w:val="nil"/>
              <w:bottom w:val="nil"/>
              <w:right w:val="nil"/>
            </w:tcBorders>
          </w:tcPr>
          <w:p w:rsidR="00F259CA" w:rsidRDefault="00F259CA">
            <w:pPr>
              <w:pStyle w:val="ConsPlusNormal"/>
              <w:jc w:val="center"/>
            </w:pPr>
            <w:r>
              <w:t>0</w:t>
            </w:r>
          </w:p>
        </w:tc>
        <w:tc>
          <w:tcPr>
            <w:tcW w:w="1800" w:type="dxa"/>
            <w:tcBorders>
              <w:top w:val="nil"/>
              <w:left w:val="nil"/>
              <w:bottom w:val="nil"/>
              <w:right w:val="nil"/>
            </w:tcBorders>
          </w:tcPr>
          <w:p w:rsidR="00F259CA" w:rsidRDefault="00F259CA">
            <w:pPr>
              <w:pStyle w:val="ConsPlusNormal"/>
              <w:jc w:val="center"/>
            </w:pPr>
            <w:r>
              <w:t>0</w:t>
            </w:r>
          </w:p>
        </w:tc>
        <w:tc>
          <w:tcPr>
            <w:tcW w:w="1800" w:type="dxa"/>
            <w:tcBorders>
              <w:top w:val="nil"/>
              <w:left w:val="nil"/>
              <w:bottom w:val="nil"/>
              <w:right w:val="nil"/>
            </w:tcBorders>
          </w:tcPr>
          <w:p w:rsidR="00F259CA" w:rsidRDefault="00F259CA">
            <w:pPr>
              <w:pStyle w:val="ConsPlusNormal"/>
              <w:jc w:val="center"/>
            </w:pPr>
            <w:r>
              <w:t>3450</w:t>
            </w:r>
          </w:p>
        </w:tc>
        <w:tc>
          <w:tcPr>
            <w:tcW w:w="1800" w:type="dxa"/>
            <w:tcBorders>
              <w:top w:val="nil"/>
              <w:left w:val="nil"/>
              <w:bottom w:val="nil"/>
              <w:right w:val="nil"/>
            </w:tcBorders>
          </w:tcPr>
          <w:p w:rsidR="00F259CA" w:rsidRDefault="00F259CA">
            <w:pPr>
              <w:pStyle w:val="ConsPlusNormal"/>
              <w:jc w:val="center"/>
            </w:pPr>
            <w:r>
              <w:t>6384</w:t>
            </w:r>
          </w:p>
        </w:tc>
        <w:tc>
          <w:tcPr>
            <w:tcW w:w="1800" w:type="dxa"/>
            <w:tcBorders>
              <w:top w:val="nil"/>
              <w:left w:val="nil"/>
              <w:bottom w:val="nil"/>
              <w:right w:val="nil"/>
            </w:tcBorders>
          </w:tcPr>
          <w:p w:rsidR="00F259CA" w:rsidRDefault="00F259CA">
            <w:pPr>
              <w:pStyle w:val="ConsPlusNormal"/>
              <w:jc w:val="center"/>
            </w:pPr>
            <w:r>
              <w:t>10753</w:t>
            </w:r>
          </w:p>
        </w:tc>
        <w:tc>
          <w:tcPr>
            <w:tcW w:w="1800" w:type="dxa"/>
            <w:tcBorders>
              <w:top w:val="nil"/>
              <w:left w:val="nil"/>
              <w:bottom w:val="nil"/>
              <w:right w:val="nil"/>
            </w:tcBorders>
          </w:tcPr>
          <w:p w:rsidR="00F259CA" w:rsidRDefault="00F259CA">
            <w:pPr>
              <w:pStyle w:val="ConsPlusNormal"/>
              <w:jc w:val="center"/>
            </w:pPr>
            <w:r>
              <w:t>16290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122.</w:t>
            </w:r>
          </w:p>
        </w:tc>
        <w:tc>
          <w:tcPr>
            <w:tcW w:w="2598" w:type="dxa"/>
            <w:tcBorders>
              <w:top w:val="nil"/>
              <w:left w:val="nil"/>
              <w:bottom w:val="nil"/>
              <w:right w:val="nil"/>
            </w:tcBorders>
          </w:tcPr>
          <w:p w:rsidR="00F259CA" w:rsidRDefault="00F259CA">
            <w:pPr>
              <w:pStyle w:val="ConsPlusNormal"/>
            </w:pPr>
            <w:r>
              <w:t>Доля экспорта композиционных материалов (композитов), конструкций и изделий из них от общего объема их производства в Российской Федерации</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w:t>
            </w:r>
          </w:p>
        </w:tc>
        <w:tc>
          <w:tcPr>
            <w:tcW w:w="1620" w:type="dxa"/>
            <w:tcBorders>
              <w:top w:val="nil"/>
              <w:left w:val="nil"/>
              <w:bottom w:val="nil"/>
              <w:right w:val="nil"/>
            </w:tcBorders>
          </w:tcPr>
          <w:p w:rsidR="00F259CA" w:rsidRDefault="00F259CA">
            <w:pPr>
              <w:pStyle w:val="ConsPlusNormal"/>
              <w:jc w:val="center"/>
            </w:pPr>
            <w:r>
              <w:t>1,5</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5</w:t>
            </w:r>
          </w:p>
        </w:tc>
        <w:tc>
          <w:tcPr>
            <w:tcW w:w="1800" w:type="dxa"/>
            <w:tcBorders>
              <w:top w:val="nil"/>
              <w:left w:val="nil"/>
              <w:bottom w:val="nil"/>
              <w:right w:val="nil"/>
            </w:tcBorders>
          </w:tcPr>
          <w:p w:rsidR="00F259CA" w:rsidRDefault="00F259CA">
            <w:pPr>
              <w:pStyle w:val="ConsPlusNormal"/>
              <w:jc w:val="center"/>
            </w:pPr>
            <w:r>
              <w:t>5,3</w:t>
            </w:r>
          </w:p>
        </w:tc>
        <w:tc>
          <w:tcPr>
            <w:tcW w:w="1800" w:type="dxa"/>
            <w:tcBorders>
              <w:top w:val="nil"/>
              <w:left w:val="nil"/>
              <w:bottom w:val="nil"/>
              <w:right w:val="nil"/>
            </w:tcBorders>
          </w:tcPr>
          <w:p w:rsidR="00F259CA" w:rsidRDefault="00F259CA">
            <w:pPr>
              <w:pStyle w:val="ConsPlusNormal"/>
              <w:jc w:val="center"/>
            </w:pPr>
            <w:r>
              <w:t>5,5</w:t>
            </w:r>
          </w:p>
        </w:tc>
        <w:tc>
          <w:tcPr>
            <w:tcW w:w="1800" w:type="dxa"/>
            <w:tcBorders>
              <w:top w:val="nil"/>
              <w:left w:val="nil"/>
              <w:bottom w:val="nil"/>
              <w:right w:val="nil"/>
            </w:tcBorders>
          </w:tcPr>
          <w:p w:rsidR="00F259CA" w:rsidRDefault="00F259CA">
            <w:pPr>
              <w:pStyle w:val="ConsPlusNormal"/>
              <w:jc w:val="center"/>
            </w:pPr>
            <w:r>
              <w:t>5,8</w:t>
            </w:r>
          </w:p>
        </w:tc>
        <w:tc>
          <w:tcPr>
            <w:tcW w:w="1800" w:type="dxa"/>
            <w:tcBorders>
              <w:top w:val="nil"/>
              <w:left w:val="nil"/>
              <w:bottom w:val="nil"/>
              <w:right w:val="nil"/>
            </w:tcBorders>
          </w:tcPr>
          <w:p w:rsidR="00F259CA" w:rsidRDefault="00F259CA">
            <w:pPr>
              <w:pStyle w:val="ConsPlusNormal"/>
              <w:jc w:val="center"/>
            </w:pPr>
            <w:r>
              <w:t>6,1</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123.</w:t>
            </w:r>
          </w:p>
        </w:tc>
        <w:tc>
          <w:tcPr>
            <w:tcW w:w="2598" w:type="dxa"/>
            <w:tcBorders>
              <w:top w:val="nil"/>
              <w:left w:val="nil"/>
              <w:bottom w:val="nil"/>
              <w:right w:val="nil"/>
            </w:tcBorders>
          </w:tcPr>
          <w:p w:rsidR="00F259CA" w:rsidRDefault="00F259CA">
            <w:pPr>
              <w:pStyle w:val="ConsPlusNormal"/>
            </w:pPr>
            <w:r>
              <w:t>Количество разработанных нормативных документов, регламентирующих разработку, производство и широкое внедрение композиционных материалов (композитов) и изделий из них в ключевых секторах экономики</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43</w:t>
            </w:r>
          </w:p>
        </w:tc>
        <w:tc>
          <w:tcPr>
            <w:tcW w:w="1620" w:type="dxa"/>
            <w:tcBorders>
              <w:top w:val="nil"/>
              <w:left w:val="nil"/>
              <w:bottom w:val="nil"/>
              <w:right w:val="nil"/>
            </w:tcBorders>
          </w:tcPr>
          <w:p w:rsidR="00F259CA" w:rsidRDefault="00F259CA">
            <w:pPr>
              <w:pStyle w:val="ConsPlusNormal"/>
              <w:jc w:val="center"/>
            </w:pPr>
            <w:r>
              <w:t>70</w:t>
            </w:r>
          </w:p>
        </w:tc>
        <w:tc>
          <w:tcPr>
            <w:tcW w:w="1800" w:type="dxa"/>
            <w:tcBorders>
              <w:top w:val="nil"/>
              <w:left w:val="nil"/>
              <w:bottom w:val="nil"/>
              <w:right w:val="nil"/>
            </w:tcBorders>
          </w:tcPr>
          <w:p w:rsidR="00F259CA" w:rsidRDefault="00F259CA">
            <w:pPr>
              <w:pStyle w:val="ConsPlusNormal"/>
              <w:jc w:val="center"/>
            </w:pPr>
            <w:r>
              <w:t>90</w:t>
            </w:r>
          </w:p>
        </w:tc>
        <w:tc>
          <w:tcPr>
            <w:tcW w:w="180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130</w:t>
            </w:r>
          </w:p>
        </w:tc>
        <w:tc>
          <w:tcPr>
            <w:tcW w:w="1800" w:type="dxa"/>
            <w:tcBorders>
              <w:top w:val="nil"/>
              <w:left w:val="nil"/>
              <w:bottom w:val="nil"/>
              <w:right w:val="nil"/>
            </w:tcBorders>
          </w:tcPr>
          <w:p w:rsidR="00F259CA" w:rsidRDefault="00F259CA">
            <w:pPr>
              <w:pStyle w:val="ConsPlusNormal"/>
              <w:jc w:val="center"/>
            </w:pPr>
            <w:r>
              <w:t>5</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2</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124.</w:t>
            </w:r>
          </w:p>
        </w:tc>
        <w:tc>
          <w:tcPr>
            <w:tcW w:w="2598" w:type="dxa"/>
            <w:tcBorders>
              <w:top w:val="nil"/>
              <w:left w:val="nil"/>
              <w:bottom w:val="nil"/>
              <w:right w:val="nil"/>
            </w:tcBorders>
          </w:tcPr>
          <w:p w:rsidR="00F259CA" w:rsidRDefault="00F259CA">
            <w:pPr>
              <w:pStyle w:val="ConsPlusNormal"/>
            </w:pPr>
            <w:r>
              <w:t xml:space="preserve">Количество отраслевых программ внедрения композитов в строительстве, энергетике, транспортной инфраструктуре и других </w:t>
            </w:r>
            <w:r>
              <w:lastRenderedPageBreak/>
              <w:t>ключевых секторах экономики, обеспечивающих повышение эффективности и конкурентоспособности соответствующих секторов экономики</w:t>
            </w:r>
          </w:p>
        </w:tc>
        <w:tc>
          <w:tcPr>
            <w:tcW w:w="1558" w:type="dxa"/>
            <w:tcBorders>
              <w:top w:val="nil"/>
              <w:left w:val="nil"/>
              <w:bottom w:val="nil"/>
              <w:right w:val="nil"/>
            </w:tcBorders>
          </w:tcPr>
          <w:p w:rsidR="00F259CA" w:rsidRDefault="00F259CA">
            <w:pPr>
              <w:pStyle w:val="ConsPlusNormal"/>
              <w:jc w:val="center"/>
            </w:pPr>
            <w:r>
              <w:lastRenderedPageBreak/>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125.</w:t>
            </w:r>
          </w:p>
        </w:tc>
        <w:tc>
          <w:tcPr>
            <w:tcW w:w="2598" w:type="dxa"/>
            <w:tcBorders>
              <w:top w:val="nil"/>
              <w:left w:val="nil"/>
              <w:bottom w:val="nil"/>
              <w:right w:val="nil"/>
            </w:tcBorders>
          </w:tcPr>
          <w:p w:rsidR="00F259CA" w:rsidRDefault="00F259CA">
            <w:pPr>
              <w:pStyle w:val="ConsPlusNormal"/>
            </w:pPr>
            <w:r>
              <w:t>Количество региональных программ внедрения композитов в сфере транспортной инфраструктуры, строительства и жилищно-коммунального хозяйства</w:t>
            </w:r>
          </w:p>
        </w:tc>
        <w:tc>
          <w:tcPr>
            <w:tcW w:w="1558" w:type="dxa"/>
            <w:tcBorders>
              <w:top w:val="nil"/>
              <w:left w:val="nil"/>
              <w:bottom w:val="nil"/>
              <w:right w:val="nil"/>
            </w:tcBorders>
          </w:tcPr>
          <w:p w:rsidR="00F259CA" w:rsidRDefault="00F259CA">
            <w:pPr>
              <w:pStyle w:val="ConsPlusNormal"/>
              <w:jc w:val="center"/>
            </w:pPr>
            <w:proofErr w:type="gramStart"/>
            <w:r>
              <w:t>шт</w:t>
            </w:r>
            <w:proofErr w:type="gramEnd"/>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3</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15. Развитие промышленности редких и редкоземельных металлов</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126.</w:t>
            </w:r>
          </w:p>
        </w:tc>
        <w:tc>
          <w:tcPr>
            <w:tcW w:w="2598" w:type="dxa"/>
            <w:tcBorders>
              <w:top w:val="nil"/>
              <w:left w:val="nil"/>
              <w:bottom w:val="nil"/>
              <w:right w:val="nil"/>
            </w:tcBorders>
          </w:tcPr>
          <w:p w:rsidR="00F259CA" w:rsidRDefault="00F259CA">
            <w:pPr>
              <w:pStyle w:val="ConsPlusNormal"/>
            </w:pPr>
            <w:r>
              <w:t>Индекс промышленного производства РЗМ</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131,7</w:t>
            </w:r>
          </w:p>
        </w:tc>
        <w:tc>
          <w:tcPr>
            <w:tcW w:w="1800" w:type="dxa"/>
            <w:tcBorders>
              <w:top w:val="nil"/>
              <w:left w:val="nil"/>
              <w:bottom w:val="nil"/>
              <w:right w:val="nil"/>
            </w:tcBorders>
          </w:tcPr>
          <w:p w:rsidR="00F259CA" w:rsidRDefault="00F259CA">
            <w:pPr>
              <w:pStyle w:val="ConsPlusNormal"/>
              <w:jc w:val="center"/>
            </w:pPr>
            <w:r>
              <w:t>101,7</w:t>
            </w:r>
          </w:p>
        </w:tc>
        <w:tc>
          <w:tcPr>
            <w:tcW w:w="1800" w:type="dxa"/>
            <w:tcBorders>
              <w:top w:val="nil"/>
              <w:left w:val="nil"/>
              <w:bottom w:val="nil"/>
              <w:right w:val="nil"/>
            </w:tcBorders>
          </w:tcPr>
          <w:p w:rsidR="00F259CA" w:rsidRDefault="00F259CA">
            <w:pPr>
              <w:pStyle w:val="ConsPlusNormal"/>
              <w:jc w:val="center"/>
            </w:pPr>
            <w:r>
              <w:t>102,4</w:t>
            </w:r>
          </w:p>
        </w:tc>
        <w:tc>
          <w:tcPr>
            <w:tcW w:w="1800" w:type="dxa"/>
            <w:tcBorders>
              <w:top w:val="nil"/>
              <w:left w:val="nil"/>
              <w:bottom w:val="nil"/>
              <w:right w:val="nil"/>
            </w:tcBorders>
          </w:tcPr>
          <w:p w:rsidR="00F259CA" w:rsidRDefault="00F259CA">
            <w:pPr>
              <w:pStyle w:val="ConsPlusNormal"/>
              <w:jc w:val="center"/>
            </w:pPr>
            <w:r>
              <w:t>103,6</w:t>
            </w:r>
          </w:p>
        </w:tc>
        <w:tc>
          <w:tcPr>
            <w:tcW w:w="1800" w:type="dxa"/>
            <w:tcBorders>
              <w:top w:val="nil"/>
              <w:left w:val="nil"/>
              <w:bottom w:val="nil"/>
              <w:right w:val="nil"/>
            </w:tcBorders>
          </w:tcPr>
          <w:p w:rsidR="00F259CA" w:rsidRDefault="00F259CA">
            <w:pPr>
              <w:pStyle w:val="ConsPlusNormal"/>
              <w:jc w:val="center"/>
            </w:pPr>
            <w:r>
              <w:t>102,4</w:t>
            </w:r>
          </w:p>
        </w:tc>
        <w:tc>
          <w:tcPr>
            <w:tcW w:w="1800" w:type="dxa"/>
            <w:tcBorders>
              <w:top w:val="nil"/>
              <w:left w:val="nil"/>
              <w:bottom w:val="nil"/>
              <w:right w:val="nil"/>
            </w:tcBorders>
          </w:tcPr>
          <w:p w:rsidR="00F259CA" w:rsidRDefault="00F259CA">
            <w:pPr>
              <w:pStyle w:val="ConsPlusNormal"/>
              <w:jc w:val="center"/>
            </w:pPr>
            <w:r>
              <w:t>103,6</w:t>
            </w:r>
          </w:p>
        </w:tc>
        <w:tc>
          <w:tcPr>
            <w:tcW w:w="1800" w:type="dxa"/>
            <w:tcBorders>
              <w:top w:val="nil"/>
              <w:left w:val="nil"/>
              <w:bottom w:val="nil"/>
              <w:right w:val="nil"/>
            </w:tcBorders>
          </w:tcPr>
          <w:p w:rsidR="00F259CA" w:rsidRDefault="00F259CA">
            <w:pPr>
              <w:pStyle w:val="ConsPlusNormal"/>
              <w:jc w:val="center"/>
            </w:pPr>
            <w:r>
              <w:t>104,5</w:t>
            </w:r>
          </w:p>
        </w:tc>
        <w:tc>
          <w:tcPr>
            <w:tcW w:w="1800" w:type="dxa"/>
            <w:tcBorders>
              <w:top w:val="nil"/>
              <w:left w:val="nil"/>
              <w:bottom w:val="nil"/>
              <w:right w:val="nil"/>
            </w:tcBorders>
          </w:tcPr>
          <w:p w:rsidR="00F259CA" w:rsidRDefault="00F259CA">
            <w:pPr>
              <w:pStyle w:val="ConsPlusNormal"/>
              <w:jc w:val="center"/>
            </w:pPr>
            <w:r>
              <w:t>106,4</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127.</w:t>
            </w:r>
          </w:p>
        </w:tc>
        <w:tc>
          <w:tcPr>
            <w:tcW w:w="2598" w:type="dxa"/>
            <w:tcBorders>
              <w:top w:val="nil"/>
              <w:left w:val="nil"/>
              <w:bottom w:val="nil"/>
              <w:right w:val="nil"/>
            </w:tcBorders>
          </w:tcPr>
          <w:p w:rsidR="00F259CA" w:rsidRDefault="00F259CA">
            <w:pPr>
              <w:pStyle w:val="ConsPlusNormal"/>
            </w:pPr>
            <w:r>
              <w:t>Индекс промышленного производства критичных редких металлов (ниобий, тантал, титан)</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106,1</w:t>
            </w:r>
          </w:p>
        </w:tc>
        <w:tc>
          <w:tcPr>
            <w:tcW w:w="1800" w:type="dxa"/>
            <w:tcBorders>
              <w:top w:val="nil"/>
              <w:left w:val="nil"/>
              <w:bottom w:val="nil"/>
              <w:right w:val="nil"/>
            </w:tcBorders>
          </w:tcPr>
          <w:p w:rsidR="00F259CA" w:rsidRDefault="00F259CA">
            <w:pPr>
              <w:pStyle w:val="ConsPlusNormal"/>
              <w:jc w:val="center"/>
            </w:pPr>
            <w:r>
              <w:t>101,9</w:t>
            </w:r>
          </w:p>
        </w:tc>
        <w:tc>
          <w:tcPr>
            <w:tcW w:w="1800" w:type="dxa"/>
            <w:tcBorders>
              <w:top w:val="nil"/>
              <w:left w:val="nil"/>
              <w:bottom w:val="nil"/>
              <w:right w:val="nil"/>
            </w:tcBorders>
          </w:tcPr>
          <w:p w:rsidR="00F259CA" w:rsidRDefault="00F259CA">
            <w:pPr>
              <w:pStyle w:val="ConsPlusNormal"/>
              <w:jc w:val="center"/>
            </w:pPr>
            <w:r>
              <w:t>102,5</w:t>
            </w:r>
          </w:p>
        </w:tc>
        <w:tc>
          <w:tcPr>
            <w:tcW w:w="1800" w:type="dxa"/>
            <w:tcBorders>
              <w:top w:val="nil"/>
              <w:left w:val="nil"/>
              <w:bottom w:val="nil"/>
              <w:right w:val="nil"/>
            </w:tcBorders>
          </w:tcPr>
          <w:p w:rsidR="00F259CA" w:rsidRDefault="00F259CA">
            <w:pPr>
              <w:pStyle w:val="ConsPlusNormal"/>
              <w:jc w:val="center"/>
            </w:pPr>
            <w:r>
              <w:t>103,8</w:t>
            </w:r>
          </w:p>
        </w:tc>
        <w:tc>
          <w:tcPr>
            <w:tcW w:w="1800" w:type="dxa"/>
            <w:tcBorders>
              <w:top w:val="nil"/>
              <w:left w:val="nil"/>
              <w:bottom w:val="nil"/>
              <w:right w:val="nil"/>
            </w:tcBorders>
          </w:tcPr>
          <w:p w:rsidR="00F259CA" w:rsidRDefault="00F259CA">
            <w:pPr>
              <w:pStyle w:val="ConsPlusNormal"/>
              <w:jc w:val="center"/>
            </w:pPr>
            <w:r>
              <w:t>102,5</w:t>
            </w:r>
          </w:p>
        </w:tc>
        <w:tc>
          <w:tcPr>
            <w:tcW w:w="1800" w:type="dxa"/>
            <w:tcBorders>
              <w:top w:val="nil"/>
              <w:left w:val="nil"/>
              <w:bottom w:val="nil"/>
              <w:right w:val="nil"/>
            </w:tcBorders>
          </w:tcPr>
          <w:p w:rsidR="00F259CA" w:rsidRDefault="00F259CA">
            <w:pPr>
              <w:pStyle w:val="ConsPlusNormal"/>
              <w:jc w:val="center"/>
            </w:pPr>
            <w:r>
              <w:t>103,8</w:t>
            </w:r>
          </w:p>
        </w:tc>
        <w:tc>
          <w:tcPr>
            <w:tcW w:w="1800" w:type="dxa"/>
            <w:tcBorders>
              <w:top w:val="nil"/>
              <w:left w:val="nil"/>
              <w:bottom w:val="nil"/>
              <w:right w:val="nil"/>
            </w:tcBorders>
          </w:tcPr>
          <w:p w:rsidR="00F259CA" w:rsidRDefault="00F259CA">
            <w:pPr>
              <w:pStyle w:val="ConsPlusNormal"/>
              <w:jc w:val="center"/>
            </w:pPr>
            <w:r>
              <w:t>104,6</w:t>
            </w:r>
          </w:p>
        </w:tc>
        <w:tc>
          <w:tcPr>
            <w:tcW w:w="1800" w:type="dxa"/>
            <w:tcBorders>
              <w:top w:val="nil"/>
              <w:left w:val="nil"/>
              <w:bottom w:val="nil"/>
              <w:right w:val="nil"/>
            </w:tcBorders>
          </w:tcPr>
          <w:p w:rsidR="00F259CA" w:rsidRDefault="00F259CA">
            <w:pPr>
              <w:pStyle w:val="ConsPlusNormal"/>
              <w:jc w:val="center"/>
            </w:pPr>
            <w:r>
              <w:t>106,8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128.</w:t>
            </w:r>
          </w:p>
        </w:tc>
        <w:tc>
          <w:tcPr>
            <w:tcW w:w="2598" w:type="dxa"/>
            <w:tcBorders>
              <w:top w:val="nil"/>
              <w:left w:val="nil"/>
              <w:bottom w:val="nil"/>
              <w:right w:val="nil"/>
            </w:tcBorders>
          </w:tcPr>
          <w:p w:rsidR="00F259CA" w:rsidRDefault="00F259CA">
            <w:pPr>
              <w:pStyle w:val="ConsPlusNormal"/>
            </w:pPr>
            <w:r>
              <w:t>Индекс промышленного производства продукции на основе РЗМ</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100,8</w:t>
            </w:r>
          </w:p>
        </w:tc>
        <w:tc>
          <w:tcPr>
            <w:tcW w:w="1800" w:type="dxa"/>
            <w:tcBorders>
              <w:top w:val="nil"/>
              <w:left w:val="nil"/>
              <w:bottom w:val="nil"/>
              <w:right w:val="nil"/>
            </w:tcBorders>
          </w:tcPr>
          <w:p w:rsidR="00F259CA" w:rsidRDefault="00F259CA">
            <w:pPr>
              <w:pStyle w:val="ConsPlusNormal"/>
              <w:jc w:val="center"/>
            </w:pPr>
            <w:r>
              <w:t>101,5</w:t>
            </w:r>
          </w:p>
        </w:tc>
        <w:tc>
          <w:tcPr>
            <w:tcW w:w="1800" w:type="dxa"/>
            <w:tcBorders>
              <w:top w:val="nil"/>
              <w:left w:val="nil"/>
              <w:bottom w:val="nil"/>
              <w:right w:val="nil"/>
            </w:tcBorders>
          </w:tcPr>
          <w:p w:rsidR="00F259CA" w:rsidRDefault="00F259CA">
            <w:pPr>
              <w:pStyle w:val="ConsPlusNormal"/>
              <w:jc w:val="center"/>
            </w:pPr>
            <w:r>
              <w:t>102,1</w:t>
            </w:r>
          </w:p>
        </w:tc>
        <w:tc>
          <w:tcPr>
            <w:tcW w:w="1800" w:type="dxa"/>
            <w:tcBorders>
              <w:top w:val="nil"/>
              <w:left w:val="nil"/>
              <w:bottom w:val="nil"/>
              <w:right w:val="nil"/>
            </w:tcBorders>
          </w:tcPr>
          <w:p w:rsidR="00F259CA" w:rsidRDefault="00F259CA">
            <w:pPr>
              <w:pStyle w:val="ConsPlusNormal"/>
              <w:jc w:val="center"/>
            </w:pPr>
            <w:r>
              <w:t>103,3</w:t>
            </w:r>
          </w:p>
        </w:tc>
        <w:tc>
          <w:tcPr>
            <w:tcW w:w="1800" w:type="dxa"/>
            <w:tcBorders>
              <w:top w:val="nil"/>
              <w:left w:val="nil"/>
              <w:bottom w:val="nil"/>
              <w:right w:val="nil"/>
            </w:tcBorders>
          </w:tcPr>
          <w:p w:rsidR="00F259CA" w:rsidRDefault="00F259CA">
            <w:pPr>
              <w:pStyle w:val="ConsPlusNormal"/>
              <w:jc w:val="center"/>
            </w:pPr>
            <w:r>
              <w:t>104,2</w:t>
            </w:r>
          </w:p>
        </w:tc>
        <w:tc>
          <w:tcPr>
            <w:tcW w:w="1800" w:type="dxa"/>
            <w:tcBorders>
              <w:top w:val="nil"/>
              <w:left w:val="nil"/>
              <w:bottom w:val="nil"/>
              <w:right w:val="nil"/>
            </w:tcBorders>
          </w:tcPr>
          <w:p w:rsidR="00F259CA" w:rsidRDefault="00F259CA">
            <w:pPr>
              <w:pStyle w:val="ConsPlusNormal"/>
              <w:jc w:val="center"/>
            </w:pPr>
            <w:r>
              <w:t>106,1</w:t>
            </w:r>
          </w:p>
        </w:tc>
        <w:tc>
          <w:tcPr>
            <w:tcW w:w="1800" w:type="dxa"/>
            <w:tcBorders>
              <w:top w:val="nil"/>
              <w:left w:val="nil"/>
              <w:bottom w:val="nil"/>
              <w:right w:val="nil"/>
            </w:tcBorders>
          </w:tcPr>
          <w:p w:rsidR="00F259CA" w:rsidRDefault="00F259CA">
            <w:pPr>
              <w:pStyle w:val="ConsPlusNormal"/>
              <w:jc w:val="center"/>
            </w:pPr>
            <w:r>
              <w:t>108</w:t>
            </w:r>
          </w:p>
        </w:tc>
        <w:tc>
          <w:tcPr>
            <w:tcW w:w="1800" w:type="dxa"/>
            <w:tcBorders>
              <w:top w:val="nil"/>
              <w:left w:val="nil"/>
              <w:bottom w:val="nil"/>
              <w:right w:val="nil"/>
            </w:tcBorders>
          </w:tcPr>
          <w:p w:rsidR="00F259CA" w:rsidRDefault="00F259CA">
            <w:pPr>
              <w:pStyle w:val="ConsPlusNormal"/>
              <w:jc w:val="center"/>
            </w:pPr>
            <w:r>
              <w:t>109,5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129.</w:t>
            </w:r>
          </w:p>
        </w:tc>
        <w:tc>
          <w:tcPr>
            <w:tcW w:w="2598" w:type="dxa"/>
            <w:tcBorders>
              <w:top w:val="nil"/>
              <w:left w:val="nil"/>
              <w:bottom w:val="nil"/>
              <w:right w:val="nil"/>
            </w:tcBorders>
          </w:tcPr>
          <w:p w:rsidR="00F259CA" w:rsidRDefault="00F259CA">
            <w:pPr>
              <w:pStyle w:val="ConsPlusNormal"/>
            </w:pPr>
            <w:proofErr w:type="gramStart"/>
            <w:r>
              <w:t xml:space="preserve">Доля импорта в потреблении российских производителей в </w:t>
            </w:r>
            <w:r>
              <w:lastRenderedPageBreak/>
              <w:t>критических РЗМ (неодим, празеодим, диспрозий, гадолиний, тербий, самарий, иттрий)</w:t>
            </w:r>
            <w:proofErr w:type="gramEnd"/>
          </w:p>
        </w:tc>
        <w:tc>
          <w:tcPr>
            <w:tcW w:w="1558" w:type="dxa"/>
            <w:tcBorders>
              <w:top w:val="nil"/>
              <w:left w:val="nil"/>
              <w:bottom w:val="nil"/>
              <w:right w:val="nil"/>
            </w:tcBorders>
          </w:tcPr>
          <w:p w:rsidR="00F259CA" w:rsidRDefault="00F259CA">
            <w:pPr>
              <w:pStyle w:val="ConsPlusNormal"/>
              <w:jc w:val="center"/>
            </w:pPr>
            <w:r>
              <w:lastRenderedPageBreak/>
              <w:t>процентов</w:t>
            </w:r>
          </w:p>
        </w:tc>
        <w:tc>
          <w:tcPr>
            <w:tcW w:w="1620" w:type="dxa"/>
            <w:tcBorders>
              <w:top w:val="nil"/>
              <w:left w:val="nil"/>
              <w:bottom w:val="nil"/>
              <w:right w:val="nil"/>
            </w:tcBorders>
          </w:tcPr>
          <w:p w:rsidR="00F259CA" w:rsidRDefault="00F259CA">
            <w:pPr>
              <w:pStyle w:val="ConsPlusNormal"/>
              <w:jc w:val="center"/>
            </w:pPr>
            <w:r>
              <w:t>100</w:t>
            </w:r>
          </w:p>
        </w:tc>
        <w:tc>
          <w:tcPr>
            <w:tcW w:w="1620" w:type="dxa"/>
            <w:tcBorders>
              <w:top w:val="nil"/>
              <w:left w:val="nil"/>
              <w:bottom w:val="nil"/>
              <w:right w:val="nil"/>
            </w:tcBorders>
          </w:tcPr>
          <w:p w:rsidR="00F259CA" w:rsidRDefault="00F259CA">
            <w:pPr>
              <w:pStyle w:val="ConsPlusNormal"/>
              <w:jc w:val="center"/>
            </w:pPr>
            <w:r>
              <w:t>100</w:t>
            </w:r>
          </w:p>
        </w:tc>
        <w:tc>
          <w:tcPr>
            <w:tcW w:w="1800" w:type="dxa"/>
            <w:tcBorders>
              <w:top w:val="nil"/>
              <w:left w:val="nil"/>
              <w:bottom w:val="nil"/>
              <w:right w:val="nil"/>
            </w:tcBorders>
          </w:tcPr>
          <w:p w:rsidR="00F259CA" w:rsidRDefault="00F259CA">
            <w:pPr>
              <w:pStyle w:val="ConsPlusNormal"/>
              <w:jc w:val="center"/>
            </w:pPr>
            <w:r>
              <w:t>100</w:t>
            </w:r>
          </w:p>
        </w:tc>
        <w:tc>
          <w:tcPr>
            <w:tcW w:w="1800" w:type="dxa"/>
            <w:tcBorders>
              <w:top w:val="nil"/>
              <w:left w:val="nil"/>
              <w:bottom w:val="nil"/>
              <w:right w:val="nil"/>
            </w:tcBorders>
          </w:tcPr>
          <w:p w:rsidR="00F259CA" w:rsidRDefault="00F259CA">
            <w:pPr>
              <w:pStyle w:val="ConsPlusNormal"/>
              <w:jc w:val="center"/>
            </w:pPr>
            <w:r>
              <w:t>70</w:t>
            </w:r>
          </w:p>
        </w:tc>
        <w:tc>
          <w:tcPr>
            <w:tcW w:w="1800" w:type="dxa"/>
            <w:tcBorders>
              <w:top w:val="nil"/>
              <w:left w:val="nil"/>
              <w:bottom w:val="nil"/>
              <w:right w:val="nil"/>
            </w:tcBorders>
          </w:tcPr>
          <w:p w:rsidR="00F259CA" w:rsidRDefault="00F259CA">
            <w:pPr>
              <w:pStyle w:val="ConsPlusNormal"/>
              <w:jc w:val="center"/>
            </w:pPr>
            <w:r>
              <w:t>&lt; 70 процентов</w:t>
            </w:r>
          </w:p>
        </w:tc>
        <w:tc>
          <w:tcPr>
            <w:tcW w:w="1800" w:type="dxa"/>
            <w:tcBorders>
              <w:top w:val="nil"/>
              <w:left w:val="nil"/>
              <w:bottom w:val="nil"/>
              <w:right w:val="nil"/>
            </w:tcBorders>
          </w:tcPr>
          <w:p w:rsidR="00F259CA" w:rsidRDefault="00F259CA">
            <w:pPr>
              <w:pStyle w:val="ConsPlusNormal"/>
              <w:jc w:val="center"/>
            </w:pPr>
            <w:r>
              <w:t>&lt; 50 процентов</w:t>
            </w:r>
          </w:p>
        </w:tc>
        <w:tc>
          <w:tcPr>
            <w:tcW w:w="1800" w:type="dxa"/>
            <w:tcBorders>
              <w:top w:val="nil"/>
              <w:left w:val="nil"/>
              <w:bottom w:val="nil"/>
              <w:right w:val="nil"/>
            </w:tcBorders>
          </w:tcPr>
          <w:p w:rsidR="00F259CA" w:rsidRDefault="00F259CA">
            <w:pPr>
              <w:pStyle w:val="ConsPlusNormal"/>
              <w:jc w:val="center"/>
            </w:pPr>
            <w:r>
              <w:t>&lt; 25 процентов</w:t>
            </w:r>
          </w:p>
        </w:tc>
        <w:tc>
          <w:tcPr>
            <w:tcW w:w="1800" w:type="dxa"/>
            <w:tcBorders>
              <w:top w:val="nil"/>
              <w:left w:val="nil"/>
              <w:bottom w:val="nil"/>
              <w:right w:val="nil"/>
            </w:tcBorders>
          </w:tcPr>
          <w:p w:rsidR="00F259CA" w:rsidRDefault="00F259CA">
            <w:pPr>
              <w:pStyle w:val="ConsPlusNormal"/>
              <w:jc w:val="center"/>
            </w:pPr>
            <w:r>
              <w:t>&lt; 15 процентов</w:t>
            </w:r>
          </w:p>
        </w:tc>
        <w:tc>
          <w:tcPr>
            <w:tcW w:w="1800" w:type="dxa"/>
            <w:tcBorders>
              <w:top w:val="nil"/>
              <w:left w:val="nil"/>
              <w:bottom w:val="nil"/>
              <w:right w:val="nil"/>
            </w:tcBorders>
          </w:tcPr>
          <w:p w:rsidR="00F259CA" w:rsidRDefault="00F259CA">
            <w:pPr>
              <w:pStyle w:val="ConsPlusNormal"/>
              <w:jc w:val="center"/>
            </w:pPr>
            <w:r>
              <w:t>&lt; 5 процентов</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130.</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по производству РЗМ и критичных редких металлов (ниобий, тантал, титан)</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174,3</w:t>
            </w:r>
          </w:p>
        </w:tc>
        <w:tc>
          <w:tcPr>
            <w:tcW w:w="1800" w:type="dxa"/>
            <w:tcBorders>
              <w:top w:val="nil"/>
              <w:left w:val="nil"/>
              <w:bottom w:val="nil"/>
              <w:right w:val="nil"/>
            </w:tcBorders>
          </w:tcPr>
          <w:p w:rsidR="00F259CA" w:rsidRDefault="00F259CA">
            <w:pPr>
              <w:pStyle w:val="ConsPlusNormal"/>
              <w:jc w:val="center"/>
            </w:pPr>
            <w:r>
              <w:t>102,1</w:t>
            </w:r>
          </w:p>
        </w:tc>
        <w:tc>
          <w:tcPr>
            <w:tcW w:w="1800" w:type="dxa"/>
            <w:tcBorders>
              <w:top w:val="nil"/>
              <w:left w:val="nil"/>
              <w:bottom w:val="nil"/>
              <w:right w:val="nil"/>
            </w:tcBorders>
          </w:tcPr>
          <w:p w:rsidR="00F259CA" w:rsidRDefault="00F259CA">
            <w:pPr>
              <w:pStyle w:val="ConsPlusNormal"/>
              <w:jc w:val="center"/>
            </w:pPr>
            <w:r>
              <w:t>102,8</w:t>
            </w:r>
          </w:p>
        </w:tc>
        <w:tc>
          <w:tcPr>
            <w:tcW w:w="1800" w:type="dxa"/>
            <w:tcBorders>
              <w:top w:val="nil"/>
              <w:left w:val="nil"/>
              <w:bottom w:val="nil"/>
              <w:right w:val="nil"/>
            </w:tcBorders>
          </w:tcPr>
          <w:p w:rsidR="00F259CA" w:rsidRDefault="00F259CA">
            <w:pPr>
              <w:pStyle w:val="ConsPlusNormal"/>
              <w:jc w:val="center"/>
            </w:pPr>
            <w:r>
              <w:t>104,6</w:t>
            </w:r>
          </w:p>
        </w:tc>
        <w:tc>
          <w:tcPr>
            <w:tcW w:w="1800" w:type="dxa"/>
            <w:tcBorders>
              <w:top w:val="nil"/>
              <w:left w:val="nil"/>
              <w:bottom w:val="nil"/>
              <w:right w:val="nil"/>
            </w:tcBorders>
          </w:tcPr>
          <w:p w:rsidR="00F259CA" w:rsidRDefault="00F259CA">
            <w:pPr>
              <w:pStyle w:val="ConsPlusNormal"/>
              <w:jc w:val="center"/>
            </w:pPr>
            <w:r>
              <w:t>104,6</w:t>
            </w:r>
          </w:p>
        </w:tc>
        <w:tc>
          <w:tcPr>
            <w:tcW w:w="180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115,5</w:t>
            </w:r>
          </w:p>
        </w:tc>
        <w:tc>
          <w:tcPr>
            <w:tcW w:w="1800" w:type="dxa"/>
            <w:tcBorders>
              <w:top w:val="nil"/>
              <w:left w:val="nil"/>
              <w:bottom w:val="nil"/>
              <w:right w:val="nil"/>
            </w:tcBorders>
          </w:tcPr>
          <w:p w:rsidR="00F259CA" w:rsidRDefault="00F259CA">
            <w:pPr>
              <w:pStyle w:val="ConsPlusNormal"/>
              <w:jc w:val="center"/>
            </w:pPr>
            <w:r>
              <w:t>108</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131.</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по производству продукции на основе РЗМ</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101,1</w:t>
            </w:r>
          </w:p>
        </w:tc>
        <w:tc>
          <w:tcPr>
            <w:tcW w:w="1800" w:type="dxa"/>
            <w:tcBorders>
              <w:top w:val="nil"/>
              <w:left w:val="nil"/>
              <w:bottom w:val="nil"/>
              <w:right w:val="nil"/>
            </w:tcBorders>
          </w:tcPr>
          <w:p w:rsidR="00F259CA" w:rsidRDefault="00F259CA">
            <w:pPr>
              <w:pStyle w:val="ConsPlusNormal"/>
              <w:jc w:val="center"/>
            </w:pPr>
            <w:r>
              <w:t>101,6</w:t>
            </w:r>
          </w:p>
        </w:tc>
        <w:tc>
          <w:tcPr>
            <w:tcW w:w="1800" w:type="dxa"/>
            <w:tcBorders>
              <w:top w:val="nil"/>
              <w:left w:val="nil"/>
              <w:bottom w:val="nil"/>
              <w:right w:val="nil"/>
            </w:tcBorders>
          </w:tcPr>
          <w:p w:rsidR="00F259CA" w:rsidRDefault="00F259CA">
            <w:pPr>
              <w:pStyle w:val="ConsPlusNormal"/>
              <w:jc w:val="center"/>
            </w:pPr>
            <w:r>
              <w:t>102,5</w:t>
            </w:r>
          </w:p>
        </w:tc>
        <w:tc>
          <w:tcPr>
            <w:tcW w:w="1800" w:type="dxa"/>
            <w:tcBorders>
              <w:top w:val="nil"/>
              <w:left w:val="nil"/>
              <w:bottom w:val="nil"/>
              <w:right w:val="nil"/>
            </w:tcBorders>
          </w:tcPr>
          <w:p w:rsidR="00F259CA" w:rsidRDefault="00F259CA">
            <w:pPr>
              <w:pStyle w:val="ConsPlusNormal"/>
              <w:jc w:val="center"/>
            </w:pPr>
            <w:r>
              <w:t>104,3</w:t>
            </w:r>
          </w:p>
        </w:tc>
        <w:tc>
          <w:tcPr>
            <w:tcW w:w="1800" w:type="dxa"/>
            <w:tcBorders>
              <w:top w:val="nil"/>
              <w:left w:val="nil"/>
              <w:bottom w:val="nil"/>
              <w:right w:val="nil"/>
            </w:tcBorders>
          </w:tcPr>
          <w:p w:rsidR="00F259CA" w:rsidRDefault="00F259CA">
            <w:pPr>
              <w:pStyle w:val="ConsPlusNormal"/>
              <w:jc w:val="center"/>
            </w:pPr>
            <w:r>
              <w:t>109,3</w:t>
            </w:r>
          </w:p>
        </w:tc>
        <w:tc>
          <w:tcPr>
            <w:tcW w:w="1800" w:type="dxa"/>
            <w:tcBorders>
              <w:top w:val="nil"/>
              <w:left w:val="nil"/>
              <w:bottom w:val="nil"/>
              <w:right w:val="nil"/>
            </w:tcBorders>
          </w:tcPr>
          <w:p w:rsidR="00F259CA" w:rsidRDefault="00F259CA">
            <w:pPr>
              <w:pStyle w:val="ConsPlusNormal"/>
              <w:jc w:val="center"/>
            </w:pPr>
            <w:r>
              <w:t>112,7</w:t>
            </w:r>
          </w:p>
        </w:tc>
        <w:tc>
          <w:tcPr>
            <w:tcW w:w="1800" w:type="dxa"/>
            <w:tcBorders>
              <w:top w:val="nil"/>
              <w:left w:val="nil"/>
              <w:bottom w:val="nil"/>
              <w:right w:val="nil"/>
            </w:tcBorders>
          </w:tcPr>
          <w:p w:rsidR="00F259CA" w:rsidRDefault="00F259CA">
            <w:pPr>
              <w:pStyle w:val="ConsPlusNormal"/>
              <w:jc w:val="center"/>
            </w:pPr>
            <w:r>
              <w:t>109,4</w:t>
            </w:r>
          </w:p>
        </w:tc>
        <w:tc>
          <w:tcPr>
            <w:tcW w:w="1800" w:type="dxa"/>
            <w:tcBorders>
              <w:top w:val="nil"/>
              <w:left w:val="nil"/>
              <w:bottom w:val="nil"/>
              <w:right w:val="nil"/>
            </w:tcBorders>
          </w:tcPr>
          <w:p w:rsidR="00F259CA" w:rsidRDefault="00F259CA">
            <w:pPr>
              <w:pStyle w:val="ConsPlusNormal"/>
              <w:jc w:val="center"/>
            </w:pPr>
            <w:r>
              <w:t>109,6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132.</w:t>
            </w:r>
          </w:p>
        </w:tc>
        <w:tc>
          <w:tcPr>
            <w:tcW w:w="2598" w:type="dxa"/>
            <w:tcBorders>
              <w:top w:val="nil"/>
              <w:left w:val="nil"/>
              <w:bottom w:val="nil"/>
              <w:right w:val="nil"/>
            </w:tcBorders>
          </w:tcPr>
          <w:p w:rsidR="00F259CA" w:rsidRDefault="00F259CA">
            <w:pPr>
              <w:pStyle w:val="ConsPlusNormal"/>
            </w:pPr>
            <w:r>
              <w:t>Индекс производительности труда на предприятиях по производству РЗМ и критичных редких металлов (ниобий, тантал, титан)</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107</w:t>
            </w:r>
          </w:p>
        </w:tc>
        <w:tc>
          <w:tcPr>
            <w:tcW w:w="1800" w:type="dxa"/>
            <w:tcBorders>
              <w:top w:val="nil"/>
              <w:left w:val="nil"/>
              <w:bottom w:val="nil"/>
              <w:right w:val="nil"/>
            </w:tcBorders>
          </w:tcPr>
          <w:p w:rsidR="00F259CA" w:rsidRDefault="00F259CA">
            <w:pPr>
              <w:pStyle w:val="ConsPlusNormal"/>
              <w:jc w:val="center"/>
            </w:pPr>
            <w:r>
              <w:t>101,6</w:t>
            </w:r>
          </w:p>
        </w:tc>
        <w:tc>
          <w:tcPr>
            <w:tcW w:w="1800" w:type="dxa"/>
            <w:tcBorders>
              <w:top w:val="nil"/>
              <w:left w:val="nil"/>
              <w:bottom w:val="nil"/>
              <w:right w:val="nil"/>
            </w:tcBorders>
          </w:tcPr>
          <w:p w:rsidR="00F259CA" w:rsidRDefault="00F259CA">
            <w:pPr>
              <w:pStyle w:val="ConsPlusNormal"/>
              <w:jc w:val="center"/>
            </w:pPr>
            <w:r>
              <w:t>102,1</w:t>
            </w:r>
          </w:p>
        </w:tc>
        <w:tc>
          <w:tcPr>
            <w:tcW w:w="1800" w:type="dxa"/>
            <w:tcBorders>
              <w:top w:val="nil"/>
              <w:left w:val="nil"/>
              <w:bottom w:val="nil"/>
              <w:right w:val="nil"/>
            </w:tcBorders>
          </w:tcPr>
          <w:p w:rsidR="00F259CA" w:rsidRDefault="00F259CA">
            <w:pPr>
              <w:pStyle w:val="ConsPlusNormal"/>
              <w:jc w:val="center"/>
            </w:pPr>
            <w:r>
              <w:t>102,7</w:t>
            </w:r>
          </w:p>
        </w:tc>
        <w:tc>
          <w:tcPr>
            <w:tcW w:w="1800" w:type="dxa"/>
            <w:tcBorders>
              <w:top w:val="nil"/>
              <w:left w:val="nil"/>
              <w:bottom w:val="nil"/>
              <w:right w:val="nil"/>
            </w:tcBorders>
          </w:tcPr>
          <w:p w:rsidR="00F259CA" w:rsidRDefault="00F259CA">
            <w:pPr>
              <w:pStyle w:val="ConsPlusNormal"/>
              <w:jc w:val="center"/>
            </w:pPr>
            <w:r>
              <w:t>102,7</w:t>
            </w:r>
          </w:p>
        </w:tc>
        <w:tc>
          <w:tcPr>
            <w:tcW w:w="1800" w:type="dxa"/>
            <w:tcBorders>
              <w:top w:val="nil"/>
              <w:left w:val="nil"/>
              <w:bottom w:val="nil"/>
              <w:right w:val="nil"/>
            </w:tcBorders>
          </w:tcPr>
          <w:p w:rsidR="00F259CA" w:rsidRDefault="00F259CA">
            <w:pPr>
              <w:pStyle w:val="ConsPlusNormal"/>
              <w:jc w:val="center"/>
            </w:pPr>
            <w:r>
              <w:t>103,5</w:t>
            </w:r>
          </w:p>
        </w:tc>
        <w:tc>
          <w:tcPr>
            <w:tcW w:w="1800" w:type="dxa"/>
            <w:tcBorders>
              <w:top w:val="nil"/>
              <w:left w:val="nil"/>
              <w:bottom w:val="nil"/>
              <w:right w:val="nil"/>
            </w:tcBorders>
          </w:tcPr>
          <w:p w:rsidR="00F259CA" w:rsidRDefault="00F259CA">
            <w:pPr>
              <w:pStyle w:val="ConsPlusNormal"/>
              <w:jc w:val="center"/>
            </w:pPr>
            <w:r>
              <w:t>104,5</w:t>
            </w:r>
          </w:p>
        </w:tc>
        <w:tc>
          <w:tcPr>
            <w:tcW w:w="1800" w:type="dxa"/>
            <w:tcBorders>
              <w:top w:val="nil"/>
              <w:left w:val="nil"/>
              <w:bottom w:val="nil"/>
              <w:right w:val="nil"/>
            </w:tcBorders>
          </w:tcPr>
          <w:p w:rsidR="00F259CA" w:rsidRDefault="00F259CA">
            <w:pPr>
              <w:pStyle w:val="ConsPlusNormal"/>
              <w:jc w:val="center"/>
            </w:pPr>
            <w:r>
              <w:t>104,7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133.</w:t>
            </w:r>
          </w:p>
        </w:tc>
        <w:tc>
          <w:tcPr>
            <w:tcW w:w="2598" w:type="dxa"/>
            <w:tcBorders>
              <w:top w:val="nil"/>
              <w:left w:val="nil"/>
              <w:bottom w:val="nil"/>
              <w:right w:val="nil"/>
            </w:tcBorders>
          </w:tcPr>
          <w:p w:rsidR="00F259CA" w:rsidRDefault="00F259CA">
            <w:pPr>
              <w:pStyle w:val="ConsPlusNormal"/>
            </w:pPr>
            <w:r>
              <w:t>Индекс производительности труда на предприятиях по производству продукции на основе РЗМ</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100,5</w:t>
            </w:r>
          </w:p>
        </w:tc>
        <w:tc>
          <w:tcPr>
            <w:tcW w:w="1800" w:type="dxa"/>
            <w:tcBorders>
              <w:top w:val="nil"/>
              <w:left w:val="nil"/>
              <w:bottom w:val="nil"/>
              <w:right w:val="nil"/>
            </w:tcBorders>
          </w:tcPr>
          <w:p w:rsidR="00F259CA" w:rsidRDefault="00F259CA">
            <w:pPr>
              <w:pStyle w:val="ConsPlusNormal"/>
              <w:jc w:val="center"/>
            </w:pPr>
            <w:r>
              <w:t>101,3</w:t>
            </w:r>
          </w:p>
        </w:tc>
        <w:tc>
          <w:tcPr>
            <w:tcW w:w="1800" w:type="dxa"/>
            <w:tcBorders>
              <w:top w:val="nil"/>
              <w:left w:val="nil"/>
              <w:bottom w:val="nil"/>
              <w:right w:val="nil"/>
            </w:tcBorders>
          </w:tcPr>
          <w:p w:rsidR="00F259CA" w:rsidRDefault="00F259CA">
            <w:pPr>
              <w:pStyle w:val="ConsPlusNormal"/>
              <w:jc w:val="center"/>
            </w:pPr>
            <w:r>
              <w:t>101,9</w:t>
            </w:r>
          </w:p>
        </w:tc>
        <w:tc>
          <w:tcPr>
            <w:tcW w:w="1800" w:type="dxa"/>
            <w:tcBorders>
              <w:top w:val="nil"/>
              <w:left w:val="nil"/>
              <w:bottom w:val="nil"/>
              <w:right w:val="nil"/>
            </w:tcBorders>
          </w:tcPr>
          <w:p w:rsidR="00F259CA" w:rsidRDefault="00F259CA">
            <w:pPr>
              <w:pStyle w:val="ConsPlusNormal"/>
              <w:jc w:val="center"/>
            </w:pPr>
            <w:r>
              <w:t>102,4</w:t>
            </w:r>
          </w:p>
        </w:tc>
        <w:tc>
          <w:tcPr>
            <w:tcW w:w="1800" w:type="dxa"/>
            <w:tcBorders>
              <w:top w:val="nil"/>
              <w:left w:val="nil"/>
              <w:bottom w:val="nil"/>
              <w:right w:val="nil"/>
            </w:tcBorders>
          </w:tcPr>
          <w:p w:rsidR="00F259CA" w:rsidRDefault="00F259CA">
            <w:pPr>
              <w:pStyle w:val="ConsPlusNormal"/>
              <w:jc w:val="center"/>
            </w:pPr>
            <w:r>
              <w:t>102,9</w:t>
            </w:r>
          </w:p>
        </w:tc>
        <w:tc>
          <w:tcPr>
            <w:tcW w:w="1800" w:type="dxa"/>
            <w:tcBorders>
              <w:top w:val="nil"/>
              <w:left w:val="nil"/>
              <w:bottom w:val="nil"/>
              <w:right w:val="nil"/>
            </w:tcBorders>
          </w:tcPr>
          <w:p w:rsidR="00F259CA" w:rsidRDefault="00F259CA">
            <w:pPr>
              <w:pStyle w:val="ConsPlusNormal"/>
              <w:jc w:val="center"/>
            </w:pPr>
            <w:r>
              <w:t>104,3</w:t>
            </w:r>
          </w:p>
        </w:tc>
        <w:tc>
          <w:tcPr>
            <w:tcW w:w="1800" w:type="dxa"/>
            <w:tcBorders>
              <w:top w:val="nil"/>
              <w:left w:val="nil"/>
              <w:bottom w:val="nil"/>
              <w:right w:val="nil"/>
            </w:tcBorders>
          </w:tcPr>
          <w:p w:rsidR="00F259CA" w:rsidRDefault="00F259CA">
            <w:pPr>
              <w:pStyle w:val="ConsPlusNormal"/>
              <w:jc w:val="center"/>
            </w:pPr>
            <w:r>
              <w:t>104,4</w:t>
            </w:r>
          </w:p>
        </w:tc>
        <w:tc>
          <w:tcPr>
            <w:tcW w:w="1800" w:type="dxa"/>
            <w:tcBorders>
              <w:top w:val="nil"/>
              <w:left w:val="nil"/>
              <w:bottom w:val="nil"/>
              <w:right w:val="nil"/>
            </w:tcBorders>
          </w:tcPr>
          <w:p w:rsidR="00F259CA" w:rsidRDefault="00F259CA">
            <w:pPr>
              <w:pStyle w:val="ConsPlusNormal"/>
              <w:jc w:val="center"/>
            </w:pPr>
            <w:r>
              <w:t>104,5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134.</w:t>
            </w:r>
          </w:p>
        </w:tc>
        <w:tc>
          <w:tcPr>
            <w:tcW w:w="2598" w:type="dxa"/>
            <w:tcBorders>
              <w:top w:val="nil"/>
              <w:left w:val="nil"/>
              <w:bottom w:val="nil"/>
              <w:right w:val="nil"/>
            </w:tcBorders>
          </w:tcPr>
          <w:p w:rsidR="00F259CA" w:rsidRDefault="00F259CA">
            <w:pPr>
              <w:pStyle w:val="ConsPlusNormal"/>
            </w:pPr>
            <w:r>
              <w:t xml:space="preserve">Количество полученных по РМ и РЗМ патентов, </w:t>
            </w:r>
            <w:r>
              <w:lastRenderedPageBreak/>
              <w:t>ноу-хау и других правоохранных документов, удостоверяющих новизну технологических решений</w:t>
            </w:r>
          </w:p>
        </w:tc>
        <w:tc>
          <w:tcPr>
            <w:tcW w:w="1558" w:type="dxa"/>
            <w:tcBorders>
              <w:top w:val="nil"/>
              <w:left w:val="nil"/>
              <w:bottom w:val="nil"/>
              <w:right w:val="nil"/>
            </w:tcBorders>
          </w:tcPr>
          <w:p w:rsidR="00F259CA" w:rsidRDefault="00F259CA">
            <w:pPr>
              <w:pStyle w:val="ConsPlusNormal"/>
              <w:jc w:val="center"/>
            </w:pPr>
            <w:r>
              <w:lastRenderedPageBreak/>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33</w:t>
            </w:r>
          </w:p>
        </w:tc>
        <w:tc>
          <w:tcPr>
            <w:tcW w:w="1800" w:type="dxa"/>
            <w:tcBorders>
              <w:top w:val="nil"/>
              <w:left w:val="nil"/>
              <w:bottom w:val="nil"/>
              <w:right w:val="nil"/>
            </w:tcBorders>
          </w:tcPr>
          <w:p w:rsidR="00F259CA" w:rsidRDefault="00F259CA">
            <w:pPr>
              <w:pStyle w:val="ConsPlusNormal"/>
              <w:jc w:val="center"/>
            </w:pPr>
            <w:r>
              <w:t>38</w:t>
            </w:r>
          </w:p>
        </w:tc>
        <w:tc>
          <w:tcPr>
            <w:tcW w:w="1800" w:type="dxa"/>
            <w:tcBorders>
              <w:top w:val="nil"/>
              <w:left w:val="nil"/>
              <w:bottom w:val="nil"/>
              <w:right w:val="nil"/>
            </w:tcBorders>
          </w:tcPr>
          <w:p w:rsidR="00F259CA" w:rsidRDefault="00F259CA">
            <w:pPr>
              <w:pStyle w:val="ConsPlusNormal"/>
              <w:jc w:val="center"/>
            </w:pPr>
            <w:r>
              <w:t>64</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135.</w:t>
            </w:r>
          </w:p>
        </w:tc>
        <w:tc>
          <w:tcPr>
            <w:tcW w:w="2598" w:type="dxa"/>
            <w:tcBorders>
              <w:top w:val="nil"/>
              <w:left w:val="nil"/>
              <w:bottom w:val="nil"/>
              <w:right w:val="nil"/>
            </w:tcBorders>
          </w:tcPr>
          <w:p w:rsidR="00F259CA" w:rsidRDefault="00F259CA">
            <w:pPr>
              <w:pStyle w:val="ConsPlusNormal"/>
            </w:pPr>
            <w:r>
              <w:t>Количество разработанных по РМ и РЗМ технологий мирового уровня, прошедших опытную отработку и готовых к коммерциализации или переданных в производство</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11</w:t>
            </w:r>
          </w:p>
        </w:tc>
        <w:tc>
          <w:tcPr>
            <w:tcW w:w="1800" w:type="dxa"/>
            <w:tcBorders>
              <w:top w:val="nil"/>
              <w:left w:val="nil"/>
              <w:bottom w:val="nil"/>
              <w:right w:val="nil"/>
            </w:tcBorders>
          </w:tcPr>
          <w:p w:rsidR="00F259CA" w:rsidRDefault="00F259CA">
            <w:pPr>
              <w:pStyle w:val="ConsPlusNormal"/>
              <w:jc w:val="center"/>
            </w:pPr>
            <w:r>
              <w:t>14</w:t>
            </w:r>
          </w:p>
        </w:tc>
        <w:tc>
          <w:tcPr>
            <w:tcW w:w="1800" w:type="dxa"/>
            <w:tcBorders>
              <w:top w:val="nil"/>
              <w:left w:val="nil"/>
              <w:bottom w:val="nil"/>
              <w:right w:val="nil"/>
            </w:tcBorders>
          </w:tcPr>
          <w:p w:rsidR="00F259CA" w:rsidRDefault="00F259CA">
            <w:pPr>
              <w:pStyle w:val="ConsPlusNormal"/>
              <w:jc w:val="center"/>
            </w:pPr>
            <w:r>
              <w:t>55</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136.</w:t>
            </w:r>
          </w:p>
        </w:tc>
        <w:tc>
          <w:tcPr>
            <w:tcW w:w="2598" w:type="dxa"/>
            <w:tcBorders>
              <w:top w:val="nil"/>
              <w:left w:val="nil"/>
              <w:bottom w:val="nil"/>
              <w:right w:val="nil"/>
            </w:tcBorders>
          </w:tcPr>
          <w:p w:rsidR="00F259CA" w:rsidRDefault="00F259CA">
            <w:pPr>
              <w:pStyle w:val="ConsPlusNormal"/>
            </w:pPr>
            <w:r>
              <w:t>Количество созданных промышленных комплексов по производству РЗМ и критичных редких металлов (ниобий, тантал, титан)</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1</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137.</w:t>
            </w:r>
          </w:p>
        </w:tc>
        <w:tc>
          <w:tcPr>
            <w:tcW w:w="2598" w:type="dxa"/>
            <w:tcBorders>
              <w:top w:val="nil"/>
              <w:left w:val="nil"/>
              <w:bottom w:val="nil"/>
              <w:right w:val="nil"/>
            </w:tcBorders>
          </w:tcPr>
          <w:p w:rsidR="00F259CA" w:rsidRDefault="00F259CA">
            <w:pPr>
              <w:pStyle w:val="ConsPlusNormal"/>
            </w:pPr>
            <w:r>
              <w:t>Количество созданных промышленных комплексов по производству продукции на основе РЗМ</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138.</w:t>
            </w:r>
          </w:p>
        </w:tc>
        <w:tc>
          <w:tcPr>
            <w:tcW w:w="2598" w:type="dxa"/>
            <w:tcBorders>
              <w:top w:val="nil"/>
              <w:left w:val="nil"/>
              <w:bottom w:val="nil"/>
              <w:right w:val="nil"/>
            </w:tcBorders>
          </w:tcPr>
          <w:p w:rsidR="00F259CA" w:rsidRDefault="00F259CA">
            <w:pPr>
              <w:pStyle w:val="ConsPlusNormal"/>
            </w:pPr>
            <w:r>
              <w:t xml:space="preserve">Количество созданных высокопроизводительных рабочих мест на предприятиях по производству РЗМ и </w:t>
            </w:r>
            <w:r>
              <w:lastRenderedPageBreak/>
              <w:t>критичных редких металлов (ниобий, тантал, титан)</w:t>
            </w:r>
          </w:p>
        </w:tc>
        <w:tc>
          <w:tcPr>
            <w:tcW w:w="1558" w:type="dxa"/>
            <w:tcBorders>
              <w:top w:val="nil"/>
              <w:left w:val="nil"/>
              <w:bottom w:val="nil"/>
              <w:right w:val="nil"/>
            </w:tcBorders>
          </w:tcPr>
          <w:p w:rsidR="00F259CA" w:rsidRDefault="00F259CA">
            <w:pPr>
              <w:pStyle w:val="ConsPlusNormal"/>
              <w:jc w:val="center"/>
            </w:pPr>
            <w:r>
              <w:lastRenderedPageBreak/>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300</w:t>
            </w:r>
          </w:p>
        </w:tc>
        <w:tc>
          <w:tcPr>
            <w:tcW w:w="1800" w:type="dxa"/>
            <w:tcBorders>
              <w:top w:val="nil"/>
              <w:left w:val="nil"/>
              <w:bottom w:val="nil"/>
              <w:right w:val="nil"/>
            </w:tcBorders>
          </w:tcPr>
          <w:p w:rsidR="00F259CA" w:rsidRDefault="00F259CA">
            <w:pPr>
              <w:pStyle w:val="ConsPlusNormal"/>
              <w:jc w:val="center"/>
            </w:pPr>
            <w:r>
              <w:t>1000</w:t>
            </w:r>
          </w:p>
        </w:tc>
        <w:tc>
          <w:tcPr>
            <w:tcW w:w="1800" w:type="dxa"/>
            <w:tcBorders>
              <w:top w:val="nil"/>
              <w:left w:val="nil"/>
              <w:bottom w:val="nil"/>
              <w:right w:val="nil"/>
            </w:tcBorders>
          </w:tcPr>
          <w:p w:rsidR="00F259CA" w:rsidRDefault="00F259CA">
            <w:pPr>
              <w:pStyle w:val="ConsPlusNormal"/>
              <w:jc w:val="center"/>
            </w:pPr>
            <w:r>
              <w:t>3000</w:t>
            </w:r>
          </w:p>
        </w:tc>
        <w:tc>
          <w:tcPr>
            <w:tcW w:w="1800" w:type="dxa"/>
            <w:tcBorders>
              <w:top w:val="nil"/>
              <w:left w:val="nil"/>
              <w:bottom w:val="nil"/>
              <w:right w:val="nil"/>
            </w:tcBorders>
          </w:tcPr>
          <w:p w:rsidR="00F259CA" w:rsidRDefault="00F259CA">
            <w:pPr>
              <w:pStyle w:val="ConsPlusNormal"/>
              <w:jc w:val="center"/>
            </w:pPr>
            <w:r>
              <w:t>3000</w:t>
            </w:r>
          </w:p>
        </w:tc>
        <w:tc>
          <w:tcPr>
            <w:tcW w:w="1800" w:type="dxa"/>
            <w:tcBorders>
              <w:top w:val="nil"/>
              <w:left w:val="nil"/>
              <w:bottom w:val="nil"/>
              <w:right w:val="nil"/>
            </w:tcBorders>
          </w:tcPr>
          <w:p w:rsidR="00F259CA" w:rsidRDefault="00F259CA">
            <w:pPr>
              <w:pStyle w:val="ConsPlusNormal"/>
              <w:jc w:val="center"/>
            </w:pPr>
            <w:r>
              <w:t>3000</w:t>
            </w:r>
          </w:p>
        </w:tc>
        <w:tc>
          <w:tcPr>
            <w:tcW w:w="1800" w:type="dxa"/>
            <w:tcBorders>
              <w:top w:val="nil"/>
              <w:left w:val="nil"/>
              <w:bottom w:val="nil"/>
              <w:right w:val="nil"/>
            </w:tcBorders>
          </w:tcPr>
          <w:p w:rsidR="00F259CA" w:rsidRDefault="00F259CA">
            <w:pPr>
              <w:pStyle w:val="ConsPlusNormal"/>
              <w:jc w:val="center"/>
            </w:pPr>
            <w:r>
              <w:t>1700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139.</w:t>
            </w:r>
          </w:p>
        </w:tc>
        <w:tc>
          <w:tcPr>
            <w:tcW w:w="2598" w:type="dxa"/>
            <w:tcBorders>
              <w:top w:val="nil"/>
              <w:left w:val="nil"/>
              <w:bottom w:val="nil"/>
              <w:right w:val="nil"/>
            </w:tcBorders>
          </w:tcPr>
          <w:p w:rsidR="00F259CA" w:rsidRDefault="00F259CA">
            <w:pPr>
              <w:pStyle w:val="ConsPlusNormal"/>
            </w:pPr>
            <w:r>
              <w:t>Количество созданных высокопроизводительных рабочих мест на предприятиях по производству продукции на основе РЗМ</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100</w:t>
            </w:r>
          </w:p>
        </w:tc>
        <w:tc>
          <w:tcPr>
            <w:tcW w:w="1800" w:type="dxa"/>
            <w:tcBorders>
              <w:top w:val="nil"/>
              <w:left w:val="nil"/>
              <w:bottom w:val="nil"/>
              <w:right w:val="nil"/>
            </w:tcBorders>
          </w:tcPr>
          <w:p w:rsidR="00F259CA" w:rsidRDefault="00F259CA">
            <w:pPr>
              <w:pStyle w:val="ConsPlusNormal"/>
              <w:jc w:val="center"/>
            </w:pPr>
            <w:r>
              <w:t>400</w:t>
            </w:r>
          </w:p>
        </w:tc>
        <w:tc>
          <w:tcPr>
            <w:tcW w:w="1800" w:type="dxa"/>
            <w:tcBorders>
              <w:top w:val="nil"/>
              <w:left w:val="nil"/>
              <w:bottom w:val="nil"/>
              <w:right w:val="nil"/>
            </w:tcBorders>
          </w:tcPr>
          <w:p w:rsidR="00F259CA" w:rsidRDefault="00F259CA">
            <w:pPr>
              <w:pStyle w:val="ConsPlusNormal"/>
              <w:jc w:val="center"/>
            </w:pPr>
            <w:r>
              <w:t>700</w:t>
            </w:r>
          </w:p>
        </w:tc>
        <w:tc>
          <w:tcPr>
            <w:tcW w:w="1800" w:type="dxa"/>
            <w:tcBorders>
              <w:top w:val="nil"/>
              <w:left w:val="nil"/>
              <w:bottom w:val="nil"/>
              <w:right w:val="nil"/>
            </w:tcBorders>
          </w:tcPr>
          <w:p w:rsidR="00F259CA" w:rsidRDefault="00F259CA">
            <w:pPr>
              <w:pStyle w:val="ConsPlusNormal"/>
              <w:jc w:val="center"/>
            </w:pPr>
            <w:r>
              <w:t>1250</w:t>
            </w:r>
          </w:p>
        </w:tc>
        <w:tc>
          <w:tcPr>
            <w:tcW w:w="1800" w:type="dxa"/>
            <w:tcBorders>
              <w:top w:val="nil"/>
              <w:left w:val="nil"/>
              <w:bottom w:val="nil"/>
              <w:right w:val="nil"/>
            </w:tcBorders>
          </w:tcPr>
          <w:p w:rsidR="00F259CA" w:rsidRDefault="00F259CA">
            <w:pPr>
              <w:pStyle w:val="ConsPlusNormal"/>
              <w:jc w:val="center"/>
            </w:pPr>
            <w:r>
              <w:t>1000</w:t>
            </w:r>
          </w:p>
        </w:tc>
        <w:tc>
          <w:tcPr>
            <w:tcW w:w="1800" w:type="dxa"/>
            <w:tcBorders>
              <w:top w:val="nil"/>
              <w:left w:val="nil"/>
              <w:bottom w:val="nil"/>
              <w:right w:val="nil"/>
            </w:tcBorders>
          </w:tcPr>
          <w:p w:rsidR="00F259CA" w:rsidRDefault="00F259CA">
            <w:pPr>
              <w:pStyle w:val="ConsPlusNormal"/>
              <w:jc w:val="center"/>
            </w:pPr>
            <w:r>
              <w:t>500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140.</w:t>
            </w:r>
          </w:p>
        </w:tc>
        <w:tc>
          <w:tcPr>
            <w:tcW w:w="2598" w:type="dxa"/>
            <w:tcBorders>
              <w:top w:val="nil"/>
              <w:left w:val="nil"/>
              <w:bottom w:val="nil"/>
              <w:right w:val="nil"/>
            </w:tcBorders>
          </w:tcPr>
          <w:p w:rsidR="00F259CA" w:rsidRDefault="00F259CA">
            <w:pPr>
              <w:pStyle w:val="ConsPlusNormal"/>
            </w:pPr>
            <w:r>
              <w:t>Количество участков недр, по которым выполнены геологоразведочные работы на редкие и редкоземельные металлы</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4</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16 "Современные средства индивидуальной защиты и системы жизнеобеспечения подземного персонала угольных шахт"</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141.</w:t>
            </w:r>
          </w:p>
        </w:tc>
        <w:tc>
          <w:tcPr>
            <w:tcW w:w="2598" w:type="dxa"/>
            <w:tcBorders>
              <w:top w:val="nil"/>
              <w:left w:val="nil"/>
              <w:bottom w:val="nil"/>
              <w:right w:val="nil"/>
            </w:tcBorders>
          </w:tcPr>
          <w:p w:rsidR="00F259CA" w:rsidRDefault="00F259CA">
            <w:pPr>
              <w:pStyle w:val="ConsPlusNormal"/>
            </w:pPr>
            <w:r>
              <w:t>Количество разработанных технических проектов оборудования</w:t>
            </w:r>
          </w:p>
        </w:tc>
        <w:tc>
          <w:tcPr>
            <w:tcW w:w="1558" w:type="dxa"/>
            <w:tcBorders>
              <w:top w:val="nil"/>
              <w:left w:val="nil"/>
              <w:bottom w:val="nil"/>
              <w:right w:val="nil"/>
            </w:tcBorders>
          </w:tcPr>
          <w:p w:rsidR="00F259CA" w:rsidRDefault="00F259CA">
            <w:pPr>
              <w:pStyle w:val="ConsPlusNormal"/>
              <w:jc w:val="center"/>
            </w:pPr>
            <w:r>
              <w:t>комплектов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5</w:t>
            </w:r>
          </w:p>
        </w:tc>
        <w:tc>
          <w:tcPr>
            <w:tcW w:w="1800" w:type="dxa"/>
            <w:tcBorders>
              <w:top w:val="nil"/>
              <w:left w:val="nil"/>
              <w:bottom w:val="nil"/>
              <w:right w:val="nil"/>
            </w:tcBorders>
          </w:tcPr>
          <w:p w:rsidR="00F259CA" w:rsidRDefault="00F259CA">
            <w:pPr>
              <w:pStyle w:val="ConsPlusNormal"/>
              <w:jc w:val="center"/>
            </w:pPr>
            <w:r>
              <w:t>12</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142.</w:t>
            </w:r>
          </w:p>
        </w:tc>
        <w:tc>
          <w:tcPr>
            <w:tcW w:w="2598" w:type="dxa"/>
            <w:tcBorders>
              <w:top w:val="nil"/>
              <w:left w:val="nil"/>
              <w:bottom w:val="nil"/>
              <w:right w:val="nil"/>
            </w:tcBorders>
          </w:tcPr>
          <w:p w:rsidR="00F259CA" w:rsidRDefault="00F259CA">
            <w:pPr>
              <w:pStyle w:val="ConsPlusNormal"/>
            </w:pPr>
            <w:r>
              <w:t>Количество изготовленных опытных образцов оборудования</w:t>
            </w:r>
          </w:p>
        </w:tc>
        <w:tc>
          <w:tcPr>
            <w:tcW w:w="1558" w:type="dxa"/>
            <w:tcBorders>
              <w:top w:val="nil"/>
              <w:left w:val="nil"/>
              <w:bottom w:val="nil"/>
              <w:right w:val="nil"/>
            </w:tcBorders>
          </w:tcPr>
          <w:p w:rsidR="00F259CA" w:rsidRDefault="00F259CA">
            <w:pPr>
              <w:pStyle w:val="ConsPlusNormal"/>
              <w:jc w:val="center"/>
            </w:pPr>
            <w:r>
              <w:t>изделий</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8</w:t>
            </w:r>
          </w:p>
        </w:tc>
        <w:tc>
          <w:tcPr>
            <w:tcW w:w="1800" w:type="dxa"/>
            <w:tcBorders>
              <w:top w:val="nil"/>
              <w:left w:val="nil"/>
              <w:bottom w:val="nil"/>
              <w:right w:val="nil"/>
            </w:tcBorders>
          </w:tcPr>
          <w:p w:rsidR="00F259CA" w:rsidRDefault="00F259CA">
            <w:pPr>
              <w:pStyle w:val="ConsPlusNormal"/>
              <w:jc w:val="center"/>
            </w:pPr>
            <w:r>
              <w:t>21</w:t>
            </w:r>
          </w:p>
        </w:tc>
        <w:tc>
          <w:tcPr>
            <w:tcW w:w="1800" w:type="dxa"/>
            <w:tcBorders>
              <w:top w:val="nil"/>
              <w:left w:val="nil"/>
              <w:bottom w:val="nil"/>
              <w:right w:val="nil"/>
            </w:tcBorders>
          </w:tcPr>
          <w:p w:rsidR="00F259CA" w:rsidRDefault="00F259CA">
            <w:pPr>
              <w:pStyle w:val="ConsPlusNormal"/>
              <w:jc w:val="center"/>
            </w:pPr>
            <w:r>
              <w:t>20</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143.</w:t>
            </w:r>
          </w:p>
        </w:tc>
        <w:tc>
          <w:tcPr>
            <w:tcW w:w="2598" w:type="dxa"/>
            <w:tcBorders>
              <w:top w:val="nil"/>
              <w:left w:val="nil"/>
              <w:bottom w:val="nil"/>
              <w:right w:val="nil"/>
            </w:tcBorders>
          </w:tcPr>
          <w:p w:rsidR="00F259CA" w:rsidRDefault="00F259CA">
            <w:pPr>
              <w:pStyle w:val="ConsPlusNormal"/>
            </w:pPr>
            <w:r>
              <w:t>Количество внедренных опытных образцов оборудования</w:t>
            </w:r>
          </w:p>
        </w:tc>
        <w:tc>
          <w:tcPr>
            <w:tcW w:w="1558" w:type="dxa"/>
            <w:tcBorders>
              <w:top w:val="nil"/>
              <w:left w:val="nil"/>
              <w:bottom w:val="nil"/>
              <w:right w:val="nil"/>
            </w:tcBorders>
          </w:tcPr>
          <w:p w:rsidR="00F259CA" w:rsidRDefault="00F259CA">
            <w:pPr>
              <w:pStyle w:val="ConsPlusNormal"/>
              <w:jc w:val="center"/>
            </w:pPr>
            <w:r>
              <w:t>изделий</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12</w:t>
            </w:r>
          </w:p>
        </w:tc>
        <w:tc>
          <w:tcPr>
            <w:tcW w:w="1800" w:type="dxa"/>
            <w:tcBorders>
              <w:top w:val="nil"/>
              <w:left w:val="nil"/>
              <w:bottom w:val="nil"/>
              <w:right w:val="nil"/>
            </w:tcBorders>
          </w:tcPr>
          <w:p w:rsidR="00F259CA" w:rsidRDefault="00F259CA">
            <w:pPr>
              <w:pStyle w:val="ConsPlusNormal"/>
              <w:jc w:val="center"/>
            </w:pPr>
            <w:r>
              <w:t>17</w:t>
            </w:r>
          </w:p>
        </w:tc>
        <w:tc>
          <w:tcPr>
            <w:tcW w:w="1800" w:type="dxa"/>
            <w:tcBorders>
              <w:top w:val="nil"/>
              <w:left w:val="nil"/>
              <w:bottom w:val="nil"/>
              <w:right w:val="nil"/>
            </w:tcBorders>
          </w:tcPr>
          <w:p w:rsidR="00F259CA" w:rsidRDefault="00F259CA">
            <w:pPr>
              <w:pStyle w:val="ConsPlusNormal"/>
              <w:jc w:val="center"/>
            </w:pPr>
            <w:r>
              <w:t>23</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144.</w:t>
            </w:r>
          </w:p>
        </w:tc>
        <w:tc>
          <w:tcPr>
            <w:tcW w:w="2598" w:type="dxa"/>
            <w:tcBorders>
              <w:top w:val="nil"/>
              <w:left w:val="nil"/>
              <w:bottom w:val="nil"/>
              <w:right w:val="nil"/>
            </w:tcBorders>
          </w:tcPr>
          <w:p w:rsidR="00F259CA" w:rsidRDefault="00F259CA">
            <w:pPr>
              <w:pStyle w:val="ConsPlusNormal"/>
            </w:pPr>
            <w:r>
              <w:t xml:space="preserve">Количество вновь </w:t>
            </w:r>
            <w:r>
              <w:lastRenderedPageBreak/>
              <w:t>разработанных технологий, соответствующих мировому уровню</w:t>
            </w:r>
          </w:p>
        </w:tc>
        <w:tc>
          <w:tcPr>
            <w:tcW w:w="1558" w:type="dxa"/>
            <w:tcBorders>
              <w:top w:val="nil"/>
              <w:left w:val="nil"/>
              <w:bottom w:val="nil"/>
              <w:right w:val="nil"/>
            </w:tcBorders>
          </w:tcPr>
          <w:p w:rsidR="00F259CA" w:rsidRDefault="00F259CA">
            <w:pPr>
              <w:pStyle w:val="ConsPlusNormal"/>
              <w:jc w:val="center"/>
            </w:pPr>
            <w:r>
              <w:lastRenderedPageBreak/>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4</w:t>
            </w:r>
          </w:p>
        </w:tc>
        <w:tc>
          <w:tcPr>
            <w:tcW w:w="1800" w:type="dxa"/>
            <w:tcBorders>
              <w:top w:val="nil"/>
              <w:left w:val="nil"/>
              <w:bottom w:val="nil"/>
              <w:right w:val="nil"/>
            </w:tcBorders>
          </w:tcPr>
          <w:p w:rsidR="00F259CA" w:rsidRDefault="00F259CA">
            <w:pPr>
              <w:pStyle w:val="ConsPlusNormal"/>
              <w:jc w:val="center"/>
            </w:pPr>
            <w:r>
              <w:t>8</w:t>
            </w:r>
          </w:p>
        </w:tc>
        <w:tc>
          <w:tcPr>
            <w:tcW w:w="1800" w:type="dxa"/>
            <w:tcBorders>
              <w:top w:val="nil"/>
              <w:left w:val="nil"/>
              <w:bottom w:val="nil"/>
              <w:right w:val="nil"/>
            </w:tcBorders>
          </w:tcPr>
          <w:p w:rsidR="00F259CA" w:rsidRDefault="00F259CA">
            <w:pPr>
              <w:pStyle w:val="ConsPlusNormal"/>
              <w:jc w:val="center"/>
            </w:pPr>
            <w:r>
              <w:t>9</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145.</w:t>
            </w:r>
          </w:p>
        </w:tc>
        <w:tc>
          <w:tcPr>
            <w:tcW w:w="2598" w:type="dxa"/>
            <w:tcBorders>
              <w:top w:val="nil"/>
              <w:left w:val="nil"/>
              <w:bottom w:val="nil"/>
              <w:right w:val="nil"/>
            </w:tcBorders>
          </w:tcPr>
          <w:p w:rsidR="00F259CA" w:rsidRDefault="00F259CA">
            <w:pPr>
              <w:pStyle w:val="ConsPlusNormal"/>
            </w:pPr>
            <w:r>
              <w:t>Количество полученных патентов на результаты интеллектуальной деятельности</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8</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14</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146.</w:t>
            </w:r>
          </w:p>
        </w:tc>
        <w:tc>
          <w:tcPr>
            <w:tcW w:w="2598" w:type="dxa"/>
            <w:tcBorders>
              <w:top w:val="nil"/>
              <w:left w:val="nil"/>
              <w:bottom w:val="nil"/>
              <w:right w:val="nil"/>
            </w:tcBorders>
          </w:tcPr>
          <w:p w:rsidR="00F259CA" w:rsidRDefault="00F259CA">
            <w:pPr>
              <w:pStyle w:val="ConsPlusNormal"/>
            </w:pPr>
            <w:r>
              <w:t>Количество разработанных нормативно-методических документов, определяющих норматив технической оснащенности рабочих мест подземного персонала угольных шахт</w:t>
            </w:r>
          </w:p>
        </w:tc>
        <w:tc>
          <w:tcPr>
            <w:tcW w:w="1558" w:type="dxa"/>
            <w:tcBorders>
              <w:top w:val="nil"/>
              <w:left w:val="nil"/>
              <w:bottom w:val="nil"/>
              <w:right w:val="nil"/>
            </w:tcBorders>
          </w:tcPr>
          <w:p w:rsidR="00F259CA" w:rsidRDefault="00F259CA">
            <w:pPr>
              <w:pStyle w:val="ConsPlusNormal"/>
              <w:jc w:val="center"/>
            </w:pPr>
            <w:r>
              <w:t>комплектов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4</w:t>
            </w:r>
          </w:p>
        </w:tc>
        <w:tc>
          <w:tcPr>
            <w:tcW w:w="1800" w:type="dxa"/>
            <w:tcBorders>
              <w:top w:val="nil"/>
              <w:left w:val="nil"/>
              <w:bottom w:val="nil"/>
              <w:right w:val="nil"/>
            </w:tcBorders>
          </w:tcPr>
          <w:p w:rsidR="00F259CA" w:rsidRDefault="00F259CA">
            <w:pPr>
              <w:pStyle w:val="ConsPlusNormal"/>
              <w:jc w:val="center"/>
            </w:pPr>
            <w:r>
              <w:t>5</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147.</w:t>
            </w:r>
          </w:p>
        </w:tc>
        <w:tc>
          <w:tcPr>
            <w:tcW w:w="2598" w:type="dxa"/>
            <w:tcBorders>
              <w:top w:val="nil"/>
              <w:left w:val="nil"/>
              <w:bottom w:val="nil"/>
              <w:right w:val="nil"/>
            </w:tcBorders>
          </w:tcPr>
          <w:p w:rsidR="00F259CA" w:rsidRDefault="00F259CA">
            <w:pPr>
              <w:pStyle w:val="ConsPlusNormal"/>
            </w:pPr>
            <w:r>
              <w:t>Количество рабочих мест подземного персонала угольных шахт, аттестованных на соответствие нормативу технической оснащенности</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30</w:t>
            </w:r>
          </w:p>
        </w:tc>
        <w:tc>
          <w:tcPr>
            <w:tcW w:w="1800" w:type="dxa"/>
            <w:tcBorders>
              <w:top w:val="nil"/>
              <w:left w:val="nil"/>
              <w:bottom w:val="nil"/>
              <w:right w:val="nil"/>
            </w:tcBorders>
          </w:tcPr>
          <w:p w:rsidR="00F259CA" w:rsidRDefault="00F259CA">
            <w:pPr>
              <w:pStyle w:val="ConsPlusNormal"/>
              <w:jc w:val="center"/>
            </w:pPr>
            <w:r>
              <w:t>130</w:t>
            </w:r>
          </w:p>
        </w:tc>
        <w:tc>
          <w:tcPr>
            <w:tcW w:w="1800" w:type="dxa"/>
            <w:tcBorders>
              <w:top w:val="nil"/>
              <w:left w:val="nil"/>
              <w:bottom w:val="nil"/>
              <w:right w:val="nil"/>
            </w:tcBorders>
          </w:tcPr>
          <w:p w:rsidR="00F259CA" w:rsidRDefault="00F259CA">
            <w:pPr>
              <w:pStyle w:val="ConsPlusNormal"/>
              <w:jc w:val="center"/>
            </w:pPr>
            <w:r>
              <w:t>150</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148.</w:t>
            </w:r>
          </w:p>
        </w:tc>
        <w:tc>
          <w:tcPr>
            <w:tcW w:w="2598" w:type="dxa"/>
            <w:tcBorders>
              <w:top w:val="nil"/>
              <w:left w:val="nil"/>
              <w:bottom w:val="nil"/>
              <w:right w:val="nil"/>
            </w:tcBorders>
          </w:tcPr>
          <w:p w:rsidR="00F259CA" w:rsidRDefault="00F259CA">
            <w:pPr>
              <w:pStyle w:val="ConsPlusNormal"/>
            </w:pPr>
            <w:r>
              <w:t>Удельный травматизм со смертельным исходом в угледобывающей отрасли по шахтам, не более</w:t>
            </w:r>
          </w:p>
        </w:tc>
        <w:tc>
          <w:tcPr>
            <w:tcW w:w="1558" w:type="dxa"/>
            <w:tcBorders>
              <w:top w:val="nil"/>
              <w:left w:val="nil"/>
              <w:bottom w:val="nil"/>
              <w:right w:val="nil"/>
            </w:tcBorders>
          </w:tcPr>
          <w:p w:rsidR="00F259CA" w:rsidRDefault="00F259CA">
            <w:pPr>
              <w:pStyle w:val="ConsPlusNormal"/>
              <w:jc w:val="center"/>
            </w:pPr>
            <w:r>
              <w:t>чел./</w:t>
            </w:r>
            <w:proofErr w:type="gramStart"/>
            <w:r>
              <w:t>млн</w:t>
            </w:r>
            <w:proofErr w:type="gramEnd"/>
            <w:r>
              <w:t xml:space="preserve"> тонн</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0,3</w:t>
            </w:r>
          </w:p>
        </w:tc>
        <w:tc>
          <w:tcPr>
            <w:tcW w:w="1800" w:type="dxa"/>
            <w:tcBorders>
              <w:top w:val="nil"/>
              <w:left w:val="nil"/>
              <w:bottom w:val="nil"/>
              <w:right w:val="nil"/>
            </w:tcBorders>
          </w:tcPr>
          <w:p w:rsidR="00F259CA" w:rsidRDefault="00F259CA">
            <w:pPr>
              <w:pStyle w:val="ConsPlusNormal"/>
              <w:jc w:val="center"/>
            </w:pPr>
            <w:r>
              <w:t>0,2</w:t>
            </w:r>
          </w:p>
        </w:tc>
        <w:tc>
          <w:tcPr>
            <w:tcW w:w="1800" w:type="dxa"/>
            <w:tcBorders>
              <w:top w:val="nil"/>
              <w:left w:val="nil"/>
              <w:bottom w:val="nil"/>
              <w:right w:val="nil"/>
            </w:tcBorders>
          </w:tcPr>
          <w:p w:rsidR="00F259CA" w:rsidRDefault="00F259CA">
            <w:pPr>
              <w:pStyle w:val="ConsPlusNormal"/>
              <w:jc w:val="center"/>
            </w:pPr>
            <w:r>
              <w:t>0,2</w:t>
            </w:r>
          </w:p>
        </w:tc>
        <w:tc>
          <w:tcPr>
            <w:tcW w:w="1800" w:type="dxa"/>
            <w:tcBorders>
              <w:top w:val="nil"/>
              <w:left w:val="nil"/>
              <w:bottom w:val="nil"/>
              <w:right w:val="nil"/>
            </w:tcBorders>
          </w:tcPr>
          <w:p w:rsidR="00F259CA" w:rsidRDefault="00F259CA">
            <w:pPr>
              <w:pStyle w:val="ConsPlusNormal"/>
              <w:jc w:val="center"/>
            </w:pPr>
            <w:r>
              <w:t>0,2</w:t>
            </w:r>
          </w:p>
        </w:tc>
        <w:tc>
          <w:tcPr>
            <w:tcW w:w="1800" w:type="dxa"/>
            <w:tcBorders>
              <w:top w:val="nil"/>
              <w:left w:val="nil"/>
              <w:bottom w:val="nil"/>
              <w:right w:val="nil"/>
            </w:tcBorders>
          </w:tcPr>
          <w:p w:rsidR="00F259CA" w:rsidRDefault="00F259CA">
            <w:pPr>
              <w:pStyle w:val="ConsPlusNormal"/>
              <w:jc w:val="center"/>
            </w:pPr>
            <w:r>
              <w:t>0,2</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149.</w:t>
            </w:r>
          </w:p>
        </w:tc>
        <w:tc>
          <w:tcPr>
            <w:tcW w:w="2598" w:type="dxa"/>
            <w:tcBorders>
              <w:top w:val="nil"/>
              <w:left w:val="nil"/>
              <w:bottom w:val="nil"/>
              <w:right w:val="nil"/>
            </w:tcBorders>
          </w:tcPr>
          <w:p w:rsidR="00F259CA" w:rsidRDefault="00F259CA">
            <w:pPr>
              <w:pStyle w:val="ConsPlusNormal"/>
            </w:pPr>
            <w:r>
              <w:t xml:space="preserve">Создание новых рабочих </w:t>
            </w:r>
            <w:r>
              <w:lastRenderedPageBreak/>
              <w:t>мест, исключающих присутствие человека в потенциально опасных зонах</w:t>
            </w:r>
          </w:p>
        </w:tc>
        <w:tc>
          <w:tcPr>
            <w:tcW w:w="1558" w:type="dxa"/>
            <w:tcBorders>
              <w:top w:val="nil"/>
              <w:left w:val="nil"/>
              <w:bottom w:val="nil"/>
              <w:right w:val="nil"/>
            </w:tcBorders>
          </w:tcPr>
          <w:p w:rsidR="00F259CA" w:rsidRDefault="00F259CA">
            <w:pPr>
              <w:pStyle w:val="ConsPlusNormal"/>
              <w:jc w:val="center"/>
            </w:pPr>
            <w:r>
              <w:lastRenderedPageBreak/>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20</w:t>
            </w:r>
          </w:p>
        </w:tc>
        <w:tc>
          <w:tcPr>
            <w:tcW w:w="1800" w:type="dxa"/>
            <w:tcBorders>
              <w:top w:val="nil"/>
              <w:left w:val="nil"/>
              <w:bottom w:val="nil"/>
              <w:right w:val="nil"/>
            </w:tcBorders>
          </w:tcPr>
          <w:p w:rsidR="00F259CA" w:rsidRDefault="00F259CA">
            <w:pPr>
              <w:pStyle w:val="ConsPlusNormal"/>
              <w:jc w:val="center"/>
            </w:pPr>
            <w:r>
              <w:t>330</w:t>
            </w:r>
          </w:p>
        </w:tc>
        <w:tc>
          <w:tcPr>
            <w:tcW w:w="1800" w:type="dxa"/>
            <w:tcBorders>
              <w:top w:val="nil"/>
              <w:left w:val="nil"/>
              <w:bottom w:val="nil"/>
              <w:right w:val="nil"/>
            </w:tcBorders>
          </w:tcPr>
          <w:p w:rsidR="00F259CA" w:rsidRDefault="00F259CA">
            <w:pPr>
              <w:pStyle w:val="ConsPlusNormal"/>
              <w:jc w:val="center"/>
            </w:pPr>
            <w:r>
              <w:t>550</w:t>
            </w:r>
          </w:p>
        </w:tc>
        <w:tc>
          <w:tcPr>
            <w:tcW w:w="1800" w:type="dxa"/>
            <w:tcBorders>
              <w:top w:val="nil"/>
              <w:left w:val="nil"/>
              <w:bottom w:val="nil"/>
              <w:right w:val="nil"/>
            </w:tcBorders>
          </w:tcPr>
          <w:p w:rsidR="00F259CA" w:rsidRDefault="00F259CA">
            <w:pPr>
              <w:pStyle w:val="ConsPlusNormal"/>
              <w:jc w:val="center"/>
            </w:pPr>
            <w:r>
              <w:t>700</w:t>
            </w:r>
          </w:p>
        </w:tc>
        <w:tc>
          <w:tcPr>
            <w:tcW w:w="1800" w:type="dxa"/>
            <w:tcBorders>
              <w:top w:val="nil"/>
              <w:left w:val="nil"/>
              <w:bottom w:val="nil"/>
              <w:right w:val="nil"/>
            </w:tcBorders>
          </w:tcPr>
          <w:p w:rsidR="00F259CA" w:rsidRDefault="00F259CA">
            <w:pPr>
              <w:pStyle w:val="ConsPlusNormal"/>
              <w:jc w:val="center"/>
            </w:pPr>
            <w:r>
              <w:t>900</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lastRenderedPageBreak/>
              <w:t>Подпрограмма 17 "Обеспечение реализации государственной программы"</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150.</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105,1</w:t>
            </w:r>
          </w:p>
        </w:tc>
        <w:tc>
          <w:tcPr>
            <w:tcW w:w="1620" w:type="dxa"/>
            <w:tcBorders>
              <w:top w:val="nil"/>
              <w:left w:val="nil"/>
              <w:bottom w:val="nil"/>
              <w:right w:val="nil"/>
            </w:tcBorders>
          </w:tcPr>
          <w:p w:rsidR="00F259CA" w:rsidRDefault="00F259CA">
            <w:pPr>
              <w:pStyle w:val="ConsPlusNormal"/>
              <w:jc w:val="center"/>
            </w:pPr>
            <w:r>
              <w:t>100,3</w:t>
            </w:r>
          </w:p>
        </w:tc>
        <w:tc>
          <w:tcPr>
            <w:tcW w:w="1800" w:type="dxa"/>
            <w:tcBorders>
              <w:top w:val="nil"/>
              <w:left w:val="nil"/>
              <w:bottom w:val="nil"/>
              <w:right w:val="nil"/>
            </w:tcBorders>
          </w:tcPr>
          <w:p w:rsidR="00F259CA" w:rsidRDefault="00F259CA">
            <w:pPr>
              <w:pStyle w:val="ConsPlusNormal"/>
              <w:jc w:val="center"/>
            </w:pPr>
            <w:r>
              <w:t>103,2</w:t>
            </w:r>
          </w:p>
        </w:tc>
        <w:tc>
          <w:tcPr>
            <w:tcW w:w="1800" w:type="dxa"/>
            <w:tcBorders>
              <w:top w:val="nil"/>
              <w:left w:val="nil"/>
              <w:bottom w:val="nil"/>
              <w:right w:val="nil"/>
            </w:tcBorders>
          </w:tcPr>
          <w:p w:rsidR="00F259CA" w:rsidRDefault="00F259CA">
            <w:pPr>
              <w:pStyle w:val="ConsPlusNormal"/>
              <w:jc w:val="center"/>
            </w:pPr>
            <w:r>
              <w:t>103,5</w:t>
            </w:r>
          </w:p>
        </w:tc>
        <w:tc>
          <w:tcPr>
            <w:tcW w:w="1800" w:type="dxa"/>
            <w:tcBorders>
              <w:top w:val="nil"/>
              <w:left w:val="nil"/>
              <w:bottom w:val="nil"/>
              <w:right w:val="nil"/>
            </w:tcBorders>
          </w:tcPr>
          <w:p w:rsidR="00F259CA" w:rsidRDefault="00F259CA">
            <w:pPr>
              <w:pStyle w:val="ConsPlusNormal"/>
              <w:jc w:val="center"/>
            </w:pPr>
            <w:r>
              <w:t>103,2</w:t>
            </w:r>
          </w:p>
        </w:tc>
        <w:tc>
          <w:tcPr>
            <w:tcW w:w="1800" w:type="dxa"/>
            <w:tcBorders>
              <w:top w:val="nil"/>
              <w:left w:val="nil"/>
              <w:bottom w:val="nil"/>
              <w:right w:val="nil"/>
            </w:tcBorders>
          </w:tcPr>
          <w:p w:rsidR="00F259CA" w:rsidRDefault="00F259CA">
            <w:pPr>
              <w:pStyle w:val="ConsPlusNormal"/>
              <w:jc w:val="center"/>
            </w:pPr>
            <w:r>
              <w:t>103,6</w:t>
            </w:r>
          </w:p>
        </w:tc>
        <w:tc>
          <w:tcPr>
            <w:tcW w:w="1800" w:type="dxa"/>
            <w:tcBorders>
              <w:top w:val="nil"/>
              <w:left w:val="nil"/>
              <w:bottom w:val="nil"/>
              <w:right w:val="nil"/>
            </w:tcBorders>
          </w:tcPr>
          <w:p w:rsidR="00F259CA" w:rsidRDefault="00F259CA">
            <w:pPr>
              <w:pStyle w:val="ConsPlusNormal"/>
              <w:jc w:val="center"/>
            </w:pPr>
            <w:r>
              <w:t>104,1</w:t>
            </w:r>
          </w:p>
        </w:tc>
        <w:tc>
          <w:tcPr>
            <w:tcW w:w="1800" w:type="dxa"/>
            <w:tcBorders>
              <w:top w:val="nil"/>
              <w:left w:val="nil"/>
              <w:bottom w:val="nil"/>
              <w:right w:val="nil"/>
            </w:tcBorders>
          </w:tcPr>
          <w:p w:rsidR="00F259CA" w:rsidRDefault="00F259CA">
            <w:pPr>
              <w:pStyle w:val="ConsPlusNormal"/>
              <w:jc w:val="center"/>
            </w:pPr>
            <w:r>
              <w:t>103,7</w:t>
            </w:r>
          </w:p>
        </w:tc>
        <w:tc>
          <w:tcPr>
            <w:tcW w:w="1800" w:type="dxa"/>
            <w:tcBorders>
              <w:top w:val="nil"/>
              <w:left w:val="nil"/>
              <w:bottom w:val="nil"/>
              <w:right w:val="nil"/>
            </w:tcBorders>
          </w:tcPr>
          <w:p w:rsidR="00F259CA" w:rsidRDefault="00F259CA">
            <w:pPr>
              <w:pStyle w:val="ConsPlusNormal"/>
              <w:jc w:val="center"/>
            </w:pPr>
            <w:r>
              <w:t>103,5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151.</w:t>
            </w:r>
          </w:p>
        </w:tc>
        <w:tc>
          <w:tcPr>
            <w:tcW w:w="2598" w:type="dxa"/>
            <w:tcBorders>
              <w:top w:val="nil"/>
              <w:left w:val="nil"/>
              <w:bottom w:val="nil"/>
              <w:right w:val="nil"/>
            </w:tcBorders>
          </w:tcPr>
          <w:p w:rsidR="00F259CA" w:rsidRDefault="00F259CA">
            <w:pPr>
              <w:pStyle w:val="ConsPlusNormal"/>
            </w:pPr>
            <w:r>
              <w:t>Индекс физического объема инвестиций в основной капитал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105,1</w:t>
            </w:r>
          </w:p>
        </w:tc>
        <w:tc>
          <w:tcPr>
            <w:tcW w:w="1620" w:type="dxa"/>
            <w:tcBorders>
              <w:top w:val="nil"/>
              <w:left w:val="nil"/>
              <w:bottom w:val="nil"/>
              <w:right w:val="nil"/>
            </w:tcBorders>
          </w:tcPr>
          <w:p w:rsidR="00F259CA" w:rsidRDefault="00F259CA">
            <w:pPr>
              <w:pStyle w:val="ConsPlusNormal"/>
              <w:jc w:val="center"/>
            </w:pPr>
            <w:r>
              <w:t>105,4</w:t>
            </w:r>
          </w:p>
        </w:tc>
        <w:tc>
          <w:tcPr>
            <w:tcW w:w="1800" w:type="dxa"/>
            <w:tcBorders>
              <w:top w:val="nil"/>
              <w:left w:val="nil"/>
              <w:bottom w:val="nil"/>
              <w:right w:val="nil"/>
            </w:tcBorders>
          </w:tcPr>
          <w:p w:rsidR="00F259CA" w:rsidRDefault="00F259CA">
            <w:pPr>
              <w:pStyle w:val="ConsPlusNormal"/>
              <w:jc w:val="center"/>
            </w:pPr>
            <w:r>
              <w:t>108,9</w:t>
            </w:r>
          </w:p>
        </w:tc>
        <w:tc>
          <w:tcPr>
            <w:tcW w:w="1800" w:type="dxa"/>
            <w:tcBorders>
              <w:top w:val="nil"/>
              <w:left w:val="nil"/>
              <w:bottom w:val="nil"/>
              <w:right w:val="nil"/>
            </w:tcBorders>
          </w:tcPr>
          <w:p w:rsidR="00F259CA" w:rsidRDefault="00F259CA">
            <w:pPr>
              <w:pStyle w:val="ConsPlusNormal"/>
              <w:jc w:val="center"/>
            </w:pPr>
            <w:r>
              <w:t>112,7</w:t>
            </w:r>
          </w:p>
        </w:tc>
        <w:tc>
          <w:tcPr>
            <w:tcW w:w="1800" w:type="dxa"/>
            <w:tcBorders>
              <w:top w:val="nil"/>
              <w:left w:val="nil"/>
              <w:bottom w:val="nil"/>
              <w:right w:val="nil"/>
            </w:tcBorders>
          </w:tcPr>
          <w:p w:rsidR="00F259CA" w:rsidRDefault="00F259CA">
            <w:pPr>
              <w:pStyle w:val="ConsPlusNormal"/>
              <w:jc w:val="center"/>
            </w:pPr>
            <w:r>
              <w:t>116,2</w:t>
            </w:r>
          </w:p>
        </w:tc>
        <w:tc>
          <w:tcPr>
            <w:tcW w:w="1800" w:type="dxa"/>
            <w:tcBorders>
              <w:top w:val="nil"/>
              <w:left w:val="nil"/>
              <w:bottom w:val="nil"/>
              <w:right w:val="nil"/>
            </w:tcBorders>
          </w:tcPr>
          <w:p w:rsidR="00F259CA" w:rsidRDefault="00F259CA">
            <w:pPr>
              <w:pStyle w:val="ConsPlusNormal"/>
              <w:jc w:val="center"/>
            </w:pPr>
            <w:r>
              <w:t>120,4</w:t>
            </w:r>
          </w:p>
        </w:tc>
        <w:tc>
          <w:tcPr>
            <w:tcW w:w="1800" w:type="dxa"/>
            <w:tcBorders>
              <w:top w:val="nil"/>
              <w:left w:val="nil"/>
              <w:bottom w:val="nil"/>
              <w:right w:val="nil"/>
            </w:tcBorders>
          </w:tcPr>
          <w:p w:rsidR="00F259CA" w:rsidRDefault="00F259CA">
            <w:pPr>
              <w:pStyle w:val="ConsPlusNormal"/>
              <w:jc w:val="center"/>
            </w:pPr>
            <w:r>
              <w:t>125,4</w:t>
            </w:r>
          </w:p>
        </w:tc>
        <w:tc>
          <w:tcPr>
            <w:tcW w:w="1800" w:type="dxa"/>
            <w:tcBorders>
              <w:top w:val="nil"/>
              <w:left w:val="nil"/>
              <w:bottom w:val="nil"/>
              <w:right w:val="nil"/>
            </w:tcBorders>
          </w:tcPr>
          <w:p w:rsidR="00F259CA" w:rsidRDefault="00F259CA">
            <w:pPr>
              <w:pStyle w:val="ConsPlusNormal"/>
              <w:jc w:val="center"/>
            </w:pPr>
            <w:r>
              <w:t>130</w:t>
            </w:r>
          </w:p>
        </w:tc>
        <w:tc>
          <w:tcPr>
            <w:tcW w:w="1800" w:type="dxa"/>
            <w:tcBorders>
              <w:top w:val="nil"/>
              <w:left w:val="nil"/>
              <w:bottom w:val="nil"/>
              <w:right w:val="nil"/>
            </w:tcBorders>
          </w:tcPr>
          <w:p w:rsidR="00F259CA" w:rsidRDefault="00F259CA">
            <w:pPr>
              <w:pStyle w:val="ConsPlusNormal"/>
              <w:jc w:val="center"/>
            </w:pPr>
            <w:r>
              <w:t>134,6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152.</w:t>
            </w:r>
          </w:p>
        </w:tc>
        <w:tc>
          <w:tcPr>
            <w:tcW w:w="2598" w:type="dxa"/>
            <w:tcBorders>
              <w:top w:val="nil"/>
              <w:left w:val="nil"/>
              <w:bottom w:val="nil"/>
              <w:right w:val="nil"/>
            </w:tcBorders>
          </w:tcPr>
          <w:p w:rsidR="00F259CA" w:rsidRDefault="00F259CA">
            <w:pPr>
              <w:pStyle w:val="ConsPlusNormal"/>
            </w:pPr>
            <w:r>
              <w:t>Интенсивность затрат на технологические инновации организаций промышленного производства (доля затрат на технологические инновации в общем объеме затрат на производство отгруженных товаров, выполненных работ, услуг организаций промышленного производства)</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2</w:t>
            </w:r>
          </w:p>
        </w:tc>
        <w:tc>
          <w:tcPr>
            <w:tcW w:w="162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2,2</w:t>
            </w:r>
          </w:p>
        </w:tc>
        <w:tc>
          <w:tcPr>
            <w:tcW w:w="1800" w:type="dxa"/>
            <w:tcBorders>
              <w:top w:val="nil"/>
              <w:left w:val="nil"/>
              <w:bottom w:val="nil"/>
              <w:right w:val="nil"/>
            </w:tcBorders>
          </w:tcPr>
          <w:p w:rsidR="00F259CA" w:rsidRDefault="00F259CA">
            <w:pPr>
              <w:pStyle w:val="ConsPlusNormal"/>
              <w:jc w:val="center"/>
            </w:pPr>
            <w:r>
              <w:t>2,4</w:t>
            </w:r>
          </w:p>
        </w:tc>
        <w:tc>
          <w:tcPr>
            <w:tcW w:w="1800" w:type="dxa"/>
            <w:tcBorders>
              <w:top w:val="nil"/>
              <w:left w:val="nil"/>
              <w:bottom w:val="nil"/>
              <w:right w:val="nil"/>
            </w:tcBorders>
          </w:tcPr>
          <w:p w:rsidR="00F259CA" w:rsidRDefault="00F259CA">
            <w:pPr>
              <w:pStyle w:val="ConsPlusNormal"/>
              <w:jc w:val="center"/>
            </w:pPr>
            <w:r>
              <w:t>2,5</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18 "Промышленные биотехнологии"</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153.</w:t>
            </w:r>
          </w:p>
        </w:tc>
        <w:tc>
          <w:tcPr>
            <w:tcW w:w="2598" w:type="dxa"/>
            <w:tcBorders>
              <w:top w:val="nil"/>
              <w:left w:val="nil"/>
              <w:bottom w:val="nil"/>
              <w:right w:val="nil"/>
            </w:tcBorders>
          </w:tcPr>
          <w:p w:rsidR="00F259CA" w:rsidRDefault="00F259CA">
            <w:pPr>
              <w:pStyle w:val="ConsPlusNormal"/>
            </w:pPr>
            <w:r>
              <w:t xml:space="preserve">Объем производства </w:t>
            </w:r>
            <w:r>
              <w:lastRenderedPageBreak/>
              <w:t>продукции на основе промышленных биотехнологий</w:t>
            </w:r>
          </w:p>
        </w:tc>
        <w:tc>
          <w:tcPr>
            <w:tcW w:w="1558" w:type="dxa"/>
            <w:tcBorders>
              <w:top w:val="nil"/>
              <w:left w:val="nil"/>
              <w:bottom w:val="nil"/>
              <w:right w:val="nil"/>
            </w:tcBorders>
          </w:tcPr>
          <w:p w:rsidR="00F259CA" w:rsidRDefault="00F259CA">
            <w:pPr>
              <w:pStyle w:val="ConsPlusNormal"/>
              <w:jc w:val="center"/>
            </w:pPr>
            <w:r>
              <w:lastRenderedPageBreak/>
              <w:t>тыс. руб.</w:t>
            </w:r>
          </w:p>
        </w:tc>
        <w:tc>
          <w:tcPr>
            <w:tcW w:w="1620" w:type="dxa"/>
            <w:tcBorders>
              <w:top w:val="nil"/>
              <w:left w:val="nil"/>
              <w:bottom w:val="nil"/>
              <w:right w:val="nil"/>
            </w:tcBorders>
          </w:tcPr>
          <w:p w:rsidR="00F259CA" w:rsidRDefault="00F259CA">
            <w:pPr>
              <w:pStyle w:val="ConsPlusNormal"/>
              <w:jc w:val="center"/>
            </w:pPr>
            <w:r>
              <w:t>13634555,9</w:t>
            </w:r>
          </w:p>
        </w:tc>
        <w:tc>
          <w:tcPr>
            <w:tcW w:w="1620" w:type="dxa"/>
            <w:tcBorders>
              <w:top w:val="nil"/>
              <w:left w:val="nil"/>
              <w:bottom w:val="nil"/>
              <w:right w:val="nil"/>
            </w:tcBorders>
          </w:tcPr>
          <w:p w:rsidR="00F259CA" w:rsidRDefault="00F259CA">
            <w:pPr>
              <w:pStyle w:val="ConsPlusNormal"/>
              <w:jc w:val="center"/>
            </w:pPr>
            <w:r>
              <w:t>14202662,4</w:t>
            </w:r>
          </w:p>
        </w:tc>
        <w:tc>
          <w:tcPr>
            <w:tcW w:w="1800" w:type="dxa"/>
            <w:tcBorders>
              <w:top w:val="nil"/>
              <w:left w:val="nil"/>
              <w:bottom w:val="nil"/>
              <w:right w:val="nil"/>
            </w:tcBorders>
          </w:tcPr>
          <w:p w:rsidR="00F259CA" w:rsidRDefault="00F259CA">
            <w:pPr>
              <w:pStyle w:val="ConsPlusNormal"/>
              <w:jc w:val="center"/>
            </w:pPr>
            <w:r>
              <w:t>14492130,1</w:t>
            </w:r>
          </w:p>
        </w:tc>
        <w:tc>
          <w:tcPr>
            <w:tcW w:w="1800" w:type="dxa"/>
            <w:tcBorders>
              <w:top w:val="nil"/>
              <w:left w:val="nil"/>
              <w:bottom w:val="nil"/>
              <w:right w:val="nil"/>
            </w:tcBorders>
          </w:tcPr>
          <w:p w:rsidR="00F259CA" w:rsidRDefault="00F259CA">
            <w:pPr>
              <w:pStyle w:val="ConsPlusNormal"/>
              <w:jc w:val="center"/>
            </w:pPr>
            <w:r>
              <w:t>16268703,1</w:t>
            </w:r>
          </w:p>
        </w:tc>
        <w:tc>
          <w:tcPr>
            <w:tcW w:w="1800" w:type="dxa"/>
            <w:tcBorders>
              <w:top w:val="nil"/>
              <w:left w:val="nil"/>
              <w:bottom w:val="nil"/>
              <w:right w:val="nil"/>
            </w:tcBorders>
          </w:tcPr>
          <w:p w:rsidR="00F259CA" w:rsidRDefault="00F259CA">
            <w:pPr>
              <w:pStyle w:val="ConsPlusNormal"/>
              <w:jc w:val="center"/>
            </w:pPr>
            <w:r>
              <w:t>23297803,1</w:t>
            </w:r>
          </w:p>
        </w:tc>
        <w:tc>
          <w:tcPr>
            <w:tcW w:w="1800" w:type="dxa"/>
            <w:tcBorders>
              <w:top w:val="nil"/>
              <w:left w:val="nil"/>
              <w:bottom w:val="nil"/>
              <w:right w:val="nil"/>
            </w:tcBorders>
          </w:tcPr>
          <w:p w:rsidR="00F259CA" w:rsidRDefault="00F259CA">
            <w:pPr>
              <w:pStyle w:val="ConsPlusNormal"/>
              <w:jc w:val="center"/>
            </w:pPr>
            <w:r>
              <w:t>24462693,2</w:t>
            </w:r>
          </w:p>
        </w:tc>
        <w:tc>
          <w:tcPr>
            <w:tcW w:w="1800" w:type="dxa"/>
            <w:tcBorders>
              <w:top w:val="nil"/>
              <w:left w:val="nil"/>
              <w:bottom w:val="nil"/>
              <w:right w:val="nil"/>
            </w:tcBorders>
          </w:tcPr>
          <w:p w:rsidR="00F259CA" w:rsidRDefault="00F259CA">
            <w:pPr>
              <w:pStyle w:val="ConsPlusNormal"/>
              <w:jc w:val="center"/>
            </w:pPr>
            <w:r>
              <w:t>25930454,8</w:t>
            </w:r>
          </w:p>
        </w:tc>
        <w:tc>
          <w:tcPr>
            <w:tcW w:w="1800" w:type="dxa"/>
            <w:tcBorders>
              <w:top w:val="nil"/>
              <w:left w:val="nil"/>
              <w:bottom w:val="nil"/>
              <w:right w:val="nil"/>
            </w:tcBorders>
          </w:tcPr>
          <w:p w:rsidR="00F259CA" w:rsidRDefault="00F259CA">
            <w:pPr>
              <w:pStyle w:val="ConsPlusNormal"/>
              <w:jc w:val="center"/>
            </w:pPr>
            <w:r>
              <w:t>27226977,6</w:t>
            </w:r>
          </w:p>
        </w:tc>
        <w:tc>
          <w:tcPr>
            <w:tcW w:w="1800" w:type="dxa"/>
            <w:tcBorders>
              <w:top w:val="nil"/>
              <w:left w:val="nil"/>
              <w:bottom w:val="nil"/>
              <w:right w:val="nil"/>
            </w:tcBorders>
          </w:tcPr>
          <w:p w:rsidR="00F259CA" w:rsidRDefault="00F259CA">
            <w:pPr>
              <w:pStyle w:val="ConsPlusNormal"/>
              <w:jc w:val="center"/>
            </w:pPr>
            <w:r>
              <w:t>28588326,5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154.</w:t>
            </w:r>
          </w:p>
        </w:tc>
        <w:tc>
          <w:tcPr>
            <w:tcW w:w="2598" w:type="dxa"/>
            <w:tcBorders>
              <w:top w:val="nil"/>
              <w:left w:val="nil"/>
              <w:bottom w:val="nil"/>
              <w:right w:val="nil"/>
            </w:tcBorders>
          </w:tcPr>
          <w:p w:rsidR="00F259CA" w:rsidRDefault="00F259CA">
            <w:pPr>
              <w:pStyle w:val="ConsPlusNormal"/>
            </w:pPr>
            <w:r>
              <w:t>Количество разработанных нормативных технических документов, регламентирующих разработку, производство и широкое внедрение продукции на основе промышленных биотехнологий в ключевых секторах экономики</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155.</w:t>
            </w:r>
          </w:p>
        </w:tc>
        <w:tc>
          <w:tcPr>
            <w:tcW w:w="2598" w:type="dxa"/>
            <w:tcBorders>
              <w:top w:val="nil"/>
              <w:left w:val="nil"/>
              <w:bottom w:val="nil"/>
              <w:right w:val="nil"/>
            </w:tcBorders>
          </w:tcPr>
          <w:p w:rsidR="00F259CA" w:rsidRDefault="00F259CA">
            <w:pPr>
              <w:pStyle w:val="ConsPlusNormal"/>
            </w:pPr>
            <w:r>
              <w:t>Объем реализации инновационной продукции, созданной с использованием результатов комплексных инновационных и инвестиционных проектов на основе первоочередных отраслевых проблемно-ориентированных НИОКР</w:t>
            </w:r>
          </w:p>
        </w:tc>
        <w:tc>
          <w:tcPr>
            <w:tcW w:w="1558" w:type="dxa"/>
            <w:tcBorders>
              <w:top w:val="nil"/>
              <w:left w:val="nil"/>
              <w:bottom w:val="nil"/>
              <w:right w:val="nil"/>
            </w:tcBorders>
          </w:tcPr>
          <w:p w:rsidR="00F259CA" w:rsidRDefault="00F259CA">
            <w:pPr>
              <w:pStyle w:val="ConsPlusNormal"/>
              <w:jc w:val="center"/>
            </w:pPr>
            <w:r>
              <w:t>тыс. рублей</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5407000</w:t>
            </w:r>
          </w:p>
        </w:tc>
        <w:tc>
          <w:tcPr>
            <w:tcW w:w="1800" w:type="dxa"/>
            <w:tcBorders>
              <w:top w:val="nil"/>
              <w:left w:val="nil"/>
              <w:bottom w:val="nil"/>
              <w:right w:val="nil"/>
            </w:tcBorders>
          </w:tcPr>
          <w:p w:rsidR="00F259CA" w:rsidRDefault="00F259CA">
            <w:pPr>
              <w:pStyle w:val="ConsPlusNormal"/>
              <w:jc w:val="center"/>
            </w:pPr>
            <w:r>
              <w:t>6542470</w:t>
            </w:r>
          </w:p>
        </w:tc>
        <w:tc>
          <w:tcPr>
            <w:tcW w:w="1800" w:type="dxa"/>
            <w:tcBorders>
              <w:top w:val="nil"/>
              <w:left w:val="nil"/>
              <w:bottom w:val="nil"/>
              <w:right w:val="nil"/>
            </w:tcBorders>
          </w:tcPr>
          <w:p w:rsidR="00F259CA" w:rsidRDefault="00F259CA">
            <w:pPr>
              <w:pStyle w:val="ConsPlusNormal"/>
              <w:jc w:val="center"/>
            </w:pPr>
            <w:r>
              <w:t>7196717</w:t>
            </w:r>
          </w:p>
        </w:tc>
        <w:tc>
          <w:tcPr>
            <w:tcW w:w="1800" w:type="dxa"/>
            <w:tcBorders>
              <w:top w:val="nil"/>
              <w:left w:val="nil"/>
              <w:bottom w:val="nil"/>
              <w:right w:val="nil"/>
            </w:tcBorders>
          </w:tcPr>
          <w:p w:rsidR="00F259CA" w:rsidRDefault="00F259CA">
            <w:pPr>
              <w:pStyle w:val="ConsPlusNormal"/>
              <w:jc w:val="center"/>
            </w:pPr>
            <w:r>
              <w:t>7916388,7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156.</w:t>
            </w:r>
          </w:p>
        </w:tc>
        <w:tc>
          <w:tcPr>
            <w:tcW w:w="2598" w:type="dxa"/>
            <w:tcBorders>
              <w:top w:val="nil"/>
              <w:left w:val="nil"/>
              <w:bottom w:val="nil"/>
              <w:right w:val="nil"/>
            </w:tcBorders>
          </w:tcPr>
          <w:p w:rsidR="00F259CA" w:rsidRDefault="00F259CA">
            <w:pPr>
              <w:pStyle w:val="ConsPlusNormal"/>
            </w:pPr>
            <w:r>
              <w:t xml:space="preserve">Количество разработанных НИОКР в рамках комплексных инновационных и инвестиционных </w:t>
            </w:r>
            <w:r>
              <w:lastRenderedPageBreak/>
              <w:t>проектов, переданных в производство</w:t>
            </w:r>
          </w:p>
        </w:tc>
        <w:tc>
          <w:tcPr>
            <w:tcW w:w="1558" w:type="dxa"/>
            <w:tcBorders>
              <w:top w:val="nil"/>
              <w:left w:val="nil"/>
              <w:bottom w:val="nil"/>
              <w:right w:val="nil"/>
            </w:tcBorders>
          </w:tcPr>
          <w:p w:rsidR="00F259CA" w:rsidRDefault="00F259CA">
            <w:pPr>
              <w:pStyle w:val="ConsPlusNormal"/>
              <w:jc w:val="center"/>
            </w:pPr>
            <w:r>
              <w:lastRenderedPageBreak/>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157.</w:t>
            </w:r>
          </w:p>
        </w:tc>
        <w:tc>
          <w:tcPr>
            <w:tcW w:w="2598" w:type="dxa"/>
            <w:tcBorders>
              <w:top w:val="nil"/>
              <w:left w:val="nil"/>
              <w:bottom w:val="nil"/>
              <w:right w:val="nil"/>
            </w:tcBorders>
          </w:tcPr>
          <w:p w:rsidR="00F259CA" w:rsidRDefault="00F259CA">
            <w:pPr>
              <w:pStyle w:val="ConsPlusNormal"/>
            </w:pPr>
            <w:r>
              <w:t>Объем потребления продукции на основе промышленных биотехнологий в России</w:t>
            </w:r>
          </w:p>
        </w:tc>
        <w:tc>
          <w:tcPr>
            <w:tcW w:w="1558" w:type="dxa"/>
            <w:tcBorders>
              <w:top w:val="nil"/>
              <w:left w:val="nil"/>
              <w:bottom w:val="nil"/>
              <w:right w:val="nil"/>
            </w:tcBorders>
          </w:tcPr>
          <w:p w:rsidR="00F259CA" w:rsidRDefault="00F259CA">
            <w:pPr>
              <w:pStyle w:val="ConsPlusNormal"/>
              <w:jc w:val="center"/>
            </w:pPr>
            <w:r>
              <w:t>тыс. рублей</w:t>
            </w:r>
          </w:p>
        </w:tc>
        <w:tc>
          <w:tcPr>
            <w:tcW w:w="1620" w:type="dxa"/>
            <w:tcBorders>
              <w:top w:val="nil"/>
              <w:left w:val="nil"/>
              <w:bottom w:val="nil"/>
              <w:right w:val="nil"/>
            </w:tcBorders>
          </w:tcPr>
          <w:p w:rsidR="00F259CA" w:rsidRDefault="00F259CA">
            <w:pPr>
              <w:pStyle w:val="ConsPlusNormal"/>
              <w:jc w:val="center"/>
            </w:pPr>
            <w:r>
              <w:t>43982438,4</w:t>
            </w:r>
          </w:p>
        </w:tc>
        <w:tc>
          <w:tcPr>
            <w:tcW w:w="1620" w:type="dxa"/>
            <w:tcBorders>
              <w:top w:val="nil"/>
              <w:left w:val="nil"/>
              <w:bottom w:val="nil"/>
              <w:right w:val="nil"/>
            </w:tcBorders>
          </w:tcPr>
          <w:p w:rsidR="00F259CA" w:rsidRDefault="00F259CA">
            <w:pPr>
              <w:pStyle w:val="ConsPlusNormal"/>
              <w:jc w:val="center"/>
            </w:pPr>
            <w:r>
              <w:t>45815040</w:t>
            </w:r>
          </w:p>
        </w:tc>
        <w:tc>
          <w:tcPr>
            <w:tcW w:w="1800" w:type="dxa"/>
            <w:tcBorders>
              <w:top w:val="nil"/>
              <w:left w:val="nil"/>
              <w:bottom w:val="nil"/>
              <w:right w:val="nil"/>
            </w:tcBorders>
          </w:tcPr>
          <w:p w:rsidR="00F259CA" w:rsidRDefault="00F259CA">
            <w:pPr>
              <w:pStyle w:val="ConsPlusNormal"/>
              <w:jc w:val="center"/>
            </w:pPr>
            <w:r>
              <w:t>47724000</w:t>
            </w:r>
          </w:p>
        </w:tc>
        <w:tc>
          <w:tcPr>
            <w:tcW w:w="1800" w:type="dxa"/>
            <w:tcBorders>
              <w:top w:val="nil"/>
              <w:left w:val="nil"/>
              <w:bottom w:val="nil"/>
              <w:right w:val="nil"/>
            </w:tcBorders>
          </w:tcPr>
          <w:p w:rsidR="00F259CA" w:rsidRDefault="00F259CA">
            <w:pPr>
              <w:pStyle w:val="ConsPlusNormal"/>
              <w:jc w:val="center"/>
            </w:pPr>
            <w:r>
              <w:t>53367000</w:t>
            </w:r>
          </w:p>
        </w:tc>
        <w:tc>
          <w:tcPr>
            <w:tcW w:w="1800" w:type="dxa"/>
            <w:tcBorders>
              <w:top w:val="nil"/>
              <w:left w:val="nil"/>
              <w:bottom w:val="nil"/>
              <w:right w:val="nil"/>
            </w:tcBorders>
          </w:tcPr>
          <w:p w:rsidR="00F259CA" w:rsidRDefault="00F259CA">
            <w:pPr>
              <w:pStyle w:val="ConsPlusNormal"/>
              <w:jc w:val="center"/>
            </w:pPr>
            <w:r>
              <w:t>58703700</w:t>
            </w:r>
          </w:p>
        </w:tc>
        <w:tc>
          <w:tcPr>
            <w:tcW w:w="1800" w:type="dxa"/>
            <w:tcBorders>
              <w:top w:val="nil"/>
              <w:left w:val="nil"/>
              <w:bottom w:val="nil"/>
              <w:right w:val="nil"/>
            </w:tcBorders>
          </w:tcPr>
          <w:p w:rsidR="00F259CA" w:rsidRDefault="00F259CA">
            <w:pPr>
              <w:pStyle w:val="ConsPlusNormal"/>
              <w:jc w:val="center"/>
            </w:pPr>
            <w:r>
              <w:t>63987033</w:t>
            </w:r>
          </w:p>
        </w:tc>
        <w:tc>
          <w:tcPr>
            <w:tcW w:w="1800" w:type="dxa"/>
            <w:tcBorders>
              <w:top w:val="nil"/>
              <w:left w:val="nil"/>
              <w:bottom w:val="nil"/>
              <w:right w:val="nil"/>
            </w:tcBorders>
          </w:tcPr>
          <w:p w:rsidR="00F259CA" w:rsidRDefault="00F259CA">
            <w:pPr>
              <w:pStyle w:val="ConsPlusNormal"/>
              <w:jc w:val="center"/>
            </w:pPr>
            <w:r>
              <w:t>67826255</w:t>
            </w:r>
          </w:p>
        </w:tc>
        <w:tc>
          <w:tcPr>
            <w:tcW w:w="1800" w:type="dxa"/>
            <w:tcBorders>
              <w:top w:val="nil"/>
              <w:left w:val="nil"/>
              <w:bottom w:val="nil"/>
              <w:right w:val="nil"/>
            </w:tcBorders>
          </w:tcPr>
          <w:p w:rsidR="00F259CA" w:rsidRDefault="00F259CA">
            <w:pPr>
              <w:pStyle w:val="ConsPlusNormal"/>
              <w:jc w:val="center"/>
            </w:pPr>
            <w:r>
              <w:t>73252355,4</w:t>
            </w:r>
          </w:p>
        </w:tc>
        <w:tc>
          <w:tcPr>
            <w:tcW w:w="1800" w:type="dxa"/>
            <w:tcBorders>
              <w:top w:val="nil"/>
              <w:left w:val="nil"/>
              <w:bottom w:val="nil"/>
              <w:right w:val="nil"/>
            </w:tcBorders>
          </w:tcPr>
          <w:p w:rsidR="00F259CA" w:rsidRDefault="00F259CA">
            <w:pPr>
              <w:pStyle w:val="ConsPlusNormal"/>
              <w:jc w:val="center"/>
            </w:pPr>
            <w:r>
              <w:t>76182449,6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158.</w:t>
            </w:r>
          </w:p>
        </w:tc>
        <w:tc>
          <w:tcPr>
            <w:tcW w:w="2598" w:type="dxa"/>
            <w:tcBorders>
              <w:top w:val="nil"/>
              <w:left w:val="nil"/>
              <w:bottom w:val="nil"/>
              <w:right w:val="nil"/>
            </w:tcBorders>
          </w:tcPr>
          <w:p w:rsidR="00F259CA" w:rsidRDefault="00F259CA">
            <w:pPr>
              <w:pStyle w:val="ConsPlusNormal"/>
            </w:pPr>
            <w:r>
              <w:t>Доля импорта в потреблении продукции на основе промышленных биотехнологий</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70</w:t>
            </w:r>
          </w:p>
        </w:tc>
        <w:tc>
          <w:tcPr>
            <w:tcW w:w="1620" w:type="dxa"/>
            <w:tcBorders>
              <w:top w:val="nil"/>
              <w:left w:val="nil"/>
              <w:bottom w:val="nil"/>
              <w:right w:val="nil"/>
            </w:tcBorders>
          </w:tcPr>
          <w:p w:rsidR="00F259CA" w:rsidRDefault="00F259CA">
            <w:pPr>
              <w:pStyle w:val="ConsPlusNormal"/>
              <w:jc w:val="center"/>
            </w:pPr>
            <w:r>
              <w:t>70</w:t>
            </w:r>
          </w:p>
        </w:tc>
        <w:tc>
          <w:tcPr>
            <w:tcW w:w="1800" w:type="dxa"/>
            <w:tcBorders>
              <w:top w:val="nil"/>
              <w:left w:val="nil"/>
              <w:bottom w:val="nil"/>
              <w:right w:val="nil"/>
            </w:tcBorders>
          </w:tcPr>
          <w:p w:rsidR="00F259CA" w:rsidRDefault="00F259CA">
            <w:pPr>
              <w:pStyle w:val="ConsPlusNormal"/>
              <w:jc w:val="center"/>
            </w:pPr>
            <w:r>
              <w:t>70</w:t>
            </w:r>
          </w:p>
        </w:tc>
        <w:tc>
          <w:tcPr>
            <w:tcW w:w="1800" w:type="dxa"/>
            <w:tcBorders>
              <w:top w:val="nil"/>
              <w:left w:val="nil"/>
              <w:bottom w:val="nil"/>
              <w:right w:val="nil"/>
            </w:tcBorders>
          </w:tcPr>
          <w:p w:rsidR="00F259CA" w:rsidRDefault="00F259CA">
            <w:pPr>
              <w:pStyle w:val="ConsPlusNormal"/>
              <w:jc w:val="center"/>
            </w:pPr>
            <w:r>
              <w:t>70</w:t>
            </w:r>
          </w:p>
        </w:tc>
        <w:tc>
          <w:tcPr>
            <w:tcW w:w="1800" w:type="dxa"/>
            <w:tcBorders>
              <w:top w:val="nil"/>
              <w:left w:val="nil"/>
              <w:bottom w:val="nil"/>
              <w:right w:val="nil"/>
            </w:tcBorders>
          </w:tcPr>
          <w:p w:rsidR="00F259CA" w:rsidRDefault="00F259CA">
            <w:pPr>
              <w:pStyle w:val="ConsPlusNormal"/>
              <w:jc w:val="center"/>
            </w:pPr>
            <w:r>
              <w:t>65</w:t>
            </w:r>
          </w:p>
        </w:tc>
        <w:tc>
          <w:tcPr>
            <w:tcW w:w="1800" w:type="dxa"/>
            <w:tcBorders>
              <w:top w:val="nil"/>
              <w:left w:val="nil"/>
              <w:bottom w:val="nil"/>
              <w:right w:val="nil"/>
            </w:tcBorders>
          </w:tcPr>
          <w:p w:rsidR="00F259CA" w:rsidRDefault="00F259CA">
            <w:pPr>
              <w:pStyle w:val="ConsPlusNormal"/>
              <w:jc w:val="center"/>
            </w:pPr>
            <w:r>
              <w:t>55</w:t>
            </w:r>
          </w:p>
        </w:tc>
        <w:tc>
          <w:tcPr>
            <w:tcW w:w="1800" w:type="dxa"/>
            <w:tcBorders>
              <w:top w:val="nil"/>
              <w:left w:val="nil"/>
              <w:bottom w:val="nil"/>
              <w:right w:val="nil"/>
            </w:tcBorders>
          </w:tcPr>
          <w:p w:rsidR="00F259CA" w:rsidRDefault="00F259CA">
            <w:pPr>
              <w:pStyle w:val="ConsPlusNormal"/>
              <w:jc w:val="center"/>
            </w:pPr>
            <w:r>
              <w:t>51</w:t>
            </w:r>
          </w:p>
        </w:tc>
        <w:tc>
          <w:tcPr>
            <w:tcW w:w="1800" w:type="dxa"/>
            <w:tcBorders>
              <w:top w:val="nil"/>
              <w:left w:val="nil"/>
              <w:bottom w:val="nil"/>
              <w:right w:val="nil"/>
            </w:tcBorders>
          </w:tcPr>
          <w:p w:rsidR="00F259CA" w:rsidRDefault="00F259CA">
            <w:pPr>
              <w:pStyle w:val="ConsPlusNormal"/>
              <w:jc w:val="center"/>
            </w:pPr>
            <w:r>
              <w:t>45</w:t>
            </w:r>
          </w:p>
        </w:tc>
        <w:tc>
          <w:tcPr>
            <w:tcW w:w="1800" w:type="dxa"/>
            <w:tcBorders>
              <w:top w:val="nil"/>
              <w:left w:val="nil"/>
              <w:bottom w:val="nil"/>
              <w:right w:val="nil"/>
            </w:tcBorders>
          </w:tcPr>
          <w:p w:rsidR="00F259CA" w:rsidRDefault="00F259CA">
            <w:pPr>
              <w:pStyle w:val="ConsPlusNormal"/>
              <w:jc w:val="center"/>
            </w:pPr>
            <w:r>
              <w:t>40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159.</w:t>
            </w:r>
          </w:p>
        </w:tc>
        <w:tc>
          <w:tcPr>
            <w:tcW w:w="2598" w:type="dxa"/>
            <w:tcBorders>
              <w:top w:val="nil"/>
              <w:left w:val="nil"/>
              <w:bottom w:val="nil"/>
              <w:right w:val="nil"/>
            </w:tcBorders>
          </w:tcPr>
          <w:p w:rsidR="00F259CA" w:rsidRDefault="00F259CA">
            <w:pPr>
              <w:pStyle w:val="ConsPlusNormal"/>
            </w:pPr>
            <w:r>
              <w:t>Доля экспорта в производстве продукции на основе промышленных биотехнологий</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1</w:t>
            </w:r>
          </w:p>
        </w:tc>
        <w:tc>
          <w:tcPr>
            <w:tcW w:w="162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1</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2</w:t>
            </w:r>
          </w:p>
        </w:tc>
        <w:tc>
          <w:tcPr>
            <w:tcW w:w="1800" w:type="dxa"/>
            <w:tcBorders>
              <w:top w:val="nil"/>
              <w:left w:val="nil"/>
              <w:bottom w:val="nil"/>
              <w:right w:val="nil"/>
            </w:tcBorders>
          </w:tcPr>
          <w:p w:rsidR="00F259CA" w:rsidRDefault="00F259CA">
            <w:pPr>
              <w:pStyle w:val="ConsPlusNormal"/>
              <w:jc w:val="center"/>
            </w:pPr>
            <w:r>
              <w:t>8</w:t>
            </w:r>
          </w:p>
        </w:tc>
        <w:tc>
          <w:tcPr>
            <w:tcW w:w="1800" w:type="dxa"/>
            <w:tcBorders>
              <w:top w:val="nil"/>
              <w:left w:val="nil"/>
              <w:bottom w:val="nil"/>
              <w:right w:val="nil"/>
            </w:tcBorders>
          </w:tcPr>
          <w:p w:rsidR="00F259CA" w:rsidRDefault="00F259CA">
            <w:pPr>
              <w:pStyle w:val="ConsPlusNormal"/>
              <w:jc w:val="center"/>
            </w:pPr>
            <w:r>
              <w:t>9</w:t>
            </w:r>
          </w:p>
        </w:tc>
        <w:tc>
          <w:tcPr>
            <w:tcW w:w="1800" w:type="dxa"/>
            <w:tcBorders>
              <w:top w:val="nil"/>
              <w:left w:val="nil"/>
              <w:bottom w:val="nil"/>
              <w:right w:val="nil"/>
            </w:tcBorders>
          </w:tcPr>
          <w:p w:rsidR="00F259CA" w:rsidRDefault="00F259CA">
            <w:pPr>
              <w:pStyle w:val="ConsPlusNormal"/>
              <w:jc w:val="center"/>
            </w:pPr>
            <w:r>
              <w:t>12</w:t>
            </w:r>
          </w:p>
        </w:tc>
        <w:tc>
          <w:tcPr>
            <w:tcW w:w="1800" w:type="dxa"/>
            <w:tcBorders>
              <w:top w:val="nil"/>
              <w:left w:val="nil"/>
              <w:bottom w:val="nil"/>
              <w:right w:val="nil"/>
            </w:tcBorders>
          </w:tcPr>
          <w:p w:rsidR="00F259CA" w:rsidRDefault="00F259CA">
            <w:pPr>
              <w:pStyle w:val="ConsPlusNormal"/>
              <w:jc w:val="center"/>
            </w:pPr>
            <w:r>
              <w:t>15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160.</w:t>
            </w:r>
          </w:p>
        </w:tc>
        <w:tc>
          <w:tcPr>
            <w:tcW w:w="2598" w:type="dxa"/>
            <w:tcBorders>
              <w:top w:val="nil"/>
              <w:left w:val="nil"/>
              <w:bottom w:val="nil"/>
              <w:right w:val="nil"/>
            </w:tcBorders>
          </w:tcPr>
          <w:p w:rsidR="00F259CA" w:rsidRDefault="00F259CA">
            <w:pPr>
              <w:pStyle w:val="ConsPlusNormal"/>
            </w:pPr>
            <w:r>
              <w:t>Количество полученных патентов, ноу-хау и других правоохранных документов, удостоверяющих новизну технологических решений</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4</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14</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161.</w:t>
            </w:r>
          </w:p>
        </w:tc>
        <w:tc>
          <w:tcPr>
            <w:tcW w:w="2598" w:type="dxa"/>
            <w:tcBorders>
              <w:top w:val="nil"/>
              <w:left w:val="nil"/>
              <w:bottom w:val="nil"/>
              <w:right w:val="nil"/>
            </w:tcBorders>
          </w:tcPr>
          <w:p w:rsidR="00F259CA" w:rsidRDefault="00F259CA">
            <w:pPr>
              <w:pStyle w:val="ConsPlusNormal"/>
            </w:pPr>
            <w:r>
              <w:t>Доля биоразлагаемых материалов в общем объеме потребляемых полимерных изделий</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0,1</w:t>
            </w:r>
          </w:p>
        </w:tc>
        <w:tc>
          <w:tcPr>
            <w:tcW w:w="1800" w:type="dxa"/>
            <w:tcBorders>
              <w:top w:val="nil"/>
              <w:left w:val="nil"/>
              <w:bottom w:val="nil"/>
              <w:right w:val="nil"/>
            </w:tcBorders>
          </w:tcPr>
          <w:p w:rsidR="00F259CA" w:rsidRDefault="00F259CA">
            <w:pPr>
              <w:pStyle w:val="ConsPlusNormal"/>
              <w:jc w:val="center"/>
            </w:pPr>
            <w:r>
              <w:t>0,9</w:t>
            </w:r>
          </w:p>
        </w:tc>
        <w:tc>
          <w:tcPr>
            <w:tcW w:w="1800" w:type="dxa"/>
            <w:tcBorders>
              <w:top w:val="nil"/>
              <w:left w:val="nil"/>
              <w:bottom w:val="nil"/>
              <w:right w:val="nil"/>
            </w:tcBorders>
          </w:tcPr>
          <w:p w:rsidR="00F259CA" w:rsidRDefault="00F259CA">
            <w:pPr>
              <w:pStyle w:val="ConsPlusNormal"/>
              <w:jc w:val="center"/>
            </w:pPr>
            <w:r>
              <w:t>1,4</w:t>
            </w:r>
          </w:p>
        </w:tc>
        <w:tc>
          <w:tcPr>
            <w:tcW w:w="1800" w:type="dxa"/>
            <w:tcBorders>
              <w:top w:val="nil"/>
              <w:left w:val="nil"/>
              <w:bottom w:val="nil"/>
              <w:right w:val="nil"/>
            </w:tcBorders>
          </w:tcPr>
          <w:p w:rsidR="00F259CA" w:rsidRDefault="00F259CA">
            <w:pPr>
              <w:pStyle w:val="ConsPlusNormal"/>
              <w:jc w:val="center"/>
            </w:pPr>
            <w:r>
              <w:t>1,5</w:t>
            </w:r>
          </w:p>
        </w:tc>
        <w:tc>
          <w:tcPr>
            <w:tcW w:w="1800" w:type="dxa"/>
            <w:tcBorders>
              <w:top w:val="nil"/>
              <w:left w:val="nil"/>
              <w:bottom w:val="nil"/>
              <w:right w:val="nil"/>
            </w:tcBorders>
          </w:tcPr>
          <w:p w:rsidR="00F259CA" w:rsidRDefault="00F259CA">
            <w:pPr>
              <w:pStyle w:val="ConsPlusNormal"/>
              <w:jc w:val="center"/>
            </w:pPr>
            <w:r>
              <w:t>2,2</w:t>
            </w:r>
          </w:p>
        </w:tc>
        <w:tc>
          <w:tcPr>
            <w:tcW w:w="1800" w:type="dxa"/>
            <w:tcBorders>
              <w:top w:val="nil"/>
              <w:left w:val="nil"/>
              <w:bottom w:val="nil"/>
              <w:right w:val="nil"/>
            </w:tcBorders>
          </w:tcPr>
          <w:p w:rsidR="00F259CA" w:rsidRDefault="00F259CA">
            <w:pPr>
              <w:pStyle w:val="ConsPlusNormal"/>
              <w:jc w:val="center"/>
            </w:pPr>
            <w:r>
              <w:t>2,7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162.</w:t>
            </w:r>
          </w:p>
        </w:tc>
        <w:tc>
          <w:tcPr>
            <w:tcW w:w="2598" w:type="dxa"/>
            <w:tcBorders>
              <w:top w:val="nil"/>
              <w:left w:val="nil"/>
              <w:bottom w:val="nil"/>
              <w:right w:val="nil"/>
            </w:tcBorders>
          </w:tcPr>
          <w:p w:rsidR="00F259CA" w:rsidRDefault="00F259CA">
            <w:pPr>
              <w:pStyle w:val="ConsPlusNormal"/>
            </w:pPr>
            <w:r>
              <w:t>Объем производства лесных промышленных биотехнологий</w:t>
            </w:r>
          </w:p>
        </w:tc>
        <w:tc>
          <w:tcPr>
            <w:tcW w:w="1558" w:type="dxa"/>
            <w:tcBorders>
              <w:top w:val="nil"/>
              <w:left w:val="nil"/>
              <w:bottom w:val="nil"/>
              <w:right w:val="nil"/>
            </w:tcBorders>
          </w:tcPr>
          <w:p w:rsidR="00F259CA" w:rsidRDefault="00F259CA">
            <w:pPr>
              <w:pStyle w:val="ConsPlusNormal"/>
              <w:jc w:val="center"/>
            </w:pPr>
            <w:r>
              <w:t>тыс. рублей</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500000</w:t>
            </w:r>
          </w:p>
        </w:tc>
        <w:tc>
          <w:tcPr>
            <w:tcW w:w="1800" w:type="dxa"/>
            <w:tcBorders>
              <w:top w:val="nil"/>
              <w:left w:val="nil"/>
              <w:bottom w:val="nil"/>
              <w:right w:val="nil"/>
            </w:tcBorders>
          </w:tcPr>
          <w:p w:rsidR="00F259CA" w:rsidRDefault="00F259CA">
            <w:pPr>
              <w:pStyle w:val="ConsPlusNormal"/>
              <w:jc w:val="center"/>
            </w:pPr>
            <w:r>
              <w:t>500000</w:t>
            </w:r>
          </w:p>
        </w:tc>
        <w:tc>
          <w:tcPr>
            <w:tcW w:w="1800" w:type="dxa"/>
            <w:tcBorders>
              <w:top w:val="nil"/>
              <w:left w:val="nil"/>
              <w:bottom w:val="nil"/>
              <w:right w:val="nil"/>
            </w:tcBorders>
          </w:tcPr>
          <w:p w:rsidR="00F259CA" w:rsidRDefault="00F259CA">
            <w:pPr>
              <w:pStyle w:val="ConsPlusNormal"/>
              <w:jc w:val="center"/>
            </w:pPr>
            <w:r>
              <w:t>525000</w:t>
            </w:r>
          </w:p>
        </w:tc>
        <w:tc>
          <w:tcPr>
            <w:tcW w:w="1800" w:type="dxa"/>
            <w:tcBorders>
              <w:top w:val="nil"/>
              <w:left w:val="nil"/>
              <w:bottom w:val="nil"/>
              <w:right w:val="nil"/>
            </w:tcBorders>
          </w:tcPr>
          <w:p w:rsidR="00F259CA" w:rsidRDefault="00F259CA">
            <w:pPr>
              <w:pStyle w:val="ConsPlusNormal"/>
              <w:jc w:val="center"/>
            </w:pPr>
            <w:r>
              <w:t>556500</w:t>
            </w:r>
          </w:p>
        </w:tc>
        <w:tc>
          <w:tcPr>
            <w:tcW w:w="1800" w:type="dxa"/>
            <w:tcBorders>
              <w:top w:val="nil"/>
              <w:left w:val="nil"/>
              <w:bottom w:val="nil"/>
              <w:right w:val="nil"/>
            </w:tcBorders>
          </w:tcPr>
          <w:p w:rsidR="00F259CA" w:rsidRDefault="00F259CA">
            <w:pPr>
              <w:pStyle w:val="ConsPlusNormal"/>
              <w:jc w:val="center"/>
            </w:pPr>
            <w:r>
              <w:t>632000</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lastRenderedPageBreak/>
              <w:t>Подпрограмма 19 "Развитие инжиниринговой деятельности и промышленного дизайна"</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163.</w:t>
            </w:r>
          </w:p>
        </w:tc>
        <w:tc>
          <w:tcPr>
            <w:tcW w:w="2598" w:type="dxa"/>
            <w:tcBorders>
              <w:top w:val="nil"/>
              <w:left w:val="nil"/>
              <w:bottom w:val="nil"/>
              <w:right w:val="nil"/>
            </w:tcBorders>
          </w:tcPr>
          <w:p w:rsidR="00F259CA" w:rsidRDefault="00F259CA">
            <w:pPr>
              <w:pStyle w:val="ConsPlusNormal"/>
            </w:pPr>
            <w:r>
              <w:t>Количество поддержанных пилотных проектов в области инжиниринга и промышленного дизайна</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3</w:t>
            </w:r>
          </w:p>
        </w:tc>
        <w:tc>
          <w:tcPr>
            <w:tcW w:w="1800" w:type="dxa"/>
            <w:tcBorders>
              <w:top w:val="nil"/>
              <w:left w:val="nil"/>
              <w:bottom w:val="nil"/>
              <w:right w:val="nil"/>
            </w:tcBorders>
          </w:tcPr>
          <w:p w:rsidR="00F259CA" w:rsidRDefault="00F259CA">
            <w:pPr>
              <w:pStyle w:val="ConsPlusNormal"/>
              <w:jc w:val="center"/>
            </w:pPr>
            <w:r>
              <w:t>6</w:t>
            </w:r>
          </w:p>
        </w:tc>
        <w:tc>
          <w:tcPr>
            <w:tcW w:w="1800" w:type="dxa"/>
            <w:tcBorders>
              <w:top w:val="nil"/>
              <w:left w:val="nil"/>
              <w:bottom w:val="nil"/>
              <w:right w:val="nil"/>
            </w:tcBorders>
          </w:tcPr>
          <w:p w:rsidR="00F259CA" w:rsidRDefault="00F259CA">
            <w:pPr>
              <w:pStyle w:val="ConsPlusNormal"/>
              <w:jc w:val="center"/>
            </w:pPr>
            <w:r>
              <w:t>9</w:t>
            </w:r>
          </w:p>
        </w:tc>
        <w:tc>
          <w:tcPr>
            <w:tcW w:w="1800" w:type="dxa"/>
            <w:tcBorders>
              <w:top w:val="nil"/>
              <w:left w:val="nil"/>
              <w:bottom w:val="nil"/>
              <w:right w:val="nil"/>
            </w:tcBorders>
          </w:tcPr>
          <w:p w:rsidR="00F259CA" w:rsidRDefault="00F259CA">
            <w:pPr>
              <w:pStyle w:val="ConsPlusNormal"/>
              <w:jc w:val="center"/>
            </w:pPr>
            <w:r>
              <w:t>9</w:t>
            </w:r>
          </w:p>
        </w:tc>
        <w:tc>
          <w:tcPr>
            <w:tcW w:w="1800" w:type="dxa"/>
            <w:tcBorders>
              <w:top w:val="nil"/>
              <w:left w:val="nil"/>
              <w:bottom w:val="nil"/>
              <w:right w:val="nil"/>
            </w:tcBorders>
          </w:tcPr>
          <w:p w:rsidR="00F259CA" w:rsidRDefault="00F259CA">
            <w:pPr>
              <w:pStyle w:val="ConsPlusNormal"/>
              <w:jc w:val="center"/>
            </w:pPr>
            <w:r>
              <w:t>9</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164.</w:t>
            </w:r>
          </w:p>
        </w:tc>
        <w:tc>
          <w:tcPr>
            <w:tcW w:w="2598" w:type="dxa"/>
            <w:tcBorders>
              <w:top w:val="nil"/>
              <w:left w:val="nil"/>
              <w:bottom w:val="nil"/>
              <w:right w:val="nil"/>
            </w:tcBorders>
          </w:tcPr>
          <w:p w:rsidR="00F259CA" w:rsidRDefault="00F259CA">
            <w:pPr>
              <w:pStyle w:val="ConsPlusNormal"/>
            </w:pPr>
            <w:r>
              <w:t>Количество созданных инжиниринговых центров на базе образовательных организаций высшего образования и научных организаций</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15</w:t>
            </w:r>
          </w:p>
        </w:tc>
        <w:tc>
          <w:tcPr>
            <w:tcW w:w="1800" w:type="dxa"/>
            <w:tcBorders>
              <w:top w:val="nil"/>
              <w:left w:val="nil"/>
              <w:bottom w:val="nil"/>
              <w:right w:val="nil"/>
            </w:tcBorders>
          </w:tcPr>
          <w:p w:rsidR="00F259CA" w:rsidRDefault="00F259CA">
            <w:pPr>
              <w:pStyle w:val="ConsPlusNormal"/>
              <w:jc w:val="center"/>
            </w:pPr>
            <w:r>
              <w:t>17</w:t>
            </w:r>
          </w:p>
        </w:tc>
        <w:tc>
          <w:tcPr>
            <w:tcW w:w="1800" w:type="dxa"/>
            <w:tcBorders>
              <w:top w:val="nil"/>
              <w:left w:val="nil"/>
              <w:bottom w:val="nil"/>
              <w:right w:val="nil"/>
            </w:tcBorders>
          </w:tcPr>
          <w:p w:rsidR="00F259CA" w:rsidRDefault="00F259CA">
            <w:pPr>
              <w:pStyle w:val="ConsPlusNormal"/>
              <w:jc w:val="center"/>
            </w:pPr>
            <w:r>
              <w:t>21</w:t>
            </w:r>
          </w:p>
        </w:tc>
        <w:tc>
          <w:tcPr>
            <w:tcW w:w="1800" w:type="dxa"/>
            <w:tcBorders>
              <w:top w:val="nil"/>
              <w:left w:val="nil"/>
              <w:bottom w:val="nil"/>
              <w:right w:val="nil"/>
            </w:tcBorders>
          </w:tcPr>
          <w:p w:rsidR="00F259CA" w:rsidRDefault="00F259CA">
            <w:pPr>
              <w:pStyle w:val="ConsPlusNormal"/>
              <w:jc w:val="center"/>
            </w:pPr>
            <w:r>
              <w:t>21</w:t>
            </w:r>
          </w:p>
        </w:tc>
        <w:tc>
          <w:tcPr>
            <w:tcW w:w="1800" w:type="dxa"/>
            <w:tcBorders>
              <w:top w:val="nil"/>
              <w:left w:val="nil"/>
              <w:bottom w:val="nil"/>
              <w:right w:val="nil"/>
            </w:tcBorders>
          </w:tcPr>
          <w:p w:rsidR="00F259CA" w:rsidRDefault="00F259CA">
            <w:pPr>
              <w:pStyle w:val="ConsPlusNormal"/>
              <w:jc w:val="center"/>
            </w:pPr>
            <w:r>
              <w:t>21</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165.</w:t>
            </w:r>
          </w:p>
        </w:tc>
        <w:tc>
          <w:tcPr>
            <w:tcW w:w="2598" w:type="dxa"/>
            <w:tcBorders>
              <w:top w:val="nil"/>
              <w:left w:val="nil"/>
              <w:bottom w:val="nil"/>
              <w:right w:val="nil"/>
            </w:tcBorders>
          </w:tcPr>
          <w:p w:rsidR="00F259CA" w:rsidRDefault="00F259CA">
            <w:pPr>
              <w:pStyle w:val="ConsPlusNormal"/>
            </w:pPr>
            <w:r>
              <w:t>Доля новых (пересмотренных, измененных) стандартов в общем фонде стандартов в области инжиниринга и промышленного дизайна</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14</w:t>
            </w:r>
          </w:p>
        </w:tc>
        <w:tc>
          <w:tcPr>
            <w:tcW w:w="1800" w:type="dxa"/>
            <w:tcBorders>
              <w:top w:val="nil"/>
              <w:left w:val="nil"/>
              <w:bottom w:val="nil"/>
              <w:right w:val="nil"/>
            </w:tcBorders>
          </w:tcPr>
          <w:p w:rsidR="00F259CA" w:rsidRDefault="00F259CA">
            <w:pPr>
              <w:pStyle w:val="ConsPlusNormal"/>
              <w:jc w:val="center"/>
            </w:pPr>
            <w:r>
              <w:t>36</w:t>
            </w:r>
          </w:p>
        </w:tc>
        <w:tc>
          <w:tcPr>
            <w:tcW w:w="1800" w:type="dxa"/>
            <w:tcBorders>
              <w:top w:val="nil"/>
              <w:left w:val="nil"/>
              <w:bottom w:val="nil"/>
              <w:right w:val="nil"/>
            </w:tcBorders>
          </w:tcPr>
          <w:p w:rsidR="00F259CA" w:rsidRDefault="00F259CA">
            <w:pPr>
              <w:pStyle w:val="ConsPlusNormal"/>
              <w:jc w:val="center"/>
            </w:pPr>
            <w:r>
              <w:t>54</w:t>
            </w:r>
          </w:p>
        </w:tc>
        <w:tc>
          <w:tcPr>
            <w:tcW w:w="1800" w:type="dxa"/>
            <w:tcBorders>
              <w:top w:val="nil"/>
              <w:left w:val="nil"/>
              <w:bottom w:val="nil"/>
              <w:right w:val="nil"/>
            </w:tcBorders>
          </w:tcPr>
          <w:p w:rsidR="00F259CA" w:rsidRDefault="00F259CA">
            <w:pPr>
              <w:pStyle w:val="ConsPlusNormal"/>
              <w:jc w:val="center"/>
            </w:pPr>
            <w:r>
              <w:t>54</w:t>
            </w:r>
          </w:p>
        </w:tc>
        <w:tc>
          <w:tcPr>
            <w:tcW w:w="1800" w:type="dxa"/>
            <w:tcBorders>
              <w:top w:val="nil"/>
              <w:left w:val="nil"/>
              <w:bottom w:val="nil"/>
              <w:right w:val="nil"/>
            </w:tcBorders>
          </w:tcPr>
          <w:p w:rsidR="00F259CA" w:rsidRDefault="00F259CA">
            <w:pPr>
              <w:pStyle w:val="ConsPlusNormal"/>
              <w:jc w:val="center"/>
            </w:pPr>
            <w:r>
              <w:t>54</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166.</w:t>
            </w:r>
          </w:p>
        </w:tc>
        <w:tc>
          <w:tcPr>
            <w:tcW w:w="2598" w:type="dxa"/>
            <w:tcBorders>
              <w:top w:val="nil"/>
              <w:left w:val="nil"/>
              <w:bottom w:val="nil"/>
              <w:right w:val="nil"/>
            </w:tcBorders>
          </w:tcPr>
          <w:p w:rsidR="00F259CA" w:rsidRDefault="00F259CA">
            <w:pPr>
              <w:pStyle w:val="ConsPlusNormal"/>
            </w:pPr>
            <w:r>
              <w:t>Количество организаций, воспользовавшихся льготным доступом к специализированному программному обеспечению</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80</w:t>
            </w:r>
          </w:p>
        </w:tc>
        <w:tc>
          <w:tcPr>
            <w:tcW w:w="1800" w:type="dxa"/>
            <w:tcBorders>
              <w:top w:val="nil"/>
              <w:left w:val="nil"/>
              <w:bottom w:val="nil"/>
              <w:right w:val="nil"/>
            </w:tcBorders>
          </w:tcPr>
          <w:p w:rsidR="00F259CA" w:rsidRDefault="00F259CA">
            <w:pPr>
              <w:pStyle w:val="ConsPlusNormal"/>
              <w:jc w:val="center"/>
            </w:pPr>
            <w:r>
              <w:t>160</w:t>
            </w:r>
          </w:p>
        </w:tc>
        <w:tc>
          <w:tcPr>
            <w:tcW w:w="1800" w:type="dxa"/>
            <w:tcBorders>
              <w:top w:val="nil"/>
              <w:left w:val="nil"/>
              <w:bottom w:val="nil"/>
              <w:right w:val="nil"/>
            </w:tcBorders>
          </w:tcPr>
          <w:p w:rsidR="00F259CA" w:rsidRDefault="00F259CA">
            <w:pPr>
              <w:pStyle w:val="ConsPlusNormal"/>
              <w:jc w:val="center"/>
            </w:pPr>
            <w:r>
              <w:t>240</w:t>
            </w:r>
          </w:p>
        </w:tc>
        <w:tc>
          <w:tcPr>
            <w:tcW w:w="1800" w:type="dxa"/>
            <w:tcBorders>
              <w:top w:val="nil"/>
              <w:left w:val="nil"/>
              <w:bottom w:val="nil"/>
              <w:right w:val="nil"/>
            </w:tcBorders>
          </w:tcPr>
          <w:p w:rsidR="00F259CA" w:rsidRDefault="00F259CA">
            <w:pPr>
              <w:pStyle w:val="ConsPlusNormal"/>
              <w:jc w:val="center"/>
            </w:pPr>
            <w:r>
              <w:t>240</w:t>
            </w:r>
          </w:p>
        </w:tc>
        <w:tc>
          <w:tcPr>
            <w:tcW w:w="1800" w:type="dxa"/>
            <w:tcBorders>
              <w:top w:val="nil"/>
              <w:left w:val="nil"/>
              <w:bottom w:val="nil"/>
              <w:right w:val="nil"/>
            </w:tcBorders>
          </w:tcPr>
          <w:p w:rsidR="00F259CA" w:rsidRDefault="00F259CA">
            <w:pPr>
              <w:pStyle w:val="ConsPlusNormal"/>
              <w:jc w:val="center"/>
            </w:pPr>
            <w:r>
              <w:t>240</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167.</w:t>
            </w:r>
          </w:p>
        </w:tc>
        <w:tc>
          <w:tcPr>
            <w:tcW w:w="2598" w:type="dxa"/>
            <w:tcBorders>
              <w:top w:val="nil"/>
              <w:left w:val="nil"/>
              <w:bottom w:val="nil"/>
              <w:right w:val="nil"/>
            </w:tcBorders>
          </w:tcPr>
          <w:p w:rsidR="00F259CA" w:rsidRDefault="00F259CA">
            <w:pPr>
              <w:pStyle w:val="ConsPlusNormal"/>
            </w:pPr>
            <w:r>
              <w:t xml:space="preserve">Объем дополнительных инжиниринговых услуг, оказанный инжиниринговыми центрами и (или) </w:t>
            </w:r>
            <w:r>
              <w:lastRenderedPageBreak/>
              <w:t>инжиниринговыми компаниями</w:t>
            </w:r>
          </w:p>
        </w:tc>
        <w:tc>
          <w:tcPr>
            <w:tcW w:w="1558" w:type="dxa"/>
            <w:tcBorders>
              <w:top w:val="nil"/>
              <w:left w:val="nil"/>
              <w:bottom w:val="nil"/>
              <w:right w:val="nil"/>
            </w:tcBorders>
          </w:tcPr>
          <w:p w:rsidR="00F259CA" w:rsidRDefault="00F259CA">
            <w:pPr>
              <w:pStyle w:val="ConsPlusNormal"/>
              <w:jc w:val="center"/>
            </w:pPr>
            <w:r>
              <w:lastRenderedPageBreak/>
              <w:t>млн. рублей</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3800</w:t>
            </w:r>
          </w:p>
        </w:tc>
        <w:tc>
          <w:tcPr>
            <w:tcW w:w="1800" w:type="dxa"/>
            <w:tcBorders>
              <w:top w:val="nil"/>
              <w:left w:val="nil"/>
              <w:bottom w:val="nil"/>
              <w:right w:val="nil"/>
            </w:tcBorders>
          </w:tcPr>
          <w:p w:rsidR="00F259CA" w:rsidRDefault="00F259CA">
            <w:pPr>
              <w:pStyle w:val="ConsPlusNormal"/>
              <w:jc w:val="center"/>
            </w:pPr>
            <w:r>
              <w:t>5150</w:t>
            </w:r>
          </w:p>
        </w:tc>
        <w:tc>
          <w:tcPr>
            <w:tcW w:w="1800" w:type="dxa"/>
            <w:tcBorders>
              <w:top w:val="nil"/>
              <w:left w:val="nil"/>
              <w:bottom w:val="nil"/>
              <w:right w:val="nil"/>
            </w:tcBorders>
          </w:tcPr>
          <w:p w:rsidR="00F259CA" w:rsidRDefault="00F259CA">
            <w:pPr>
              <w:pStyle w:val="ConsPlusNormal"/>
              <w:jc w:val="center"/>
            </w:pPr>
            <w:r>
              <w:t>11630</w:t>
            </w:r>
          </w:p>
        </w:tc>
        <w:tc>
          <w:tcPr>
            <w:tcW w:w="1800" w:type="dxa"/>
            <w:tcBorders>
              <w:top w:val="nil"/>
              <w:left w:val="nil"/>
              <w:bottom w:val="nil"/>
              <w:right w:val="nil"/>
            </w:tcBorders>
          </w:tcPr>
          <w:p w:rsidR="00F259CA" w:rsidRDefault="00F259CA">
            <w:pPr>
              <w:pStyle w:val="ConsPlusNormal"/>
              <w:jc w:val="center"/>
            </w:pPr>
            <w:r>
              <w:t>12000</w:t>
            </w:r>
          </w:p>
        </w:tc>
        <w:tc>
          <w:tcPr>
            <w:tcW w:w="1800" w:type="dxa"/>
            <w:tcBorders>
              <w:top w:val="nil"/>
              <w:left w:val="nil"/>
              <w:bottom w:val="nil"/>
              <w:right w:val="nil"/>
            </w:tcBorders>
          </w:tcPr>
          <w:p w:rsidR="00F259CA" w:rsidRDefault="00F259CA">
            <w:pPr>
              <w:pStyle w:val="ConsPlusNormal"/>
              <w:jc w:val="center"/>
            </w:pPr>
            <w:r>
              <w:t>12500</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lastRenderedPageBreak/>
              <w:t>168.</w:t>
            </w:r>
          </w:p>
        </w:tc>
        <w:tc>
          <w:tcPr>
            <w:tcW w:w="2598" w:type="dxa"/>
            <w:tcBorders>
              <w:top w:val="nil"/>
              <w:left w:val="nil"/>
              <w:bottom w:val="nil"/>
              <w:right w:val="nil"/>
            </w:tcBorders>
          </w:tcPr>
          <w:p w:rsidR="00F259CA" w:rsidRDefault="00F259CA">
            <w:pPr>
              <w:pStyle w:val="ConsPlusNormal"/>
            </w:pPr>
            <w:r>
              <w:t>Доля привлеченных внебюджетных инвестиций в общем объеме финансирования проектов создания инжиниринговых центров</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48</w:t>
            </w:r>
          </w:p>
        </w:tc>
        <w:tc>
          <w:tcPr>
            <w:tcW w:w="1800" w:type="dxa"/>
            <w:tcBorders>
              <w:top w:val="nil"/>
              <w:left w:val="nil"/>
              <w:bottom w:val="nil"/>
              <w:right w:val="nil"/>
            </w:tcBorders>
          </w:tcPr>
          <w:p w:rsidR="00F259CA" w:rsidRDefault="00F259CA">
            <w:pPr>
              <w:pStyle w:val="ConsPlusNormal"/>
              <w:jc w:val="center"/>
            </w:pPr>
            <w:r>
              <w:t>53</w:t>
            </w:r>
          </w:p>
        </w:tc>
        <w:tc>
          <w:tcPr>
            <w:tcW w:w="1800" w:type="dxa"/>
            <w:tcBorders>
              <w:top w:val="nil"/>
              <w:left w:val="nil"/>
              <w:bottom w:val="nil"/>
              <w:right w:val="nil"/>
            </w:tcBorders>
          </w:tcPr>
          <w:p w:rsidR="00F259CA" w:rsidRDefault="00F259CA">
            <w:pPr>
              <w:pStyle w:val="ConsPlusNormal"/>
              <w:jc w:val="center"/>
            </w:pPr>
            <w:r>
              <w:t>57</w:t>
            </w:r>
          </w:p>
        </w:tc>
        <w:tc>
          <w:tcPr>
            <w:tcW w:w="1800" w:type="dxa"/>
            <w:tcBorders>
              <w:top w:val="nil"/>
              <w:left w:val="nil"/>
              <w:bottom w:val="nil"/>
              <w:right w:val="nil"/>
            </w:tcBorders>
          </w:tcPr>
          <w:p w:rsidR="00F259CA" w:rsidRDefault="00F259CA">
            <w:pPr>
              <w:pStyle w:val="ConsPlusNormal"/>
              <w:jc w:val="center"/>
            </w:pPr>
            <w:r>
              <w:t>57</w:t>
            </w:r>
          </w:p>
        </w:tc>
        <w:tc>
          <w:tcPr>
            <w:tcW w:w="1800" w:type="dxa"/>
            <w:tcBorders>
              <w:top w:val="nil"/>
              <w:left w:val="nil"/>
              <w:bottom w:val="nil"/>
              <w:right w:val="nil"/>
            </w:tcBorders>
          </w:tcPr>
          <w:p w:rsidR="00F259CA" w:rsidRDefault="00F259CA">
            <w:pPr>
              <w:pStyle w:val="ConsPlusNormal"/>
              <w:jc w:val="center"/>
            </w:pPr>
            <w:r>
              <w:t>57</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169.</w:t>
            </w:r>
          </w:p>
        </w:tc>
        <w:tc>
          <w:tcPr>
            <w:tcW w:w="2598" w:type="dxa"/>
            <w:tcBorders>
              <w:top w:val="nil"/>
              <w:left w:val="nil"/>
              <w:bottom w:val="nil"/>
              <w:right w:val="nil"/>
            </w:tcBorders>
          </w:tcPr>
          <w:p w:rsidR="00F259CA" w:rsidRDefault="00F259CA">
            <w:pPr>
              <w:pStyle w:val="ConsPlusNormal"/>
            </w:pPr>
            <w:r>
              <w:t>Количество созданных высокопроизводительных рабочих мест</w:t>
            </w:r>
          </w:p>
        </w:tc>
        <w:tc>
          <w:tcPr>
            <w:tcW w:w="1558" w:type="dxa"/>
            <w:tcBorders>
              <w:top w:val="nil"/>
              <w:left w:val="nil"/>
              <w:bottom w:val="nil"/>
              <w:right w:val="nil"/>
            </w:tcBorders>
          </w:tcPr>
          <w:p w:rsidR="00F259CA" w:rsidRDefault="00F259CA">
            <w:pPr>
              <w:pStyle w:val="ConsPlusNormal"/>
              <w:jc w:val="center"/>
            </w:pPr>
            <w:r>
              <w:t>чел.</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35</w:t>
            </w:r>
          </w:p>
        </w:tc>
        <w:tc>
          <w:tcPr>
            <w:tcW w:w="1800" w:type="dxa"/>
            <w:tcBorders>
              <w:top w:val="nil"/>
              <w:left w:val="nil"/>
              <w:bottom w:val="nil"/>
              <w:right w:val="nil"/>
            </w:tcBorders>
          </w:tcPr>
          <w:p w:rsidR="00F259CA" w:rsidRDefault="00F259CA">
            <w:pPr>
              <w:pStyle w:val="ConsPlusNormal"/>
              <w:jc w:val="center"/>
            </w:pPr>
            <w:r>
              <w:t>35</w:t>
            </w:r>
          </w:p>
        </w:tc>
        <w:tc>
          <w:tcPr>
            <w:tcW w:w="1800" w:type="dxa"/>
            <w:tcBorders>
              <w:top w:val="nil"/>
              <w:left w:val="nil"/>
              <w:bottom w:val="nil"/>
              <w:right w:val="nil"/>
            </w:tcBorders>
          </w:tcPr>
          <w:p w:rsidR="00F259CA" w:rsidRDefault="00F259CA">
            <w:pPr>
              <w:pStyle w:val="ConsPlusNormal"/>
              <w:jc w:val="center"/>
            </w:pPr>
            <w:r>
              <w:t>35</w:t>
            </w:r>
          </w:p>
        </w:tc>
        <w:tc>
          <w:tcPr>
            <w:tcW w:w="1800" w:type="dxa"/>
            <w:tcBorders>
              <w:top w:val="nil"/>
              <w:left w:val="nil"/>
              <w:bottom w:val="nil"/>
              <w:right w:val="nil"/>
            </w:tcBorders>
          </w:tcPr>
          <w:p w:rsidR="00F259CA" w:rsidRDefault="00F259CA">
            <w:pPr>
              <w:pStyle w:val="ConsPlusNormal"/>
              <w:jc w:val="center"/>
            </w:pPr>
            <w:r>
              <w:t>-</w:t>
            </w:r>
          </w:p>
        </w:tc>
        <w:tc>
          <w:tcPr>
            <w:tcW w:w="180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t>Подпрограмма 20 "Индустриальные парки"</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170.</w:t>
            </w:r>
          </w:p>
        </w:tc>
        <w:tc>
          <w:tcPr>
            <w:tcW w:w="2598" w:type="dxa"/>
            <w:tcBorders>
              <w:top w:val="nil"/>
              <w:left w:val="nil"/>
              <w:bottom w:val="nil"/>
              <w:right w:val="nil"/>
            </w:tcBorders>
          </w:tcPr>
          <w:p w:rsidR="00F259CA" w:rsidRDefault="00F259CA">
            <w:pPr>
              <w:pStyle w:val="ConsPlusNormal"/>
            </w:pPr>
            <w:r>
              <w:t>Количество действующих индустриальных парков</w:t>
            </w:r>
          </w:p>
        </w:tc>
        <w:tc>
          <w:tcPr>
            <w:tcW w:w="1558" w:type="dxa"/>
            <w:tcBorders>
              <w:top w:val="nil"/>
              <w:left w:val="nil"/>
              <w:bottom w:val="nil"/>
              <w:right w:val="nil"/>
            </w:tcBorders>
          </w:tcPr>
          <w:p w:rsidR="00F259CA" w:rsidRDefault="00F259CA">
            <w:pPr>
              <w:pStyle w:val="ConsPlusNormal"/>
              <w:jc w:val="center"/>
            </w:pPr>
            <w:r>
              <w:t>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36</w:t>
            </w:r>
          </w:p>
        </w:tc>
        <w:tc>
          <w:tcPr>
            <w:tcW w:w="1800" w:type="dxa"/>
            <w:tcBorders>
              <w:top w:val="nil"/>
              <w:left w:val="nil"/>
              <w:bottom w:val="nil"/>
              <w:right w:val="nil"/>
            </w:tcBorders>
          </w:tcPr>
          <w:p w:rsidR="00F259CA" w:rsidRDefault="00F259CA">
            <w:pPr>
              <w:pStyle w:val="ConsPlusNormal"/>
              <w:jc w:val="center"/>
            </w:pPr>
            <w:r>
              <w:t>49</w:t>
            </w:r>
          </w:p>
        </w:tc>
        <w:tc>
          <w:tcPr>
            <w:tcW w:w="1800" w:type="dxa"/>
            <w:tcBorders>
              <w:top w:val="nil"/>
              <w:left w:val="nil"/>
              <w:bottom w:val="nil"/>
              <w:right w:val="nil"/>
            </w:tcBorders>
          </w:tcPr>
          <w:p w:rsidR="00F259CA" w:rsidRDefault="00F259CA">
            <w:pPr>
              <w:pStyle w:val="ConsPlusNormal"/>
              <w:jc w:val="center"/>
            </w:pPr>
            <w:r>
              <w:t>62</w:t>
            </w:r>
          </w:p>
        </w:tc>
        <w:tc>
          <w:tcPr>
            <w:tcW w:w="1800" w:type="dxa"/>
            <w:tcBorders>
              <w:top w:val="nil"/>
              <w:left w:val="nil"/>
              <w:bottom w:val="nil"/>
              <w:right w:val="nil"/>
            </w:tcBorders>
          </w:tcPr>
          <w:p w:rsidR="00F259CA" w:rsidRDefault="00F259CA">
            <w:pPr>
              <w:pStyle w:val="ConsPlusNormal"/>
              <w:jc w:val="center"/>
            </w:pPr>
            <w:r>
              <w:t>75</w:t>
            </w:r>
          </w:p>
        </w:tc>
        <w:tc>
          <w:tcPr>
            <w:tcW w:w="1800" w:type="dxa"/>
            <w:tcBorders>
              <w:top w:val="nil"/>
              <w:left w:val="nil"/>
              <w:bottom w:val="nil"/>
              <w:right w:val="nil"/>
            </w:tcBorders>
          </w:tcPr>
          <w:p w:rsidR="00F259CA" w:rsidRDefault="00F259CA">
            <w:pPr>
              <w:pStyle w:val="ConsPlusNormal"/>
              <w:jc w:val="center"/>
            </w:pPr>
            <w:r>
              <w:t>88</w:t>
            </w:r>
          </w:p>
        </w:tc>
        <w:tc>
          <w:tcPr>
            <w:tcW w:w="1800" w:type="dxa"/>
            <w:tcBorders>
              <w:top w:val="nil"/>
              <w:left w:val="nil"/>
              <w:bottom w:val="nil"/>
              <w:right w:val="nil"/>
            </w:tcBorders>
          </w:tcPr>
          <w:p w:rsidR="00F259CA" w:rsidRDefault="00F259CA">
            <w:pPr>
              <w:pStyle w:val="ConsPlusNormal"/>
              <w:jc w:val="center"/>
            </w:pPr>
            <w:r>
              <w:t>101</w:t>
            </w:r>
          </w:p>
        </w:tc>
        <w:tc>
          <w:tcPr>
            <w:tcW w:w="1800" w:type="dxa"/>
            <w:tcBorders>
              <w:top w:val="nil"/>
              <w:left w:val="nil"/>
              <w:bottom w:val="nil"/>
              <w:right w:val="nil"/>
            </w:tcBorders>
          </w:tcPr>
          <w:p w:rsidR="00F259CA" w:rsidRDefault="00F259CA">
            <w:pPr>
              <w:pStyle w:val="ConsPlusNormal"/>
              <w:jc w:val="center"/>
            </w:pPr>
            <w:r>
              <w:t>114</w:t>
            </w:r>
          </w:p>
        </w:tc>
        <w:tc>
          <w:tcPr>
            <w:tcW w:w="1800" w:type="dxa"/>
            <w:tcBorders>
              <w:top w:val="nil"/>
              <w:left w:val="nil"/>
              <w:bottom w:val="nil"/>
              <w:right w:val="nil"/>
            </w:tcBorders>
          </w:tcPr>
          <w:p w:rsidR="00F259CA" w:rsidRDefault="00F259CA">
            <w:pPr>
              <w:pStyle w:val="ConsPlusNormal"/>
              <w:jc w:val="center"/>
            </w:pPr>
            <w:r>
              <w:t>127</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171.</w:t>
            </w:r>
          </w:p>
        </w:tc>
        <w:tc>
          <w:tcPr>
            <w:tcW w:w="2598" w:type="dxa"/>
            <w:tcBorders>
              <w:top w:val="nil"/>
              <w:left w:val="nil"/>
              <w:bottom w:val="nil"/>
              <w:right w:val="nil"/>
            </w:tcBorders>
          </w:tcPr>
          <w:p w:rsidR="00F259CA" w:rsidRDefault="00F259CA">
            <w:pPr>
              <w:pStyle w:val="ConsPlusNormal"/>
            </w:pPr>
            <w:r>
              <w:t xml:space="preserve">Объем инвестиций в проектирование и строительство </w:t>
            </w:r>
            <w:proofErr w:type="gramStart"/>
            <w:r>
              <w:t>инфраструктуры</w:t>
            </w:r>
            <w:proofErr w:type="gramEnd"/>
            <w:r>
              <w:t xml:space="preserve"> и производство индустриальных парков</w:t>
            </w:r>
          </w:p>
        </w:tc>
        <w:tc>
          <w:tcPr>
            <w:tcW w:w="1558" w:type="dxa"/>
            <w:tcBorders>
              <w:top w:val="nil"/>
              <w:left w:val="nil"/>
              <w:bottom w:val="nil"/>
              <w:right w:val="nil"/>
            </w:tcBorders>
          </w:tcPr>
          <w:p w:rsidR="00F259CA" w:rsidRDefault="00F259CA">
            <w:pPr>
              <w:pStyle w:val="ConsPlusNormal"/>
              <w:jc w:val="center"/>
            </w:pPr>
            <w:r>
              <w:t>тыс. рублей</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46248502,5</w:t>
            </w:r>
          </w:p>
        </w:tc>
        <w:tc>
          <w:tcPr>
            <w:tcW w:w="1800" w:type="dxa"/>
            <w:tcBorders>
              <w:top w:val="nil"/>
              <w:left w:val="nil"/>
              <w:bottom w:val="nil"/>
              <w:right w:val="nil"/>
            </w:tcBorders>
          </w:tcPr>
          <w:p w:rsidR="00F259CA" w:rsidRDefault="00F259CA">
            <w:pPr>
              <w:pStyle w:val="ConsPlusNormal"/>
              <w:jc w:val="center"/>
            </w:pPr>
            <w:r>
              <w:t>101787057,5</w:t>
            </w:r>
          </w:p>
        </w:tc>
        <w:tc>
          <w:tcPr>
            <w:tcW w:w="1800" w:type="dxa"/>
            <w:tcBorders>
              <w:top w:val="nil"/>
              <w:left w:val="nil"/>
              <w:bottom w:val="nil"/>
              <w:right w:val="nil"/>
            </w:tcBorders>
          </w:tcPr>
          <w:p w:rsidR="00F259CA" w:rsidRDefault="00F259CA">
            <w:pPr>
              <w:pStyle w:val="ConsPlusNormal"/>
              <w:jc w:val="center"/>
            </w:pPr>
            <w:r>
              <w:t>101787057,5</w:t>
            </w:r>
          </w:p>
        </w:tc>
        <w:tc>
          <w:tcPr>
            <w:tcW w:w="1800" w:type="dxa"/>
            <w:tcBorders>
              <w:top w:val="nil"/>
              <w:left w:val="nil"/>
              <w:bottom w:val="nil"/>
              <w:right w:val="nil"/>
            </w:tcBorders>
          </w:tcPr>
          <w:p w:rsidR="00F259CA" w:rsidRDefault="00F259CA">
            <w:pPr>
              <w:pStyle w:val="ConsPlusNormal"/>
              <w:jc w:val="center"/>
            </w:pPr>
            <w:r>
              <w:t>101787057,5</w:t>
            </w:r>
          </w:p>
        </w:tc>
        <w:tc>
          <w:tcPr>
            <w:tcW w:w="1800" w:type="dxa"/>
            <w:tcBorders>
              <w:top w:val="nil"/>
              <w:left w:val="nil"/>
              <w:bottom w:val="nil"/>
              <w:right w:val="nil"/>
            </w:tcBorders>
          </w:tcPr>
          <w:p w:rsidR="00F259CA" w:rsidRDefault="00F259CA">
            <w:pPr>
              <w:pStyle w:val="ConsPlusNormal"/>
              <w:jc w:val="center"/>
            </w:pPr>
            <w:r>
              <w:t>101787057,5</w:t>
            </w:r>
          </w:p>
        </w:tc>
        <w:tc>
          <w:tcPr>
            <w:tcW w:w="1800" w:type="dxa"/>
            <w:tcBorders>
              <w:top w:val="nil"/>
              <w:left w:val="nil"/>
              <w:bottom w:val="nil"/>
              <w:right w:val="nil"/>
            </w:tcBorders>
          </w:tcPr>
          <w:p w:rsidR="00F259CA" w:rsidRDefault="00F259CA">
            <w:pPr>
              <w:pStyle w:val="ConsPlusNormal"/>
              <w:jc w:val="center"/>
            </w:pPr>
            <w:r>
              <w:t>101787057,5</w:t>
            </w:r>
          </w:p>
        </w:tc>
        <w:tc>
          <w:tcPr>
            <w:tcW w:w="1800" w:type="dxa"/>
            <w:tcBorders>
              <w:top w:val="nil"/>
              <w:left w:val="nil"/>
              <w:bottom w:val="nil"/>
              <w:right w:val="nil"/>
            </w:tcBorders>
          </w:tcPr>
          <w:p w:rsidR="00F259CA" w:rsidRDefault="00F259CA">
            <w:pPr>
              <w:pStyle w:val="ConsPlusNormal"/>
              <w:jc w:val="center"/>
            </w:pPr>
            <w:r>
              <w:t>101787057,5</w:t>
            </w:r>
          </w:p>
        </w:tc>
        <w:tc>
          <w:tcPr>
            <w:tcW w:w="1800" w:type="dxa"/>
            <w:tcBorders>
              <w:top w:val="nil"/>
              <w:left w:val="nil"/>
              <w:bottom w:val="nil"/>
              <w:right w:val="nil"/>
            </w:tcBorders>
          </w:tcPr>
          <w:p w:rsidR="00F259CA" w:rsidRDefault="00F259CA">
            <w:pPr>
              <w:pStyle w:val="ConsPlusNormal"/>
              <w:jc w:val="center"/>
            </w:pPr>
            <w:r>
              <w:t>101787057,5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172.</w:t>
            </w:r>
          </w:p>
        </w:tc>
        <w:tc>
          <w:tcPr>
            <w:tcW w:w="2598" w:type="dxa"/>
            <w:tcBorders>
              <w:top w:val="nil"/>
              <w:left w:val="nil"/>
              <w:bottom w:val="nil"/>
              <w:right w:val="nil"/>
            </w:tcBorders>
          </w:tcPr>
          <w:p w:rsidR="00F259CA" w:rsidRDefault="00F259CA">
            <w:pPr>
              <w:pStyle w:val="ConsPlusNormal"/>
            </w:pPr>
            <w:r>
              <w:t>Количество высокопроизводительных рабочих мест на предприятиях, осуществляющих деятельность в индустриальных парках</w:t>
            </w:r>
          </w:p>
        </w:tc>
        <w:tc>
          <w:tcPr>
            <w:tcW w:w="1558" w:type="dxa"/>
            <w:tcBorders>
              <w:top w:val="nil"/>
              <w:left w:val="nil"/>
              <w:bottom w:val="nil"/>
              <w:right w:val="nil"/>
            </w:tcBorders>
          </w:tcPr>
          <w:p w:rsidR="00F259CA" w:rsidRDefault="00F259CA">
            <w:pPr>
              <w:pStyle w:val="ConsPlusNormal"/>
              <w:jc w:val="center"/>
            </w:pPr>
            <w:r>
              <w:t>тыс. единиц</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17,2</w:t>
            </w:r>
          </w:p>
        </w:tc>
        <w:tc>
          <w:tcPr>
            <w:tcW w:w="1800" w:type="dxa"/>
            <w:tcBorders>
              <w:top w:val="nil"/>
              <w:left w:val="nil"/>
              <w:bottom w:val="nil"/>
              <w:right w:val="nil"/>
            </w:tcBorders>
          </w:tcPr>
          <w:p w:rsidR="00F259CA" w:rsidRDefault="00F259CA">
            <w:pPr>
              <w:pStyle w:val="ConsPlusNormal"/>
              <w:jc w:val="center"/>
            </w:pPr>
            <w:r>
              <w:t>27,2</w:t>
            </w:r>
          </w:p>
        </w:tc>
        <w:tc>
          <w:tcPr>
            <w:tcW w:w="1800" w:type="dxa"/>
            <w:tcBorders>
              <w:top w:val="nil"/>
              <w:left w:val="nil"/>
              <w:bottom w:val="nil"/>
              <w:right w:val="nil"/>
            </w:tcBorders>
          </w:tcPr>
          <w:p w:rsidR="00F259CA" w:rsidRDefault="00F259CA">
            <w:pPr>
              <w:pStyle w:val="ConsPlusNormal"/>
              <w:jc w:val="center"/>
            </w:pPr>
            <w:r>
              <w:t>39,2</w:t>
            </w:r>
          </w:p>
        </w:tc>
        <w:tc>
          <w:tcPr>
            <w:tcW w:w="1800" w:type="dxa"/>
            <w:tcBorders>
              <w:top w:val="nil"/>
              <w:left w:val="nil"/>
              <w:bottom w:val="nil"/>
              <w:right w:val="nil"/>
            </w:tcBorders>
          </w:tcPr>
          <w:p w:rsidR="00F259CA" w:rsidRDefault="00F259CA">
            <w:pPr>
              <w:pStyle w:val="ConsPlusNormal"/>
              <w:jc w:val="center"/>
            </w:pPr>
            <w:r>
              <w:t>53,3</w:t>
            </w:r>
          </w:p>
        </w:tc>
        <w:tc>
          <w:tcPr>
            <w:tcW w:w="1800" w:type="dxa"/>
            <w:tcBorders>
              <w:top w:val="nil"/>
              <w:left w:val="nil"/>
              <w:bottom w:val="nil"/>
              <w:right w:val="nil"/>
            </w:tcBorders>
          </w:tcPr>
          <w:p w:rsidR="00F259CA" w:rsidRDefault="00F259CA">
            <w:pPr>
              <w:pStyle w:val="ConsPlusNormal"/>
              <w:jc w:val="center"/>
            </w:pPr>
            <w:r>
              <w:t>69,4</w:t>
            </w:r>
          </w:p>
        </w:tc>
        <w:tc>
          <w:tcPr>
            <w:tcW w:w="1800" w:type="dxa"/>
            <w:tcBorders>
              <w:top w:val="nil"/>
              <w:left w:val="nil"/>
              <w:bottom w:val="nil"/>
              <w:right w:val="nil"/>
            </w:tcBorders>
          </w:tcPr>
          <w:p w:rsidR="00F259CA" w:rsidRDefault="00F259CA">
            <w:pPr>
              <w:pStyle w:val="ConsPlusNormal"/>
              <w:jc w:val="center"/>
            </w:pPr>
            <w:r>
              <w:t>87,5</w:t>
            </w:r>
          </w:p>
        </w:tc>
        <w:tc>
          <w:tcPr>
            <w:tcW w:w="1800" w:type="dxa"/>
            <w:tcBorders>
              <w:top w:val="nil"/>
              <w:left w:val="nil"/>
              <w:bottom w:val="nil"/>
              <w:right w:val="nil"/>
            </w:tcBorders>
          </w:tcPr>
          <w:p w:rsidR="00F259CA" w:rsidRDefault="00F259CA">
            <w:pPr>
              <w:pStyle w:val="ConsPlusNormal"/>
              <w:jc w:val="center"/>
            </w:pPr>
            <w:r>
              <w:t>107,7</w:t>
            </w:r>
          </w:p>
        </w:tc>
        <w:tc>
          <w:tcPr>
            <w:tcW w:w="1800" w:type="dxa"/>
            <w:tcBorders>
              <w:top w:val="nil"/>
              <w:left w:val="nil"/>
              <w:bottom w:val="nil"/>
              <w:right w:val="nil"/>
            </w:tcBorders>
          </w:tcPr>
          <w:p w:rsidR="00F259CA" w:rsidRDefault="00F259CA">
            <w:pPr>
              <w:pStyle w:val="ConsPlusNormal"/>
              <w:jc w:val="center"/>
            </w:pPr>
            <w:r>
              <w:t>129,9</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173.</w:t>
            </w:r>
          </w:p>
        </w:tc>
        <w:tc>
          <w:tcPr>
            <w:tcW w:w="2598" w:type="dxa"/>
            <w:tcBorders>
              <w:top w:val="nil"/>
              <w:left w:val="nil"/>
              <w:bottom w:val="nil"/>
              <w:right w:val="nil"/>
            </w:tcBorders>
          </w:tcPr>
          <w:p w:rsidR="00F259CA" w:rsidRDefault="00F259CA">
            <w:pPr>
              <w:pStyle w:val="ConsPlusNormal"/>
            </w:pPr>
            <w:r>
              <w:t xml:space="preserve">Налоговые платежи </w:t>
            </w:r>
            <w:r>
              <w:lastRenderedPageBreak/>
              <w:t>предприятий, осуществляющих деятельность в индустриальных парках, в консолидированный бюджет</w:t>
            </w:r>
          </w:p>
        </w:tc>
        <w:tc>
          <w:tcPr>
            <w:tcW w:w="1558" w:type="dxa"/>
            <w:tcBorders>
              <w:top w:val="nil"/>
              <w:left w:val="nil"/>
              <w:bottom w:val="nil"/>
              <w:right w:val="nil"/>
            </w:tcBorders>
          </w:tcPr>
          <w:p w:rsidR="00F259CA" w:rsidRDefault="00F259CA">
            <w:pPr>
              <w:pStyle w:val="ConsPlusNormal"/>
              <w:jc w:val="center"/>
            </w:pPr>
            <w:r>
              <w:lastRenderedPageBreak/>
              <w:t>тыс. рублей</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14504207,5</w:t>
            </w:r>
          </w:p>
        </w:tc>
        <w:tc>
          <w:tcPr>
            <w:tcW w:w="1800" w:type="dxa"/>
            <w:tcBorders>
              <w:top w:val="nil"/>
              <w:left w:val="nil"/>
              <w:bottom w:val="nil"/>
              <w:right w:val="nil"/>
            </w:tcBorders>
          </w:tcPr>
          <w:p w:rsidR="00F259CA" w:rsidRDefault="00F259CA">
            <w:pPr>
              <w:pStyle w:val="ConsPlusNormal"/>
              <w:jc w:val="center"/>
            </w:pPr>
            <w:r>
              <w:t>20645225,4</w:t>
            </w:r>
          </w:p>
        </w:tc>
        <w:tc>
          <w:tcPr>
            <w:tcW w:w="1800" w:type="dxa"/>
            <w:tcBorders>
              <w:top w:val="nil"/>
              <w:left w:val="nil"/>
              <w:bottom w:val="nil"/>
              <w:right w:val="nil"/>
            </w:tcBorders>
          </w:tcPr>
          <w:p w:rsidR="00F259CA" w:rsidRDefault="00F259CA">
            <w:pPr>
              <w:pStyle w:val="ConsPlusNormal"/>
              <w:jc w:val="center"/>
            </w:pPr>
            <w:r>
              <w:t>27364084,5</w:t>
            </w:r>
          </w:p>
        </w:tc>
        <w:tc>
          <w:tcPr>
            <w:tcW w:w="1800" w:type="dxa"/>
            <w:tcBorders>
              <w:top w:val="nil"/>
              <w:left w:val="nil"/>
              <w:bottom w:val="nil"/>
              <w:right w:val="nil"/>
            </w:tcBorders>
          </w:tcPr>
          <w:p w:rsidR="00F259CA" w:rsidRDefault="00F259CA">
            <w:pPr>
              <w:pStyle w:val="ConsPlusNormal"/>
              <w:jc w:val="center"/>
            </w:pPr>
            <w:r>
              <w:t>34703216,5</w:t>
            </w:r>
          </w:p>
        </w:tc>
        <w:tc>
          <w:tcPr>
            <w:tcW w:w="1800" w:type="dxa"/>
            <w:tcBorders>
              <w:top w:val="nil"/>
              <w:left w:val="nil"/>
              <w:bottom w:val="nil"/>
              <w:right w:val="nil"/>
            </w:tcBorders>
          </w:tcPr>
          <w:p w:rsidR="00F259CA" w:rsidRDefault="00F259CA">
            <w:pPr>
              <w:pStyle w:val="ConsPlusNormal"/>
              <w:jc w:val="center"/>
            </w:pPr>
            <w:r>
              <w:t>42707851,4</w:t>
            </w:r>
          </w:p>
        </w:tc>
        <w:tc>
          <w:tcPr>
            <w:tcW w:w="1800" w:type="dxa"/>
            <w:tcBorders>
              <w:top w:val="nil"/>
              <w:left w:val="nil"/>
              <w:bottom w:val="nil"/>
              <w:right w:val="nil"/>
            </w:tcBorders>
          </w:tcPr>
          <w:p w:rsidR="00F259CA" w:rsidRDefault="00F259CA">
            <w:pPr>
              <w:pStyle w:val="ConsPlusNormal"/>
              <w:jc w:val="center"/>
            </w:pPr>
            <w:r>
              <w:t>51426191,8</w:t>
            </w:r>
          </w:p>
        </w:tc>
        <w:tc>
          <w:tcPr>
            <w:tcW w:w="1800" w:type="dxa"/>
            <w:tcBorders>
              <w:top w:val="nil"/>
              <w:left w:val="nil"/>
              <w:bottom w:val="nil"/>
              <w:right w:val="nil"/>
            </w:tcBorders>
          </w:tcPr>
          <w:p w:rsidR="00F259CA" w:rsidRDefault="00F259CA">
            <w:pPr>
              <w:pStyle w:val="ConsPlusNormal"/>
              <w:jc w:val="center"/>
            </w:pPr>
            <w:r>
              <w:t>60909596,6</w:t>
            </w:r>
          </w:p>
        </w:tc>
        <w:tc>
          <w:tcPr>
            <w:tcW w:w="1800" w:type="dxa"/>
            <w:tcBorders>
              <w:top w:val="nil"/>
              <w:left w:val="nil"/>
              <w:bottom w:val="nil"/>
              <w:right w:val="nil"/>
            </w:tcBorders>
          </w:tcPr>
          <w:p w:rsidR="00F259CA" w:rsidRDefault="00F259CA">
            <w:pPr>
              <w:pStyle w:val="ConsPlusNormal"/>
              <w:jc w:val="center"/>
            </w:pPr>
            <w:r>
              <w:t>71212776,4</w:t>
            </w:r>
          </w:p>
        </w:tc>
      </w:tr>
      <w:tr w:rsidR="00F259CA">
        <w:tblPrEx>
          <w:tblBorders>
            <w:insideH w:val="none" w:sz="0" w:space="0" w:color="auto"/>
            <w:insideV w:val="none" w:sz="0" w:space="0" w:color="auto"/>
          </w:tblBorders>
        </w:tblPrEx>
        <w:tc>
          <w:tcPr>
            <w:tcW w:w="20762" w:type="dxa"/>
            <w:gridSpan w:val="12"/>
            <w:tcBorders>
              <w:top w:val="nil"/>
              <w:left w:val="nil"/>
              <w:bottom w:val="nil"/>
              <w:right w:val="nil"/>
            </w:tcBorders>
          </w:tcPr>
          <w:p w:rsidR="00F259CA" w:rsidRDefault="00F259CA">
            <w:pPr>
              <w:pStyle w:val="ConsPlusNormal"/>
              <w:jc w:val="center"/>
            </w:pPr>
            <w:r>
              <w:lastRenderedPageBreak/>
              <w:t>Подпрограмма 21 "Индустрия детских товаров"</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174.</w:t>
            </w:r>
          </w:p>
        </w:tc>
        <w:tc>
          <w:tcPr>
            <w:tcW w:w="2598" w:type="dxa"/>
            <w:tcBorders>
              <w:top w:val="nil"/>
              <w:left w:val="nil"/>
              <w:bottom w:val="nil"/>
              <w:right w:val="nil"/>
            </w:tcBorders>
          </w:tcPr>
          <w:p w:rsidR="00F259CA" w:rsidRDefault="00F259CA">
            <w:pPr>
              <w:pStyle w:val="ConsPlusNormal"/>
            </w:pPr>
            <w:r>
              <w:t>Доля российских товаров для детей на рынке (за исключением детского питания)</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22</w:t>
            </w:r>
          </w:p>
        </w:tc>
        <w:tc>
          <w:tcPr>
            <w:tcW w:w="1800" w:type="dxa"/>
            <w:tcBorders>
              <w:top w:val="nil"/>
              <w:left w:val="nil"/>
              <w:bottom w:val="nil"/>
              <w:right w:val="nil"/>
            </w:tcBorders>
          </w:tcPr>
          <w:p w:rsidR="00F259CA" w:rsidRDefault="00F259CA">
            <w:pPr>
              <w:pStyle w:val="ConsPlusNormal"/>
              <w:jc w:val="center"/>
            </w:pPr>
            <w:r>
              <w:t>23</w:t>
            </w:r>
          </w:p>
        </w:tc>
        <w:tc>
          <w:tcPr>
            <w:tcW w:w="1800" w:type="dxa"/>
            <w:tcBorders>
              <w:top w:val="nil"/>
              <w:left w:val="nil"/>
              <w:bottom w:val="nil"/>
              <w:right w:val="nil"/>
            </w:tcBorders>
          </w:tcPr>
          <w:p w:rsidR="00F259CA" w:rsidRDefault="00F259CA">
            <w:pPr>
              <w:pStyle w:val="ConsPlusNormal"/>
              <w:jc w:val="center"/>
            </w:pPr>
            <w:r>
              <w:t>23</w:t>
            </w:r>
          </w:p>
        </w:tc>
        <w:tc>
          <w:tcPr>
            <w:tcW w:w="1800" w:type="dxa"/>
            <w:tcBorders>
              <w:top w:val="nil"/>
              <w:left w:val="nil"/>
              <w:bottom w:val="nil"/>
              <w:right w:val="nil"/>
            </w:tcBorders>
          </w:tcPr>
          <w:p w:rsidR="00F259CA" w:rsidRDefault="00F259CA">
            <w:pPr>
              <w:pStyle w:val="ConsPlusNormal"/>
              <w:jc w:val="center"/>
            </w:pPr>
            <w:r>
              <w:t>28</w:t>
            </w:r>
          </w:p>
        </w:tc>
        <w:tc>
          <w:tcPr>
            <w:tcW w:w="1800" w:type="dxa"/>
            <w:tcBorders>
              <w:top w:val="nil"/>
              <w:left w:val="nil"/>
              <w:bottom w:val="nil"/>
              <w:right w:val="nil"/>
            </w:tcBorders>
          </w:tcPr>
          <w:p w:rsidR="00F259CA" w:rsidRDefault="00F259CA">
            <w:pPr>
              <w:pStyle w:val="ConsPlusNormal"/>
              <w:jc w:val="center"/>
            </w:pPr>
            <w:r>
              <w:t>30</w:t>
            </w:r>
          </w:p>
        </w:tc>
        <w:tc>
          <w:tcPr>
            <w:tcW w:w="1800" w:type="dxa"/>
            <w:tcBorders>
              <w:top w:val="nil"/>
              <w:left w:val="nil"/>
              <w:bottom w:val="nil"/>
              <w:right w:val="nil"/>
            </w:tcBorders>
          </w:tcPr>
          <w:p w:rsidR="00F259CA" w:rsidRDefault="00F259CA">
            <w:pPr>
              <w:pStyle w:val="ConsPlusNormal"/>
              <w:jc w:val="center"/>
            </w:pPr>
            <w:r>
              <w:t>32</w:t>
            </w:r>
          </w:p>
        </w:tc>
        <w:tc>
          <w:tcPr>
            <w:tcW w:w="1800" w:type="dxa"/>
            <w:tcBorders>
              <w:top w:val="nil"/>
              <w:left w:val="nil"/>
              <w:bottom w:val="nil"/>
              <w:right w:val="nil"/>
            </w:tcBorders>
          </w:tcPr>
          <w:p w:rsidR="00F259CA" w:rsidRDefault="00F259CA">
            <w:pPr>
              <w:pStyle w:val="ConsPlusNormal"/>
              <w:jc w:val="center"/>
            </w:pPr>
            <w:r>
              <w:t>35</w:t>
            </w:r>
          </w:p>
        </w:tc>
        <w:tc>
          <w:tcPr>
            <w:tcW w:w="1800" w:type="dxa"/>
            <w:tcBorders>
              <w:top w:val="nil"/>
              <w:left w:val="nil"/>
              <w:bottom w:val="nil"/>
              <w:right w:val="nil"/>
            </w:tcBorders>
          </w:tcPr>
          <w:p w:rsidR="00F259CA" w:rsidRDefault="00F259CA">
            <w:pPr>
              <w:pStyle w:val="ConsPlusNormal"/>
              <w:jc w:val="center"/>
            </w:pPr>
            <w:r>
              <w:t>36</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175.</w:t>
            </w:r>
          </w:p>
        </w:tc>
        <w:tc>
          <w:tcPr>
            <w:tcW w:w="2598" w:type="dxa"/>
            <w:tcBorders>
              <w:top w:val="nil"/>
              <w:left w:val="nil"/>
              <w:bottom w:val="nil"/>
              <w:right w:val="nil"/>
            </w:tcBorders>
          </w:tcPr>
          <w:p w:rsidR="00F259CA" w:rsidRDefault="00F259CA">
            <w:pPr>
              <w:pStyle w:val="ConsPlusNormal"/>
            </w:pPr>
            <w:r>
              <w:t>Доля инновационных товаров, работ, услуг в общем объеме экспорта товаров, работ, услуг организаций индустрии детских товаров</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4</w:t>
            </w:r>
          </w:p>
        </w:tc>
        <w:tc>
          <w:tcPr>
            <w:tcW w:w="1800" w:type="dxa"/>
            <w:tcBorders>
              <w:top w:val="nil"/>
              <w:left w:val="nil"/>
              <w:bottom w:val="nil"/>
              <w:right w:val="nil"/>
            </w:tcBorders>
          </w:tcPr>
          <w:p w:rsidR="00F259CA" w:rsidRDefault="00F259CA">
            <w:pPr>
              <w:pStyle w:val="ConsPlusNormal"/>
              <w:jc w:val="center"/>
            </w:pPr>
            <w:r>
              <w:t>5</w:t>
            </w:r>
          </w:p>
        </w:tc>
        <w:tc>
          <w:tcPr>
            <w:tcW w:w="1800" w:type="dxa"/>
            <w:tcBorders>
              <w:top w:val="nil"/>
              <w:left w:val="nil"/>
              <w:bottom w:val="nil"/>
              <w:right w:val="nil"/>
            </w:tcBorders>
          </w:tcPr>
          <w:p w:rsidR="00F259CA" w:rsidRDefault="00F259CA">
            <w:pPr>
              <w:pStyle w:val="ConsPlusNormal"/>
              <w:jc w:val="center"/>
            </w:pPr>
            <w:r>
              <w:t>7</w:t>
            </w:r>
          </w:p>
        </w:tc>
        <w:tc>
          <w:tcPr>
            <w:tcW w:w="1800" w:type="dxa"/>
            <w:tcBorders>
              <w:top w:val="nil"/>
              <w:left w:val="nil"/>
              <w:bottom w:val="nil"/>
              <w:right w:val="nil"/>
            </w:tcBorders>
          </w:tcPr>
          <w:p w:rsidR="00F259CA" w:rsidRDefault="00F259CA">
            <w:pPr>
              <w:pStyle w:val="ConsPlusNormal"/>
              <w:jc w:val="center"/>
            </w:pPr>
            <w:r>
              <w:t>10</w:t>
            </w:r>
          </w:p>
        </w:tc>
        <w:tc>
          <w:tcPr>
            <w:tcW w:w="1800" w:type="dxa"/>
            <w:tcBorders>
              <w:top w:val="nil"/>
              <w:left w:val="nil"/>
              <w:bottom w:val="nil"/>
              <w:right w:val="nil"/>
            </w:tcBorders>
          </w:tcPr>
          <w:p w:rsidR="00F259CA" w:rsidRDefault="00F259CA">
            <w:pPr>
              <w:pStyle w:val="ConsPlusNormal"/>
              <w:jc w:val="center"/>
            </w:pPr>
            <w:r>
              <w:t>14</w:t>
            </w:r>
          </w:p>
        </w:tc>
        <w:tc>
          <w:tcPr>
            <w:tcW w:w="1800" w:type="dxa"/>
            <w:tcBorders>
              <w:top w:val="nil"/>
              <w:left w:val="nil"/>
              <w:bottom w:val="nil"/>
              <w:right w:val="nil"/>
            </w:tcBorders>
          </w:tcPr>
          <w:p w:rsidR="00F259CA" w:rsidRDefault="00F259CA">
            <w:pPr>
              <w:pStyle w:val="ConsPlusNormal"/>
              <w:jc w:val="center"/>
            </w:pPr>
            <w:r>
              <w:t>19</w:t>
            </w:r>
          </w:p>
        </w:tc>
        <w:tc>
          <w:tcPr>
            <w:tcW w:w="1800" w:type="dxa"/>
            <w:tcBorders>
              <w:top w:val="nil"/>
              <w:left w:val="nil"/>
              <w:bottom w:val="nil"/>
              <w:right w:val="nil"/>
            </w:tcBorders>
          </w:tcPr>
          <w:p w:rsidR="00F259CA" w:rsidRDefault="00F259CA">
            <w:pPr>
              <w:pStyle w:val="ConsPlusNormal"/>
              <w:jc w:val="center"/>
            </w:pPr>
            <w:r>
              <w:t>23</w:t>
            </w:r>
          </w:p>
        </w:tc>
        <w:tc>
          <w:tcPr>
            <w:tcW w:w="1800" w:type="dxa"/>
            <w:tcBorders>
              <w:top w:val="nil"/>
              <w:left w:val="nil"/>
              <w:bottom w:val="nil"/>
              <w:right w:val="nil"/>
            </w:tcBorders>
          </w:tcPr>
          <w:p w:rsidR="00F259CA" w:rsidRDefault="00F259CA">
            <w:pPr>
              <w:pStyle w:val="ConsPlusNormal"/>
              <w:jc w:val="center"/>
            </w:pPr>
            <w:r>
              <w:t>25</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176.</w:t>
            </w:r>
          </w:p>
        </w:tc>
        <w:tc>
          <w:tcPr>
            <w:tcW w:w="2598" w:type="dxa"/>
            <w:tcBorders>
              <w:top w:val="nil"/>
              <w:left w:val="nil"/>
              <w:bottom w:val="nil"/>
              <w:right w:val="nil"/>
            </w:tcBorders>
          </w:tcPr>
          <w:p w:rsidR="00F259CA" w:rsidRDefault="00F259CA">
            <w:pPr>
              <w:pStyle w:val="ConsPlusNormal"/>
            </w:pPr>
            <w:r>
              <w:t>Индекс промышленного производства (за исключением детского питания), к предыдущему году</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115</w:t>
            </w:r>
          </w:p>
        </w:tc>
        <w:tc>
          <w:tcPr>
            <w:tcW w:w="180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134</w:t>
            </w:r>
          </w:p>
        </w:tc>
        <w:tc>
          <w:tcPr>
            <w:tcW w:w="1800" w:type="dxa"/>
            <w:tcBorders>
              <w:top w:val="nil"/>
              <w:left w:val="nil"/>
              <w:bottom w:val="nil"/>
              <w:right w:val="nil"/>
            </w:tcBorders>
          </w:tcPr>
          <w:p w:rsidR="00F259CA" w:rsidRDefault="00F259CA">
            <w:pPr>
              <w:pStyle w:val="ConsPlusNormal"/>
              <w:jc w:val="center"/>
            </w:pPr>
            <w:r>
              <w:t>117</w:t>
            </w:r>
          </w:p>
        </w:tc>
        <w:tc>
          <w:tcPr>
            <w:tcW w:w="1800" w:type="dxa"/>
            <w:tcBorders>
              <w:top w:val="nil"/>
              <w:left w:val="nil"/>
              <w:bottom w:val="nil"/>
              <w:right w:val="nil"/>
            </w:tcBorders>
          </w:tcPr>
          <w:p w:rsidR="00F259CA" w:rsidRDefault="00F259CA">
            <w:pPr>
              <w:pStyle w:val="ConsPlusNormal"/>
              <w:jc w:val="center"/>
            </w:pPr>
            <w:r>
              <w:t>115</w:t>
            </w:r>
          </w:p>
        </w:tc>
        <w:tc>
          <w:tcPr>
            <w:tcW w:w="1800" w:type="dxa"/>
            <w:tcBorders>
              <w:top w:val="nil"/>
              <w:left w:val="nil"/>
              <w:bottom w:val="nil"/>
              <w:right w:val="nil"/>
            </w:tcBorders>
          </w:tcPr>
          <w:p w:rsidR="00F259CA" w:rsidRDefault="00F259CA">
            <w:pPr>
              <w:pStyle w:val="ConsPlusNormal"/>
              <w:jc w:val="center"/>
            </w:pPr>
            <w:r>
              <w:t>117</w:t>
            </w:r>
          </w:p>
        </w:tc>
        <w:tc>
          <w:tcPr>
            <w:tcW w:w="1800" w:type="dxa"/>
            <w:tcBorders>
              <w:top w:val="nil"/>
              <w:left w:val="nil"/>
              <w:bottom w:val="nil"/>
              <w:right w:val="nil"/>
            </w:tcBorders>
          </w:tcPr>
          <w:p w:rsidR="00F259CA" w:rsidRDefault="00F259CA">
            <w:pPr>
              <w:pStyle w:val="ConsPlusNormal"/>
              <w:jc w:val="center"/>
            </w:pPr>
            <w:r>
              <w:t>110</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177.</w:t>
            </w:r>
          </w:p>
        </w:tc>
        <w:tc>
          <w:tcPr>
            <w:tcW w:w="2598" w:type="dxa"/>
            <w:tcBorders>
              <w:top w:val="nil"/>
              <w:left w:val="nil"/>
              <w:bottom w:val="nil"/>
              <w:right w:val="nil"/>
            </w:tcBorders>
          </w:tcPr>
          <w:p w:rsidR="00F259CA" w:rsidRDefault="00F259CA">
            <w:pPr>
              <w:pStyle w:val="ConsPlusNormal"/>
            </w:pPr>
            <w:r>
              <w:t>Индекс промышленного производства к 2012 году (за исключением детского питания)</w:t>
            </w:r>
          </w:p>
        </w:tc>
        <w:tc>
          <w:tcPr>
            <w:tcW w:w="1558" w:type="dxa"/>
            <w:tcBorders>
              <w:top w:val="nil"/>
              <w:left w:val="nil"/>
              <w:bottom w:val="nil"/>
              <w:right w:val="nil"/>
            </w:tcBorders>
          </w:tcPr>
          <w:p w:rsidR="00F259CA" w:rsidRDefault="00F259CA">
            <w:pPr>
              <w:pStyle w:val="ConsPlusNormal"/>
              <w:jc w:val="center"/>
            </w:pPr>
            <w:r>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110</w:t>
            </w:r>
          </w:p>
        </w:tc>
        <w:tc>
          <w:tcPr>
            <w:tcW w:w="1800" w:type="dxa"/>
            <w:tcBorders>
              <w:top w:val="nil"/>
              <w:left w:val="nil"/>
              <w:bottom w:val="nil"/>
              <w:right w:val="nil"/>
            </w:tcBorders>
          </w:tcPr>
          <w:p w:rsidR="00F259CA" w:rsidRDefault="00F259CA">
            <w:pPr>
              <w:pStyle w:val="ConsPlusNormal"/>
              <w:jc w:val="center"/>
            </w:pPr>
            <w:r>
              <w:t>127</w:t>
            </w:r>
          </w:p>
        </w:tc>
        <w:tc>
          <w:tcPr>
            <w:tcW w:w="1800" w:type="dxa"/>
            <w:tcBorders>
              <w:top w:val="nil"/>
              <w:left w:val="nil"/>
              <w:bottom w:val="nil"/>
              <w:right w:val="nil"/>
            </w:tcBorders>
          </w:tcPr>
          <w:p w:rsidR="00F259CA" w:rsidRDefault="00F259CA">
            <w:pPr>
              <w:pStyle w:val="ConsPlusNormal"/>
              <w:jc w:val="center"/>
            </w:pPr>
            <w:r>
              <w:t>139</w:t>
            </w:r>
          </w:p>
        </w:tc>
        <w:tc>
          <w:tcPr>
            <w:tcW w:w="1800" w:type="dxa"/>
            <w:tcBorders>
              <w:top w:val="nil"/>
              <w:left w:val="nil"/>
              <w:bottom w:val="nil"/>
              <w:right w:val="nil"/>
            </w:tcBorders>
          </w:tcPr>
          <w:p w:rsidR="00F259CA" w:rsidRDefault="00F259CA">
            <w:pPr>
              <w:pStyle w:val="ConsPlusNormal"/>
              <w:jc w:val="center"/>
            </w:pPr>
            <w:r>
              <w:t>186</w:t>
            </w:r>
          </w:p>
        </w:tc>
        <w:tc>
          <w:tcPr>
            <w:tcW w:w="1800" w:type="dxa"/>
            <w:tcBorders>
              <w:top w:val="nil"/>
              <w:left w:val="nil"/>
              <w:bottom w:val="nil"/>
              <w:right w:val="nil"/>
            </w:tcBorders>
          </w:tcPr>
          <w:p w:rsidR="00F259CA" w:rsidRDefault="00F259CA">
            <w:pPr>
              <w:pStyle w:val="ConsPlusNormal"/>
              <w:jc w:val="center"/>
            </w:pPr>
            <w:r>
              <w:t>218</w:t>
            </w:r>
          </w:p>
        </w:tc>
        <w:tc>
          <w:tcPr>
            <w:tcW w:w="1800" w:type="dxa"/>
            <w:tcBorders>
              <w:top w:val="nil"/>
              <w:left w:val="nil"/>
              <w:bottom w:val="nil"/>
              <w:right w:val="nil"/>
            </w:tcBorders>
          </w:tcPr>
          <w:p w:rsidR="00F259CA" w:rsidRDefault="00F259CA">
            <w:pPr>
              <w:pStyle w:val="ConsPlusNormal"/>
              <w:jc w:val="center"/>
            </w:pPr>
            <w:r>
              <w:t>251</w:t>
            </w:r>
          </w:p>
        </w:tc>
        <w:tc>
          <w:tcPr>
            <w:tcW w:w="1800" w:type="dxa"/>
            <w:tcBorders>
              <w:top w:val="nil"/>
              <w:left w:val="nil"/>
              <w:bottom w:val="nil"/>
              <w:right w:val="nil"/>
            </w:tcBorders>
          </w:tcPr>
          <w:p w:rsidR="00F259CA" w:rsidRDefault="00F259CA">
            <w:pPr>
              <w:pStyle w:val="ConsPlusNormal"/>
              <w:jc w:val="center"/>
            </w:pPr>
            <w:r>
              <w:t>293</w:t>
            </w:r>
          </w:p>
        </w:tc>
        <w:tc>
          <w:tcPr>
            <w:tcW w:w="1800" w:type="dxa"/>
            <w:tcBorders>
              <w:top w:val="nil"/>
              <w:left w:val="nil"/>
              <w:bottom w:val="nil"/>
              <w:right w:val="nil"/>
            </w:tcBorders>
          </w:tcPr>
          <w:p w:rsidR="00F259CA" w:rsidRDefault="00F259CA">
            <w:pPr>
              <w:pStyle w:val="ConsPlusNormal"/>
              <w:jc w:val="center"/>
            </w:pPr>
            <w:r>
              <w:t>323</w:t>
            </w:r>
          </w:p>
        </w:tc>
      </w:tr>
      <w:tr w:rsidR="00F259CA">
        <w:tblPrEx>
          <w:tblBorders>
            <w:insideH w:val="none" w:sz="0" w:space="0" w:color="auto"/>
            <w:insideV w:val="none" w:sz="0" w:space="0" w:color="auto"/>
          </w:tblBorders>
        </w:tblPrEx>
        <w:tc>
          <w:tcPr>
            <w:tcW w:w="766" w:type="dxa"/>
            <w:tcBorders>
              <w:top w:val="nil"/>
              <w:left w:val="nil"/>
              <w:bottom w:val="nil"/>
              <w:right w:val="nil"/>
            </w:tcBorders>
          </w:tcPr>
          <w:p w:rsidR="00F259CA" w:rsidRDefault="00F259CA">
            <w:pPr>
              <w:pStyle w:val="ConsPlusNormal"/>
              <w:jc w:val="center"/>
            </w:pPr>
            <w:r>
              <w:t>178.</w:t>
            </w:r>
          </w:p>
        </w:tc>
        <w:tc>
          <w:tcPr>
            <w:tcW w:w="2598" w:type="dxa"/>
            <w:tcBorders>
              <w:top w:val="nil"/>
              <w:left w:val="nil"/>
              <w:bottom w:val="nil"/>
              <w:right w:val="nil"/>
            </w:tcBorders>
          </w:tcPr>
          <w:p w:rsidR="00F259CA" w:rsidRDefault="00F259CA">
            <w:pPr>
              <w:pStyle w:val="ConsPlusNormal"/>
            </w:pPr>
            <w:r>
              <w:t xml:space="preserve">Индекс производительности труда к предыдущему </w:t>
            </w:r>
            <w:r>
              <w:lastRenderedPageBreak/>
              <w:t>году</w:t>
            </w:r>
          </w:p>
        </w:tc>
        <w:tc>
          <w:tcPr>
            <w:tcW w:w="1558" w:type="dxa"/>
            <w:tcBorders>
              <w:top w:val="nil"/>
              <w:left w:val="nil"/>
              <w:bottom w:val="nil"/>
              <w:right w:val="nil"/>
            </w:tcBorders>
          </w:tcPr>
          <w:p w:rsidR="00F259CA" w:rsidRDefault="00F259CA">
            <w:pPr>
              <w:pStyle w:val="ConsPlusNormal"/>
              <w:jc w:val="center"/>
            </w:pPr>
            <w:r>
              <w:lastRenderedPageBreak/>
              <w:t>процентов</w:t>
            </w:r>
          </w:p>
        </w:tc>
        <w:tc>
          <w:tcPr>
            <w:tcW w:w="1620" w:type="dxa"/>
            <w:tcBorders>
              <w:top w:val="nil"/>
              <w:left w:val="nil"/>
              <w:bottom w:val="nil"/>
              <w:right w:val="nil"/>
            </w:tcBorders>
          </w:tcPr>
          <w:p w:rsidR="00F259CA" w:rsidRDefault="00F259CA">
            <w:pPr>
              <w:pStyle w:val="ConsPlusNormal"/>
              <w:jc w:val="center"/>
            </w:pPr>
            <w:r>
              <w:t>-</w:t>
            </w:r>
          </w:p>
        </w:tc>
        <w:tc>
          <w:tcPr>
            <w:tcW w:w="1620" w:type="dxa"/>
            <w:tcBorders>
              <w:top w:val="nil"/>
              <w:left w:val="nil"/>
              <w:bottom w:val="nil"/>
              <w:right w:val="nil"/>
            </w:tcBorders>
          </w:tcPr>
          <w:p w:rsidR="00F259CA" w:rsidRDefault="00F259CA">
            <w:pPr>
              <w:pStyle w:val="ConsPlusNormal"/>
              <w:jc w:val="center"/>
            </w:pPr>
            <w:r>
              <w:t>105,9</w:t>
            </w:r>
          </w:p>
        </w:tc>
        <w:tc>
          <w:tcPr>
            <w:tcW w:w="1800" w:type="dxa"/>
            <w:tcBorders>
              <w:top w:val="nil"/>
              <w:left w:val="nil"/>
              <w:bottom w:val="nil"/>
              <w:right w:val="nil"/>
            </w:tcBorders>
          </w:tcPr>
          <w:p w:rsidR="00F259CA" w:rsidRDefault="00F259CA">
            <w:pPr>
              <w:pStyle w:val="ConsPlusNormal"/>
              <w:jc w:val="center"/>
            </w:pPr>
            <w:r>
              <w:t>108</w:t>
            </w:r>
          </w:p>
        </w:tc>
        <w:tc>
          <w:tcPr>
            <w:tcW w:w="1800" w:type="dxa"/>
            <w:tcBorders>
              <w:top w:val="nil"/>
              <w:left w:val="nil"/>
              <w:bottom w:val="nil"/>
              <w:right w:val="nil"/>
            </w:tcBorders>
          </w:tcPr>
          <w:p w:rsidR="00F259CA" w:rsidRDefault="00F259CA">
            <w:pPr>
              <w:pStyle w:val="ConsPlusNormal"/>
              <w:jc w:val="center"/>
            </w:pPr>
            <w:r>
              <w:t>107,2</w:t>
            </w:r>
          </w:p>
        </w:tc>
        <w:tc>
          <w:tcPr>
            <w:tcW w:w="1800" w:type="dxa"/>
            <w:tcBorders>
              <w:top w:val="nil"/>
              <w:left w:val="nil"/>
              <w:bottom w:val="nil"/>
              <w:right w:val="nil"/>
            </w:tcBorders>
          </w:tcPr>
          <w:p w:rsidR="00F259CA" w:rsidRDefault="00F259CA">
            <w:pPr>
              <w:pStyle w:val="ConsPlusNormal"/>
              <w:jc w:val="center"/>
            </w:pPr>
            <w:r>
              <w:t>107,2</w:t>
            </w:r>
          </w:p>
        </w:tc>
        <w:tc>
          <w:tcPr>
            <w:tcW w:w="1800" w:type="dxa"/>
            <w:tcBorders>
              <w:top w:val="nil"/>
              <w:left w:val="nil"/>
              <w:bottom w:val="nil"/>
              <w:right w:val="nil"/>
            </w:tcBorders>
          </w:tcPr>
          <w:p w:rsidR="00F259CA" w:rsidRDefault="00F259CA">
            <w:pPr>
              <w:pStyle w:val="ConsPlusNormal"/>
              <w:jc w:val="center"/>
            </w:pPr>
            <w:r>
              <w:t>107,5</w:t>
            </w:r>
          </w:p>
        </w:tc>
        <w:tc>
          <w:tcPr>
            <w:tcW w:w="1800" w:type="dxa"/>
            <w:tcBorders>
              <w:top w:val="nil"/>
              <w:left w:val="nil"/>
              <w:bottom w:val="nil"/>
              <w:right w:val="nil"/>
            </w:tcBorders>
          </w:tcPr>
          <w:p w:rsidR="00F259CA" w:rsidRDefault="00F259CA">
            <w:pPr>
              <w:pStyle w:val="ConsPlusNormal"/>
              <w:jc w:val="center"/>
            </w:pPr>
            <w:r>
              <w:t>107,5</w:t>
            </w:r>
          </w:p>
        </w:tc>
        <w:tc>
          <w:tcPr>
            <w:tcW w:w="1800" w:type="dxa"/>
            <w:tcBorders>
              <w:top w:val="nil"/>
              <w:left w:val="nil"/>
              <w:bottom w:val="nil"/>
              <w:right w:val="nil"/>
            </w:tcBorders>
          </w:tcPr>
          <w:p w:rsidR="00F259CA" w:rsidRDefault="00F259CA">
            <w:pPr>
              <w:pStyle w:val="ConsPlusNormal"/>
              <w:jc w:val="center"/>
            </w:pPr>
            <w:r>
              <w:t>106,7</w:t>
            </w:r>
          </w:p>
        </w:tc>
        <w:tc>
          <w:tcPr>
            <w:tcW w:w="1800" w:type="dxa"/>
            <w:tcBorders>
              <w:top w:val="nil"/>
              <w:left w:val="nil"/>
              <w:bottom w:val="nil"/>
              <w:right w:val="nil"/>
            </w:tcBorders>
          </w:tcPr>
          <w:p w:rsidR="00F259CA" w:rsidRDefault="00F259CA">
            <w:pPr>
              <w:pStyle w:val="ConsPlusNormal"/>
              <w:jc w:val="center"/>
            </w:pPr>
            <w:r>
              <w:t>106,3</w:t>
            </w:r>
          </w:p>
        </w:tc>
      </w:tr>
      <w:tr w:rsidR="00F259CA">
        <w:tblPrEx>
          <w:tblBorders>
            <w:insideH w:val="none" w:sz="0" w:space="0" w:color="auto"/>
            <w:insideV w:val="none" w:sz="0" w:space="0" w:color="auto"/>
          </w:tblBorders>
        </w:tblPrEx>
        <w:tc>
          <w:tcPr>
            <w:tcW w:w="766" w:type="dxa"/>
            <w:tcBorders>
              <w:top w:val="nil"/>
              <w:left w:val="nil"/>
              <w:bottom w:val="single" w:sz="4" w:space="0" w:color="auto"/>
              <w:right w:val="nil"/>
            </w:tcBorders>
          </w:tcPr>
          <w:p w:rsidR="00F259CA" w:rsidRDefault="00F259CA">
            <w:pPr>
              <w:pStyle w:val="ConsPlusNormal"/>
              <w:jc w:val="center"/>
            </w:pPr>
            <w:r>
              <w:lastRenderedPageBreak/>
              <w:t>179.</w:t>
            </w:r>
          </w:p>
        </w:tc>
        <w:tc>
          <w:tcPr>
            <w:tcW w:w="2598" w:type="dxa"/>
            <w:tcBorders>
              <w:top w:val="nil"/>
              <w:left w:val="nil"/>
              <w:bottom w:val="single" w:sz="4" w:space="0" w:color="auto"/>
              <w:right w:val="nil"/>
            </w:tcBorders>
          </w:tcPr>
          <w:p w:rsidR="00F259CA" w:rsidRDefault="00F259CA">
            <w:pPr>
              <w:pStyle w:val="ConsPlusNormal"/>
            </w:pPr>
            <w:r>
              <w:t>Индекс физического объема инвестиций в основной капитал, к предыдущему году</w:t>
            </w:r>
          </w:p>
        </w:tc>
        <w:tc>
          <w:tcPr>
            <w:tcW w:w="1558" w:type="dxa"/>
            <w:tcBorders>
              <w:top w:val="nil"/>
              <w:left w:val="nil"/>
              <w:bottom w:val="single" w:sz="4" w:space="0" w:color="auto"/>
              <w:right w:val="nil"/>
            </w:tcBorders>
          </w:tcPr>
          <w:p w:rsidR="00F259CA" w:rsidRDefault="00F259CA">
            <w:pPr>
              <w:pStyle w:val="ConsPlusNormal"/>
              <w:jc w:val="center"/>
            </w:pPr>
            <w:r>
              <w:t>процентов</w:t>
            </w:r>
          </w:p>
        </w:tc>
        <w:tc>
          <w:tcPr>
            <w:tcW w:w="1620" w:type="dxa"/>
            <w:tcBorders>
              <w:top w:val="nil"/>
              <w:left w:val="nil"/>
              <w:bottom w:val="single" w:sz="4" w:space="0" w:color="auto"/>
              <w:right w:val="nil"/>
            </w:tcBorders>
          </w:tcPr>
          <w:p w:rsidR="00F259CA" w:rsidRDefault="00F259CA">
            <w:pPr>
              <w:pStyle w:val="ConsPlusNormal"/>
              <w:jc w:val="center"/>
            </w:pPr>
            <w:r>
              <w:t>-</w:t>
            </w:r>
          </w:p>
        </w:tc>
        <w:tc>
          <w:tcPr>
            <w:tcW w:w="1620" w:type="dxa"/>
            <w:tcBorders>
              <w:top w:val="nil"/>
              <w:left w:val="nil"/>
              <w:bottom w:val="single" w:sz="4" w:space="0" w:color="auto"/>
              <w:right w:val="nil"/>
            </w:tcBorders>
          </w:tcPr>
          <w:p w:rsidR="00F259CA" w:rsidRDefault="00F259CA">
            <w:pPr>
              <w:pStyle w:val="ConsPlusNormal"/>
              <w:jc w:val="center"/>
            </w:pPr>
            <w:r>
              <w:t>103,7</w:t>
            </w:r>
          </w:p>
        </w:tc>
        <w:tc>
          <w:tcPr>
            <w:tcW w:w="1800" w:type="dxa"/>
            <w:tcBorders>
              <w:top w:val="nil"/>
              <w:left w:val="nil"/>
              <w:bottom w:val="single" w:sz="4" w:space="0" w:color="auto"/>
              <w:right w:val="nil"/>
            </w:tcBorders>
          </w:tcPr>
          <w:p w:rsidR="00F259CA" w:rsidRDefault="00F259CA">
            <w:pPr>
              <w:pStyle w:val="ConsPlusNormal"/>
              <w:jc w:val="center"/>
            </w:pPr>
            <w:r>
              <w:t>101,9</w:t>
            </w:r>
          </w:p>
        </w:tc>
        <w:tc>
          <w:tcPr>
            <w:tcW w:w="1800" w:type="dxa"/>
            <w:tcBorders>
              <w:top w:val="nil"/>
              <w:left w:val="nil"/>
              <w:bottom w:val="single" w:sz="4" w:space="0" w:color="auto"/>
              <w:right w:val="nil"/>
            </w:tcBorders>
          </w:tcPr>
          <w:p w:rsidR="00F259CA" w:rsidRDefault="00F259CA">
            <w:pPr>
              <w:pStyle w:val="ConsPlusNormal"/>
              <w:jc w:val="center"/>
            </w:pPr>
            <w:r>
              <w:t>104,3</w:t>
            </w:r>
          </w:p>
        </w:tc>
        <w:tc>
          <w:tcPr>
            <w:tcW w:w="1800" w:type="dxa"/>
            <w:tcBorders>
              <w:top w:val="nil"/>
              <w:left w:val="nil"/>
              <w:bottom w:val="single" w:sz="4" w:space="0" w:color="auto"/>
              <w:right w:val="nil"/>
            </w:tcBorders>
          </w:tcPr>
          <w:p w:rsidR="00F259CA" w:rsidRDefault="00F259CA">
            <w:pPr>
              <w:pStyle w:val="ConsPlusNormal"/>
              <w:jc w:val="center"/>
            </w:pPr>
            <w:r>
              <w:t>108,7</w:t>
            </w:r>
          </w:p>
        </w:tc>
        <w:tc>
          <w:tcPr>
            <w:tcW w:w="1800" w:type="dxa"/>
            <w:tcBorders>
              <w:top w:val="nil"/>
              <w:left w:val="nil"/>
              <w:bottom w:val="single" w:sz="4" w:space="0" w:color="auto"/>
              <w:right w:val="nil"/>
            </w:tcBorders>
          </w:tcPr>
          <w:p w:rsidR="00F259CA" w:rsidRDefault="00F259CA">
            <w:pPr>
              <w:pStyle w:val="ConsPlusNormal"/>
              <w:jc w:val="center"/>
            </w:pPr>
            <w:r>
              <w:t>109,1</w:t>
            </w:r>
          </w:p>
        </w:tc>
        <w:tc>
          <w:tcPr>
            <w:tcW w:w="1800" w:type="dxa"/>
            <w:tcBorders>
              <w:top w:val="nil"/>
              <w:left w:val="nil"/>
              <w:bottom w:val="single" w:sz="4" w:space="0" w:color="auto"/>
              <w:right w:val="nil"/>
            </w:tcBorders>
          </w:tcPr>
          <w:p w:rsidR="00F259CA" w:rsidRDefault="00F259CA">
            <w:pPr>
              <w:pStyle w:val="ConsPlusNormal"/>
              <w:jc w:val="center"/>
            </w:pPr>
            <w:r>
              <w:t>110,4</w:t>
            </w:r>
          </w:p>
        </w:tc>
        <w:tc>
          <w:tcPr>
            <w:tcW w:w="1800" w:type="dxa"/>
            <w:tcBorders>
              <w:top w:val="nil"/>
              <w:left w:val="nil"/>
              <w:bottom w:val="single" w:sz="4" w:space="0" w:color="auto"/>
              <w:right w:val="nil"/>
            </w:tcBorders>
          </w:tcPr>
          <w:p w:rsidR="00F259CA" w:rsidRDefault="00F259CA">
            <w:pPr>
              <w:pStyle w:val="ConsPlusNormal"/>
              <w:jc w:val="center"/>
            </w:pPr>
            <w:r>
              <w:t>109,2</w:t>
            </w:r>
          </w:p>
        </w:tc>
        <w:tc>
          <w:tcPr>
            <w:tcW w:w="1800" w:type="dxa"/>
            <w:tcBorders>
              <w:top w:val="nil"/>
              <w:left w:val="nil"/>
              <w:bottom w:val="single" w:sz="4" w:space="0" w:color="auto"/>
              <w:right w:val="nil"/>
            </w:tcBorders>
          </w:tcPr>
          <w:p w:rsidR="00F259CA" w:rsidRDefault="00F259CA">
            <w:pPr>
              <w:pStyle w:val="ConsPlusNormal"/>
              <w:jc w:val="center"/>
            </w:pPr>
            <w:r>
              <w:t>106,4</w:t>
            </w:r>
          </w:p>
        </w:tc>
      </w:tr>
    </w:tbl>
    <w:p w:rsidR="00F259CA" w:rsidRDefault="00F259CA">
      <w:pPr>
        <w:pStyle w:val="ConsPlusNormal"/>
        <w:ind w:firstLine="540"/>
        <w:jc w:val="both"/>
      </w:pPr>
    </w:p>
    <w:p w:rsidR="00F259CA" w:rsidRDefault="00F259CA">
      <w:pPr>
        <w:pStyle w:val="ConsPlusNormal"/>
        <w:ind w:firstLine="540"/>
        <w:jc w:val="both"/>
      </w:pPr>
      <w:r>
        <w:t>--------------------------------</w:t>
      </w:r>
    </w:p>
    <w:p w:rsidR="00F259CA" w:rsidRDefault="00F259CA">
      <w:pPr>
        <w:pStyle w:val="ConsPlusNormal"/>
        <w:ind w:firstLine="540"/>
        <w:jc w:val="both"/>
      </w:pPr>
      <w:bookmarkStart w:id="26" w:name="P4823"/>
      <w:bookmarkEnd w:id="26"/>
      <w:r>
        <w:t>&lt;*&gt; Показатель приводится в отношении видов деятельности, составляющих сферу действия соответствующей подпрограммы.</w:t>
      </w:r>
    </w:p>
    <w:p w:rsidR="00F259CA" w:rsidRDefault="00F259CA">
      <w:pPr>
        <w:pStyle w:val="ConsPlusNormal"/>
        <w:jc w:val="center"/>
      </w:pPr>
    </w:p>
    <w:p w:rsidR="00F259CA" w:rsidRDefault="00F259CA">
      <w:pPr>
        <w:pStyle w:val="ConsPlusNormal"/>
        <w:jc w:val="center"/>
      </w:pPr>
    </w:p>
    <w:p w:rsidR="00F259CA" w:rsidRDefault="00F259CA">
      <w:pPr>
        <w:pStyle w:val="ConsPlusNormal"/>
        <w:jc w:val="center"/>
      </w:pPr>
    </w:p>
    <w:p w:rsidR="00F259CA" w:rsidRDefault="00F259CA">
      <w:pPr>
        <w:pStyle w:val="ConsPlusNormal"/>
        <w:jc w:val="center"/>
      </w:pPr>
    </w:p>
    <w:p w:rsidR="00F259CA" w:rsidRDefault="00F259CA">
      <w:pPr>
        <w:pStyle w:val="ConsPlusNormal"/>
        <w:jc w:val="center"/>
      </w:pPr>
    </w:p>
    <w:p w:rsidR="00F259CA" w:rsidRDefault="00F259CA">
      <w:pPr>
        <w:pStyle w:val="ConsPlusNormal"/>
        <w:jc w:val="right"/>
      </w:pPr>
      <w:r>
        <w:t>Приложение N 4</w:t>
      </w:r>
    </w:p>
    <w:p w:rsidR="00F259CA" w:rsidRDefault="00F259CA">
      <w:pPr>
        <w:pStyle w:val="ConsPlusNormal"/>
        <w:jc w:val="right"/>
      </w:pPr>
      <w:r>
        <w:t>к государственной программе</w:t>
      </w:r>
    </w:p>
    <w:p w:rsidR="00F259CA" w:rsidRDefault="00F259CA">
      <w:pPr>
        <w:pStyle w:val="ConsPlusNormal"/>
        <w:jc w:val="right"/>
      </w:pPr>
      <w:r>
        <w:t>Российской Федерации "Развитие</w:t>
      </w:r>
    </w:p>
    <w:p w:rsidR="00F259CA" w:rsidRDefault="00F259CA">
      <w:pPr>
        <w:pStyle w:val="ConsPlusNormal"/>
        <w:jc w:val="right"/>
      </w:pPr>
      <w:r>
        <w:t>промышленности и повышение</w:t>
      </w:r>
    </w:p>
    <w:p w:rsidR="00F259CA" w:rsidRDefault="00F259CA">
      <w:pPr>
        <w:pStyle w:val="ConsPlusNormal"/>
        <w:jc w:val="right"/>
      </w:pPr>
      <w:r>
        <w:t>ее конкурентоспособности"</w:t>
      </w:r>
    </w:p>
    <w:p w:rsidR="00F259CA" w:rsidRDefault="00F259CA">
      <w:pPr>
        <w:pStyle w:val="ConsPlusNormal"/>
        <w:ind w:firstLine="540"/>
        <w:jc w:val="both"/>
      </w:pPr>
    </w:p>
    <w:p w:rsidR="00F259CA" w:rsidRDefault="00F259CA">
      <w:pPr>
        <w:pStyle w:val="ConsPlusNormal"/>
        <w:jc w:val="center"/>
      </w:pPr>
      <w:bookmarkStart w:id="27" w:name="P4835"/>
      <w:bookmarkEnd w:id="27"/>
      <w:r>
        <w:t>РЕСУРСНОЕ ОБЕСПЕЧЕНИЕ</w:t>
      </w:r>
    </w:p>
    <w:p w:rsidR="00F259CA" w:rsidRDefault="00F259CA">
      <w:pPr>
        <w:pStyle w:val="ConsPlusNormal"/>
        <w:jc w:val="center"/>
      </w:pPr>
      <w:r>
        <w:t>РЕАЛИЗАЦИИ ГОСУДАРСТВЕННОЙ ПРОГРАММЫ</w:t>
      </w:r>
    </w:p>
    <w:p w:rsidR="00F259CA" w:rsidRDefault="00F259CA">
      <w:pPr>
        <w:pStyle w:val="ConsPlusNormal"/>
        <w:jc w:val="center"/>
      </w:pPr>
      <w:r>
        <w:t>РОССИЙСКОЙ ФЕДЕРАЦИИ "РАЗВИТИЕ ПРОМЫШЛЕННОСТИ И ПОВЫШЕНИЕ</w:t>
      </w:r>
    </w:p>
    <w:p w:rsidR="00F259CA" w:rsidRDefault="00F259CA">
      <w:pPr>
        <w:pStyle w:val="ConsPlusNormal"/>
        <w:jc w:val="center"/>
      </w:pPr>
      <w:r>
        <w:t xml:space="preserve">ЕЕ КОНКУРЕНТОСПОСОБНОСТИ" ЗА СЧЕТ </w:t>
      </w:r>
      <w:proofErr w:type="gramStart"/>
      <w:r>
        <w:t>БЮДЖЕТНЫХ</w:t>
      </w:r>
      <w:proofErr w:type="gramEnd"/>
    </w:p>
    <w:p w:rsidR="00F259CA" w:rsidRDefault="00F259CA">
      <w:pPr>
        <w:pStyle w:val="ConsPlusNormal"/>
        <w:jc w:val="center"/>
      </w:pPr>
      <w:r>
        <w:t>АССИГНОВАНИЙ ФЕДЕРАЛЬНОГО БЮДЖЕТА</w:t>
      </w:r>
    </w:p>
    <w:p w:rsidR="00F259CA" w:rsidRDefault="00F259CA">
      <w:pPr>
        <w:pStyle w:val="ConsPlusNormal"/>
        <w:jc w:val="center"/>
      </w:pPr>
    </w:p>
    <w:p w:rsidR="00F259CA" w:rsidRDefault="00F259CA">
      <w:pPr>
        <w:pStyle w:val="ConsPlusNormal"/>
        <w:jc w:val="right"/>
      </w:pPr>
      <w:r>
        <w:t>(тыс. рублей)</w:t>
      </w: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56"/>
        <w:gridCol w:w="143"/>
        <w:gridCol w:w="189"/>
        <w:gridCol w:w="2138"/>
        <w:gridCol w:w="2033"/>
        <w:gridCol w:w="598"/>
        <w:gridCol w:w="462"/>
        <w:gridCol w:w="469"/>
        <w:gridCol w:w="1435"/>
        <w:gridCol w:w="674"/>
        <w:gridCol w:w="1779"/>
        <w:gridCol w:w="1780"/>
        <w:gridCol w:w="1780"/>
        <w:gridCol w:w="1780"/>
        <w:gridCol w:w="1779"/>
        <w:gridCol w:w="1780"/>
        <w:gridCol w:w="1780"/>
        <w:gridCol w:w="1780"/>
        <w:gridCol w:w="1780"/>
      </w:tblGrid>
      <w:tr w:rsidR="00F259CA">
        <w:tc>
          <w:tcPr>
            <w:tcW w:w="1688" w:type="dxa"/>
            <w:gridSpan w:val="3"/>
            <w:vMerge w:val="restart"/>
            <w:tcBorders>
              <w:top w:val="single" w:sz="4" w:space="0" w:color="auto"/>
              <w:left w:val="nil"/>
              <w:bottom w:val="single" w:sz="4" w:space="0" w:color="auto"/>
            </w:tcBorders>
          </w:tcPr>
          <w:p w:rsidR="00F259CA" w:rsidRDefault="00F259CA">
            <w:pPr>
              <w:pStyle w:val="ConsPlusNormal"/>
              <w:jc w:val="center"/>
            </w:pPr>
            <w:r>
              <w:t>Статус</w:t>
            </w:r>
          </w:p>
        </w:tc>
        <w:tc>
          <w:tcPr>
            <w:tcW w:w="2138" w:type="dxa"/>
            <w:vMerge w:val="restart"/>
            <w:tcBorders>
              <w:top w:val="single" w:sz="4" w:space="0" w:color="auto"/>
              <w:bottom w:val="single" w:sz="4" w:space="0" w:color="auto"/>
            </w:tcBorders>
          </w:tcPr>
          <w:p w:rsidR="00F259CA" w:rsidRDefault="00F259CA">
            <w:pPr>
              <w:pStyle w:val="ConsPlusNormal"/>
              <w:jc w:val="center"/>
            </w:pPr>
            <w:r>
              <w:t xml:space="preserve">Наименование государственной программы, подпрограммы государственной программы, </w:t>
            </w:r>
            <w:r>
              <w:lastRenderedPageBreak/>
              <w:t>ведомственной целевой программы, основного мероприятия</w:t>
            </w:r>
          </w:p>
        </w:tc>
        <w:tc>
          <w:tcPr>
            <w:tcW w:w="2033" w:type="dxa"/>
            <w:vMerge w:val="restart"/>
            <w:tcBorders>
              <w:top w:val="single" w:sz="4" w:space="0" w:color="auto"/>
              <w:bottom w:val="single" w:sz="4" w:space="0" w:color="auto"/>
            </w:tcBorders>
          </w:tcPr>
          <w:p w:rsidR="00F259CA" w:rsidRDefault="00F259CA">
            <w:pPr>
              <w:pStyle w:val="ConsPlusNormal"/>
              <w:jc w:val="center"/>
            </w:pPr>
            <w:r>
              <w:lastRenderedPageBreak/>
              <w:t>ГРБС (ответственный исполнитель, соисполнитель, государственный заказчик-</w:t>
            </w:r>
            <w:r>
              <w:lastRenderedPageBreak/>
              <w:t>координатор, участник)</w:t>
            </w:r>
          </w:p>
        </w:tc>
        <w:tc>
          <w:tcPr>
            <w:tcW w:w="3638" w:type="dxa"/>
            <w:gridSpan w:val="5"/>
            <w:tcBorders>
              <w:top w:val="single" w:sz="4" w:space="0" w:color="auto"/>
              <w:bottom w:val="single" w:sz="4" w:space="0" w:color="auto"/>
            </w:tcBorders>
          </w:tcPr>
          <w:p w:rsidR="00F259CA" w:rsidRDefault="00F259CA">
            <w:pPr>
              <w:pStyle w:val="ConsPlusNormal"/>
              <w:jc w:val="center"/>
            </w:pPr>
            <w:r>
              <w:lastRenderedPageBreak/>
              <w:t>Код бюджетной классификации</w:t>
            </w:r>
          </w:p>
        </w:tc>
        <w:tc>
          <w:tcPr>
            <w:tcW w:w="16018" w:type="dxa"/>
            <w:gridSpan w:val="9"/>
            <w:tcBorders>
              <w:top w:val="single" w:sz="4" w:space="0" w:color="auto"/>
              <w:bottom w:val="single" w:sz="4" w:space="0" w:color="auto"/>
              <w:right w:val="nil"/>
            </w:tcBorders>
          </w:tcPr>
          <w:p w:rsidR="00F259CA" w:rsidRDefault="00F259CA">
            <w:pPr>
              <w:pStyle w:val="ConsPlusNormal"/>
              <w:jc w:val="center"/>
            </w:pPr>
            <w:r>
              <w:t>Объемы бюджетных ассигнований</w:t>
            </w:r>
          </w:p>
        </w:tc>
      </w:tr>
      <w:tr w:rsidR="00F259CA">
        <w:tc>
          <w:tcPr>
            <w:tcW w:w="1688" w:type="dxa"/>
            <w:gridSpan w:val="3"/>
            <w:vMerge/>
            <w:tcBorders>
              <w:top w:val="single" w:sz="4" w:space="0" w:color="auto"/>
              <w:left w:val="nil"/>
              <w:bottom w:val="single" w:sz="4" w:space="0" w:color="auto"/>
            </w:tcBorders>
          </w:tcPr>
          <w:p w:rsidR="00F259CA" w:rsidRDefault="00F259CA"/>
        </w:tc>
        <w:tc>
          <w:tcPr>
            <w:tcW w:w="2138" w:type="dxa"/>
            <w:vMerge/>
            <w:tcBorders>
              <w:top w:val="single" w:sz="4" w:space="0" w:color="auto"/>
              <w:bottom w:val="single" w:sz="4" w:space="0" w:color="auto"/>
            </w:tcBorders>
          </w:tcPr>
          <w:p w:rsidR="00F259CA" w:rsidRDefault="00F259CA"/>
        </w:tc>
        <w:tc>
          <w:tcPr>
            <w:tcW w:w="2033" w:type="dxa"/>
            <w:vMerge/>
            <w:tcBorders>
              <w:top w:val="single" w:sz="4" w:space="0" w:color="auto"/>
              <w:bottom w:val="single" w:sz="4" w:space="0" w:color="auto"/>
            </w:tcBorders>
          </w:tcPr>
          <w:p w:rsidR="00F259CA" w:rsidRDefault="00F259CA"/>
        </w:tc>
        <w:tc>
          <w:tcPr>
            <w:tcW w:w="598" w:type="dxa"/>
            <w:tcBorders>
              <w:top w:val="single" w:sz="4" w:space="0" w:color="auto"/>
              <w:bottom w:val="single" w:sz="4" w:space="0" w:color="auto"/>
            </w:tcBorders>
          </w:tcPr>
          <w:p w:rsidR="00F259CA" w:rsidRDefault="00F259CA">
            <w:pPr>
              <w:pStyle w:val="ConsPlusNormal"/>
              <w:jc w:val="center"/>
            </w:pPr>
            <w:r>
              <w:t>ГРБС</w:t>
            </w:r>
          </w:p>
        </w:tc>
        <w:tc>
          <w:tcPr>
            <w:tcW w:w="931" w:type="dxa"/>
            <w:gridSpan w:val="2"/>
            <w:tcBorders>
              <w:top w:val="single" w:sz="4" w:space="0" w:color="auto"/>
              <w:bottom w:val="single" w:sz="4" w:space="0" w:color="auto"/>
            </w:tcBorders>
          </w:tcPr>
          <w:p w:rsidR="00F259CA" w:rsidRDefault="00F259CA">
            <w:pPr>
              <w:pStyle w:val="ConsPlusNormal"/>
              <w:jc w:val="center"/>
            </w:pPr>
            <w:r>
              <w:t xml:space="preserve">Рз / </w:t>
            </w:r>
            <w:proofErr w:type="gramStart"/>
            <w:r>
              <w:t>ПР</w:t>
            </w:r>
            <w:proofErr w:type="gramEnd"/>
          </w:p>
        </w:tc>
        <w:tc>
          <w:tcPr>
            <w:tcW w:w="1435" w:type="dxa"/>
            <w:tcBorders>
              <w:top w:val="single" w:sz="4" w:space="0" w:color="auto"/>
              <w:bottom w:val="single" w:sz="4" w:space="0" w:color="auto"/>
            </w:tcBorders>
          </w:tcPr>
          <w:p w:rsidR="00F259CA" w:rsidRDefault="00F259CA">
            <w:pPr>
              <w:pStyle w:val="ConsPlusNormal"/>
              <w:jc w:val="center"/>
            </w:pPr>
            <w:r>
              <w:t>ЦСР</w:t>
            </w:r>
          </w:p>
        </w:tc>
        <w:tc>
          <w:tcPr>
            <w:tcW w:w="674" w:type="dxa"/>
            <w:tcBorders>
              <w:top w:val="single" w:sz="4" w:space="0" w:color="auto"/>
              <w:bottom w:val="single" w:sz="4" w:space="0" w:color="auto"/>
            </w:tcBorders>
          </w:tcPr>
          <w:p w:rsidR="00F259CA" w:rsidRDefault="00F259CA">
            <w:pPr>
              <w:pStyle w:val="ConsPlusNormal"/>
              <w:jc w:val="center"/>
            </w:pPr>
            <w:r>
              <w:t>Группа ВР</w:t>
            </w:r>
          </w:p>
        </w:tc>
        <w:tc>
          <w:tcPr>
            <w:tcW w:w="1779" w:type="dxa"/>
            <w:tcBorders>
              <w:top w:val="single" w:sz="4" w:space="0" w:color="auto"/>
              <w:bottom w:val="single" w:sz="4" w:space="0" w:color="auto"/>
            </w:tcBorders>
          </w:tcPr>
          <w:p w:rsidR="00F259CA" w:rsidRDefault="00F259CA">
            <w:pPr>
              <w:pStyle w:val="ConsPlusNormal"/>
              <w:jc w:val="center"/>
            </w:pPr>
            <w:r>
              <w:t>2012 год</w:t>
            </w:r>
          </w:p>
        </w:tc>
        <w:tc>
          <w:tcPr>
            <w:tcW w:w="1780" w:type="dxa"/>
            <w:tcBorders>
              <w:top w:val="single" w:sz="4" w:space="0" w:color="auto"/>
              <w:bottom w:val="single" w:sz="4" w:space="0" w:color="auto"/>
            </w:tcBorders>
          </w:tcPr>
          <w:p w:rsidR="00F259CA" w:rsidRDefault="00F259CA">
            <w:pPr>
              <w:pStyle w:val="ConsPlusNormal"/>
              <w:jc w:val="center"/>
            </w:pPr>
            <w:r>
              <w:t>2013 год</w:t>
            </w:r>
          </w:p>
        </w:tc>
        <w:tc>
          <w:tcPr>
            <w:tcW w:w="1780" w:type="dxa"/>
            <w:tcBorders>
              <w:top w:val="single" w:sz="4" w:space="0" w:color="auto"/>
              <w:bottom w:val="single" w:sz="4" w:space="0" w:color="auto"/>
            </w:tcBorders>
          </w:tcPr>
          <w:p w:rsidR="00F259CA" w:rsidRDefault="00F259CA">
            <w:pPr>
              <w:pStyle w:val="ConsPlusNormal"/>
              <w:jc w:val="center"/>
            </w:pPr>
            <w:r>
              <w:t>2014 год</w:t>
            </w:r>
          </w:p>
        </w:tc>
        <w:tc>
          <w:tcPr>
            <w:tcW w:w="1780" w:type="dxa"/>
            <w:tcBorders>
              <w:top w:val="single" w:sz="4" w:space="0" w:color="auto"/>
              <w:bottom w:val="single" w:sz="4" w:space="0" w:color="auto"/>
            </w:tcBorders>
          </w:tcPr>
          <w:p w:rsidR="00F259CA" w:rsidRDefault="00F259CA">
            <w:pPr>
              <w:pStyle w:val="ConsPlusNormal"/>
              <w:jc w:val="center"/>
            </w:pPr>
            <w:r>
              <w:t>2015 год</w:t>
            </w:r>
          </w:p>
        </w:tc>
        <w:tc>
          <w:tcPr>
            <w:tcW w:w="1779" w:type="dxa"/>
            <w:tcBorders>
              <w:top w:val="single" w:sz="4" w:space="0" w:color="auto"/>
              <w:bottom w:val="single" w:sz="4" w:space="0" w:color="auto"/>
            </w:tcBorders>
          </w:tcPr>
          <w:p w:rsidR="00F259CA" w:rsidRDefault="00F259CA">
            <w:pPr>
              <w:pStyle w:val="ConsPlusNormal"/>
              <w:jc w:val="center"/>
            </w:pPr>
            <w:r>
              <w:t>2016 год</w:t>
            </w:r>
          </w:p>
        </w:tc>
        <w:tc>
          <w:tcPr>
            <w:tcW w:w="1780" w:type="dxa"/>
            <w:tcBorders>
              <w:top w:val="single" w:sz="4" w:space="0" w:color="auto"/>
              <w:bottom w:val="single" w:sz="4" w:space="0" w:color="auto"/>
            </w:tcBorders>
          </w:tcPr>
          <w:p w:rsidR="00F259CA" w:rsidRDefault="00F259CA">
            <w:pPr>
              <w:pStyle w:val="ConsPlusNormal"/>
              <w:jc w:val="center"/>
            </w:pPr>
            <w:r>
              <w:t>2017 год</w:t>
            </w:r>
          </w:p>
        </w:tc>
        <w:tc>
          <w:tcPr>
            <w:tcW w:w="1780" w:type="dxa"/>
            <w:tcBorders>
              <w:top w:val="single" w:sz="4" w:space="0" w:color="auto"/>
              <w:bottom w:val="single" w:sz="4" w:space="0" w:color="auto"/>
            </w:tcBorders>
          </w:tcPr>
          <w:p w:rsidR="00F259CA" w:rsidRDefault="00F259CA">
            <w:pPr>
              <w:pStyle w:val="ConsPlusNormal"/>
              <w:jc w:val="center"/>
            </w:pPr>
            <w:r>
              <w:t>2018 год</w:t>
            </w:r>
          </w:p>
        </w:tc>
        <w:tc>
          <w:tcPr>
            <w:tcW w:w="1780" w:type="dxa"/>
            <w:tcBorders>
              <w:top w:val="single" w:sz="4" w:space="0" w:color="auto"/>
              <w:bottom w:val="single" w:sz="4" w:space="0" w:color="auto"/>
            </w:tcBorders>
          </w:tcPr>
          <w:p w:rsidR="00F259CA" w:rsidRDefault="00F259CA">
            <w:pPr>
              <w:pStyle w:val="ConsPlusNormal"/>
              <w:jc w:val="center"/>
            </w:pPr>
            <w:r>
              <w:t>2019 год</w:t>
            </w:r>
          </w:p>
        </w:tc>
        <w:tc>
          <w:tcPr>
            <w:tcW w:w="1780" w:type="dxa"/>
            <w:tcBorders>
              <w:top w:val="single" w:sz="4" w:space="0" w:color="auto"/>
              <w:bottom w:val="single" w:sz="4" w:space="0" w:color="auto"/>
              <w:right w:val="nil"/>
            </w:tcBorders>
          </w:tcPr>
          <w:p w:rsidR="00F259CA" w:rsidRDefault="00F259CA">
            <w:pPr>
              <w:pStyle w:val="ConsPlusNormal"/>
              <w:jc w:val="center"/>
            </w:pPr>
            <w:r>
              <w:t>2020 год</w:t>
            </w:r>
          </w:p>
        </w:tc>
      </w:tr>
      <w:tr w:rsidR="00F259CA">
        <w:tblPrEx>
          <w:tblBorders>
            <w:insideH w:val="none" w:sz="0" w:space="0" w:color="auto"/>
            <w:insideV w:val="none" w:sz="0" w:space="0" w:color="auto"/>
          </w:tblBorders>
        </w:tblPrEx>
        <w:tc>
          <w:tcPr>
            <w:tcW w:w="1688" w:type="dxa"/>
            <w:gridSpan w:val="3"/>
            <w:tcBorders>
              <w:top w:val="single" w:sz="4" w:space="0" w:color="auto"/>
              <w:left w:val="nil"/>
              <w:bottom w:val="nil"/>
              <w:right w:val="nil"/>
            </w:tcBorders>
          </w:tcPr>
          <w:p w:rsidR="00F259CA" w:rsidRDefault="00F259CA">
            <w:pPr>
              <w:pStyle w:val="ConsPlusNormal"/>
            </w:pPr>
            <w:r>
              <w:lastRenderedPageBreak/>
              <w:t>Государственная программа</w:t>
            </w:r>
          </w:p>
        </w:tc>
        <w:tc>
          <w:tcPr>
            <w:tcW w:w="2138" w:type="dxa"/>
            <w:tcBorders>
              <w:top w:val="single" w:sz="4" w:space="0" w:color="auto"/>
              <w:left w:val="nil"/>
              <w:bottom w:val="nil"/>
              <w:right w:val="nil"/>
            </w:tcBorders>
          </w:tcPr>
          <w:p w:rsidR="00F259CA" w:rsidRDefault="00F259CA">
            <w:pPr>
              <w:pStyle w:val="ConsPlusNormal"/>
            </w:pPr>
            <w:r>
              <w:t>Развитие промышленности и повышение ее конкурентоспособности</w:t>
            </w:r>
          </w:p>
        </w:tc>
        <w:tc>
          <w:tcPr>
            <w:tcW w:w="2033" w:type="dxa"/>
            <w:tcBorders>
              <w:top w:val="single" w:sz="4" w:space="0" w:color="auto"/>
              <w:left w:val="nil"/>
              <w:bottom w:val="nil"/>
              <w:right w:val="nil"/>
            </w:tcBorders>
          </w:tcPr>
          <w:p w:rsidR="00F259CA" w:rsidRDefault="00F259CA">
            <w:pPr>
              <w:pStyle w:val="ConsPlusNormal"/>
            </w:pPr>
            <w:r>
              <w:t>всего</w:t>
            </w:r>
          </w:p>
        </w:tc>
        <w:tc>
          <w:tcPr>
            <w:tcW w:w="598" w:type="dxa"/>
            <w:tcBorders>
              <w:top w:val="single" w:sz="4" w:space="0" w:color="auto"/>
              <w:left w:val="nil"/>
              <w:bottom w:val="nil"/>
              <w:right w:val="nil"/>
            </w:tcBorders>
          </w:tcPr>
          <w:p w:rsidR="00F259CA" w:rsidRDefault="00F259CA">
            <w:pPr>
              <w:pStyle w:val="ConsPlusNormal"/>
              <w:jc w:val="center"/>
            </w:pPr>
            <w:r>
              <w:t>-</w:t>
            </w:r>
          </w:p>
        </w:tc>
        <w:tc>
          <w:tcPr>
            <w:tcW w:w="462" w:type="dxa"/>
            <w:tcBorders>
              <w:top w:val="single" w:sz="4" w:space="0" w:color="auto"/>
              <w:left w:val="nil"/>
              <w:bottom w:val="nil"/>
              <w:right w:val="nil"/>
            </w:tcBorders>
          </w:tcPr>
          <w:p w:rsidR="00F259CA" w:rsidRDefault="00F259CA">
            <w:pPr>
              <w:pStyle w:val="ConsPlusNormal"/>
              <w:jc w:val="center"/>
            </w:pPr>
            <w:r>
              <w:t>-</w:t>
            </w:r>
          </w:p>
        </w:tc>
        <w:tc>
          <w:tcPr>
            <w:tcW w:w="469" w:type="dxa"/>
            <w:tcBorders>
              <w:top w:val="single" w:sz="4" w:space="0" w:color="auto"/>
              <w:left w:val="nil"/>
              <w:bottom w:val="nil"/>
              <w:right w:val="nil"/>
            </w:tcBorders>
          </w:tcPr>
          <w:p w:rsidR="00F259CA" w:rsidRDefault="00F259CA">
            <w:pPr>
              <w:pStyle w:val="ConsPlusNormal"/>
              <w:jc w:val="center"/>
            </w:pPr>
            <w:r>
              <w:t>-</w:t>
            </w:r>
          </w:p>
        </w:tc>
        <w:tc>
          <w:tcPr>
            <w:tcW w:w="1435" w:type="dxa"/>
            <w:tcBorders>
              <w:top w:val="single" w:sz="4" w:space="0" w:color="auto"/>
              <w:left w:val="nil"/>
              <w:bottom w:val="nil"/>
              <w:right w:val="nil"/>
            </w:tcBorders>
          </w:tcPr>
          <w:p w:rsidR="00F259CA" w:rsidRDefault="00F259CA">
            <w:pPr>
              <w:pStyle w:val="ConsPlusNormal"/>
              <w:jc w:val="center"/>
            </w:pPr>
            <w:r>
              <w:t>1600000</w:t>
            </w:r>
          </w:p>
        </w:tc>
        <w:tc>
          <w:tcPr>
            <w:tcW w:w="674" w:type="dxa"/>
            <w:tcBorders>
              <w:top w:val="single" w:sz="4" w:space="0" w:color="auto"/>
              <w:left w:val="nil"/>
              <w:bottom w:val="nil"/>
              <w:right w:val="nil"/>
            </w:tcBorders>
          </w:tcPr>
          <w:p w:rsidR="00F259CA" w:rsidRDefault="00F259CA">
            <w:pPr>
              <w:pStyle w:val="ConsPlusNormal"/>
              <w:jc w:val="center"/>
            </w:pPr>
            <w:r>
              <w:t>-</w:t>
            </w:r>
          </w:p>
        </w:tc>
        <w:tc>
          <w:tcPr>
            <w:tcW w:w="1779" w:type="dxa"/>
            <w:tcBorders>
              <w:top w:val="single" w:sz="4" w:space="0" w:color="auto"/>
              <w:left w:val="nil"/>
              <w:bottom w:val="nil"/>
              <w:right w:val="nil"/>
            </w:tcBorders>
          </w:tcPr>
          <w:p w:rsidR="00F259CA" w:rsidRDefault="00F259CA">
            <w:pPr>
              <w:pStyle w:val="ConsPlusNormal"/>
              <w:jc w:val="center"/>
            </w:pPr>
            <w:r>
              <w:t>55712641,7</w:t>
            </w:r>
          </w:p>
        </w:tc>
        <w:tc>
          <w:tcPr>
            <w:tcW w:w="1780" w:type="dxa"/>
            <w:tcBorders>
              <w:top w:val="single" w:sz="4" w:space="0" w:color="auto"/>
              <w:left w:val="nil"/>
              <w:bottom w:val="nil"/>
              <w:right w:val="nil"/>
            </w:tcBorders>
          </w:tcPr>
          <w:p w:rsidR="00F259CA" w:rsidRDefault="00F259CA">
            <w:pPr>
              <w:pStyle w:val="ConsPlusNormal"/>
              <w:jc w:val="center"/>
            </w:pPr>
            <w:r>
              <w:t>50697974,4</w:t>
            </w:r>
          </w:p>
        </w:tc>
        <w:tc>
          <w:tcPr>
            <w:tcW w:w="1780" w:type="dxa"/>
            <w:tcBorders>
              <w:top w:val="single" w:sz="4" w:space="0" w:color="auto"/>
              <w:left w:val="nil"/>
              <w:bottom w:val="nil"/>
              <w:right w:val="nil"/>
            </w:tcBorders>
          </w:tcPr>
          <w:p w:rsidR="00F259CA" w:rsidRDefault="00F259CA">
            <w:pPr>
              <w:pStyle w:val="ConsPlusNormal"/>
              <w:jc w:val="center"/>
            </w:pPr>
            <w:r>
              <w:t>152964360,2</w:t>
            </w:r>
          </w:p>
        </w:tc>
        <w:tc>
          <w:tcPr>
            <w:tcW w:w="1780" w:type="dxa"/>
            <w:tcBorders>
              <w:top w:val="single" w:sz="4" w:space="0" w:color="auto"/>
              <w:left w:val="nil"/>
              <w:bottom w:val="nil"/>
              <w:right w:val="nil"/>
            </w:tcBorders>
          </w:tcPr>
          <w:p w:rsidR="00F259CA" w:rsidRDefault="00F259CA">
            <w:pPr>
              <w:pStyle w:val="ConsPlusNormal"/>
              <w:jc w:val="center"/>
            </w:pPr>
            <w:r>
              <w:t>154405833,6</w:t>
            </w:r>
          </w:p>
        </w:tc>
        <w:tc>
          <w:tcPr>
            <w:tcW w:w="1779" w:type="dxa"/>
            <w:tcBorders>
              <w:top w:val="single" w:sz="4" w:space="0" w:color="auto"/>
              <w:left w:val="nil"/>
              <w:bottom w:val="nil"/>
              <w:right w:val="nil"/>
            </w:tcBorders>
          </w:tcPr>
          <w:p w:rsidR="00F259CA" w:rsidRDefault="00F259CA">
            <w:pPr>
              <w:pStyle w:val="ConsPlusNormal"/>
              <w:jc w:val="center"/>
            </w:pPr>
            <w:r>
              <w:t>158251741,5</w:t>
            </w:r>
          </w:p>
        </w:tc>
        <w:tc>
          <w:tcPr>
            <w:tcW w:w="1780" w:type="dxa"/>
            <w:tcBorders>
              <w:top w:val="single" w:sz="4" w:space="0" w:color="auto"/>
              <w:left w:val="nil"/>
              <w:bottom w:val="nil"/>
              <w:right w:val="nil"/>
            </w:tcBorders>
          </w:tcPr>
          <w:p w:rsidR="00F259CA" w:rsidRDefault="00F259CA">
            <w:pPr>
              <w:pStyle w:val="ConsPlusNormal"/>
              <w:jc w:val="center"/>
            </w:pPr>
            <w:r>
              <w:t>121714200</w:t>
            </w:r>
          </w:p>
        </w:tc>
        <w:tc>
          <w:tcPr>
            <w:tcW w:w="1780" w:type="dxa"/>
            <w:tcBorders>
              <w:top w:val="single" w:sz="4" w:space="0" w:color="auto"/>
              <w:left w:val="nil"/>
              <w:bottom w:val="nil"/>
              <w:right w:val="nil"/>
            </w:tcBorders>
          </w:tcPr>
          <w:p w:rsidR="00F259CA" w:rsidRDefault="00F259CA">
            <w:pPr>
              <w:pStyle w:val="ConsPlusNormal"/>
              <w:jc w:val="center"/>
            </w:pPr>
            <w:r>
              <w:t>120971100</w:t>
            </w:r>
          </w:p>
        </w:tc>
        <w:tc>
          <w:tcPr>
            <w:tcW w:w="1780" w:type="dxa"/>
            <w:tcBorders>
              <w:top w:val="single" w:sz="4" w:space="0" w:color="auto"/>
              <w:left w:val="nil"/>
              <w:bottom w:val="nil"/>
              <w:right w:val="nil"/>
            </w:tcBorders>
          </w:tcPr>
          <w:p w:rsidR="00F259CA" w:rsidRDefault="00F259CA">
            <w:pPr>
              <w:pStyle w:val="ConsPlusNormal"/>
              <w:jc w:val="center"/>
            </w:pPr>
            <w:r>
              <w:t>121083600</w:t>
            </w:r>
          </w:p>
        </w:tc>
        <w:tc>
          <w:tcPr>
            <w:tcW w:w="1780" w:type="dxa"/>
            <w:tcBorders>
              <w:top w:val="single" w:sz="4" w:space="0" w:color="auto"/>
              <w:left w:val="nil"/>
              <w:bottom w:val="nil"/>
              <w:right w:val="nil"/>
            </w:tcBorders>
          </w:tcPr>
          <w:p w:rsidR="00F259CA" w:rsidRDefault="00F259CA">
            <w:pPr>
              <w:pStyle w:val="ConsPlusNormal"/>
              <w:jc w:val="center"/>
            </w:pPr>
            <w:r>
              <w:t>124357700</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49123636,2</w:t>
            </w:r>
          </w:p>
        </w:tc>
        <w:tc>
          <w:tcPr>
            <w:tcW w:w="1780" w:type="dxa"/>
            <w:tcBorders>
              <w:top w:val="nil"/>
              <w:left w:val="nil"/>
              <w:bottom w:val="nil"/>
              <w:right w:val="nil"/>
            </w:tcBorders>
          </w:tcPr>
          <w:p w:rsidR="00F259CA" w:rsidRDefault="00F259CA">
            <w:pPr>
              <w:pStyle w:val="ConsPlusNormal"/>
              <w:jc w:val="center"/>
            </w:pPr>
            <w:r>
              <w:t>47961481,3</w:t>
            </w:r>
          </w:p>
        </w:tc>
        <w:tc>
          <w:tcPr>
            <w:tcW w:w="1780" w:type="dxa"/>
            <w:tcBorders>
              <w:top w:val="nil"/>
              <w:left w:val="nil"/>
              <w:bottom w:val="nil"/>
              <w:right w:val="nil"/>
            </w:tcBorders>
          </w:tcPr>
          <w:p w:rsidR="00F259CA" w:rsidRDefault="00F259CA">
            <w:pPr>
              <w:pStyle w:val="ConsPlusNormal"/>
              <w:jc w:val="center"/>
            </w:pPr>
            <w:r>
              <w:t>149559139</w:t>
            </w:r>
          </w:p>
        </w:tc>
        <w:tc>
          <w:tcPr>
            <w:tcW w:w="1780" w:type="dxa"/>
            <w:tcBorders>
              <w:top w:val="nil"/>
              <w:left w:val="nil"/>
              <w:bottom w:val="nil"/>
              <w:right w:val="nil"/>
            </w:tcBorders>
          </w:tcPr>
          <w:p w:rsidR="00F259CA" w:rsidRDefault="00F259CA">
            <w:pPr>
              <w:pStyle w:val="ConsPlusNormal"/>
              <w:jc w:val="center"/>
            </w:pPr>
            <w:r>
              <w:t>150766912,8</w:t>
            </w:r>
          </w:p>
        </w:tc>
        <w:tc>
          <w:tcPr>
            <w:tcW w:w="1779" w:type="dxa"/>
            <w:tcBorders>
              <w:top w:val="nil"/>
              <w:left w:val="nil"/>
              <w:bottom w:val="nil"/>
              <w:right w:val="nil"/>
            </w:tcBorders>
          </w:tcPr>
          <w:p w:rsidR="00F259CA" w:rsidRDefault="00F259CA">
            <w:pPr>
              <w:pStyle w:val="ConsPlusNormal"/>
              <w:jc w:val="center"/>
            </w:pPr>
            <w:r>
              <w:t>154083318,6</w:t>
            </w:r>
          </w:p>
        </w:tc>
        <w:tc>
          <w:tcPr>
            <w:tcW w:w="1780" w:type="dxa"/>
            <w:tcBorders>
              <w:top w:val="nil"/>
              <w:left w:val="nil"/>
              <w:bottom w:val="nil"/>
              <w:right w:val="nil"/>
            </w:tcBorders>
          </w:tcPr>
          <w:p w:rsidR="00F259CA" w:rsidRDefault="00F259CA">
            <w:pPr>
              <w:pStyle w:val="ConsPlusNormal"/>
              <w:jc w:val="center"/>
            </w:pPr>
            <w:r>
              <w:t>119931113,2</w:t>
            </w:r>
          </w:p>
        </w:tc>
        <w:tc>
          <w:tcPr>
            <w:tcW w:w="1780" w:type="dxa"/>
            <w:tcBorders>
              <w:top w:val="nil"/>
              <w:left w:val="nil"/>
              <w:bottom w:val="nil"/>
              <w:right w:val="nil"/>
            </w:tcBorders>
          </w:tcPr>
          <w:p w:rsidR="00F259CA" w:rsidRDefault="00F259CA">
            <w:pPr>
              <w:pStyle w:val="ConsPlusNormal"/>
              <w:jc w:val="center"/>
            </w:pPr>
            <w:r>
              <w:t>119168079,4</w:t>
            </w:r>
          </w:p>
        </w:tc>
        <w:tc>
          <w:tcPr>
            <w:tcW w:w="1780" w:type="dxa"/>
            <w:tcBorders>
              <w:top w:val="nil"/>
              <w:left w:val="nil"/>
              <w:bottom w:val="nil"/>
              <w:right w:val="nil"/>
            </w:tcBorders>
          </w:tcPr>
          <w:p w:rsidR="00F259CA" w:rsidRDefault="00F259CA">
            <w:pPr>
              <w:pStyle w:val="ConsPlusNormal"/>
              <w:jc w:val="center"/>
            </w:pPr>
            <w:r>
              <w:t>119261951,5</w:t>
            </w:r>
          </w:p>
        </w:tc>
        <w:tc>
          <w:tcPr>
            <w:tcW w:w="1780" w:type="dxa"/>
            <w:tcBorders>
              <w:top w:val="nil"/>
              <w:left w:val="nil"/>
              <w:bottom w:val="nil"/>
              <w:right w:val="nil"/>
            </w:tcBorders>
          </w:tcPr>
          <w:p w:rsidR="00F259CA" w:rsidRDefault="00F259CA">
            <w:pPr>
              <w:pStyle w:val="ConsPlusNormal"/>
              <w:jc w:val="center"/>
            </w:pPr>
            <w:r>
              <w:t>122517998,3</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участники</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p>
        </w:tc>
        <w:tc>
          <w:tcPr>
            <w:tcW w:w="1780" w:type="dxa"/>
            <w:tcBorders>
              <w:top w:val="nil"/>
              <w:left w:val="nil"/>
              <w:bottom w:val="nil"/>
              <w:right w:val="nil"/>
            </w:tcBorders>
          </w:tcPr>
          <w:p w:rsidR="00F259CA" w:rsidRDefault="00F259CA">
            <w:pPr>
              <w:pStyle w:val="ConsPlusNormal"/>
              <w:jc w:val="center"/>
            </w:pPr>
          </w:p>
        </w:tc>
        <w:tc>
          <w:tcPr>
            <w:tcW w:w="1780" w:type="dxa"/>
            <w:tcBorders>
              <w:top w:val="nil"/>
              <w:left w:val="nil"/>
              <w:bottom w:val="nil"/>
              <w:right w:val="nil"/>
            </w:tcBorders>
          </w:tcPr>
          <w:p w:rsidR="00F259CA" w:rsidRDefault="00F259CA">
            <w:pPr>
              <w:pStyle w:val="ConsPlusNormal"/>
              <w:jc w:val="center"/>
            </w:pPr>
          </w:p>
        </w:tc>
        <w:tc>
          <w:tcPr>
            <w:tcW w:w="1780" w:type="dxa"/>
            <w:tcBorders>
              <w:top w:val="nil"/>
              <w:left w:val="nil"/>
              <w:bottom w:val="nil"/>
              <w:right w:val="nil"/>
            </w:tcBorders>
          </w:tcPr>
          <w:p w:rsidR="00F259CA" w:rsidRDefault="00F259CA">
            <w:pPr>
              <w:pStyle w:val="ConsPlusNormal"/>
              <w:jc w:val="center"/>
            </w:pPr>
          </w:p>
        </w:tc>
        <w:tc>
          <w:tcPr>
            <w:tcW w:w="1779" w:type="dxa"/>
            <w:tcBorders>
              <w:top w:val="nil"/>
              <w:left w:val="nil"/>
              <w:bottom w:val="nil"/>
              <w:right w:val="nil"/>
            </w:tcBorders>
          </w:tcPr>
          <w:p w:rsidR="00F259CA" w:rsidRDefault="00F259CA">
            <w:pPr>
              <w:pStyle w:val="ConsPlusNormal"/>
              <w:jc w:val="center"/>
            </w:pPr>
          </w:p>
        </w:tc>
        <w:tc>
          <w:tcPr>
            <w:tcW w:w="1780" w:type="dxa"/>
            <w:tcBorders>
              <w:top w:val="nil"/>
              <w:left w:val="nil"/>
              <w:bottom w:val="nil"/>
              <w:right w:val="nil"/>
            </w:tcBorders>
          </w:tcPr>
          <w:p w:rsidR="00F259CA" w:rsidRDefault="00F259CA">
            <w:pPr>
              <w:pStyle w:val="ConsPlusNormal"/>
              <w:jc w:val="center"/>
            </w:pPr>
          </w:p>
        </w:tc>
        <w:tc>
          <w:tcPr>
            <w:tcW w:w="1780" w:type="dxa"/>
            <w:tcBorders>
              <w:top w:val="nil"/>
              <w:left w:val="nil"/>
              <w:bottom w:val="nil"/>
              <w:right w:val="nil"/>
            </w:tcBorders>
          </w:tcPr>
          <w:p w:rsidR="00F259CA" w:rsidRDefault="00F259CA">
            <w:pPr>
              <w:pStyle w:val="ConsPlusNormal"/>
              <w:jc w:val="center"/>
            </w:pPr>
          </w:p>
        </w:tc>
        <w:tc>
          <w:tcPr>
            <w:tcW w:w="1780" w:type="dxa"/>
            <w:tcBorders>
              <w:top w:val="nil"/>
              <w:left w:val="nil"/>
              <w:bottom w:val="nil"/>
              <w:right w:val="nil"/>
            </w:tcBorders>
          </w:tcPr>
          <w:p w:rsidR="00F259CA" w:rsidRDefault="00F259CA">
            <w:pPr>
              <w:pStyle w:val="ConsPlusNormal"/>
              <w:jc w:val="center"/>
            </w:pPr>
          </w:p>
        </w:tc>
        <w:tc>
          <w:tcPr>
            <w:tcW w:w="1780" w:type="dxa"/>
            <w:tcBorders>
              <w:top w:val="nil"/>
              <w:left w:val="nil"/>
              <w:bottom w:val="nil"/>
              <w:right w:val="nil"/>
            </w:tcBorders>
          </w:tcPr>
          <w:p w:rsidR="00F259CA" w:rsidRDefault="00F259CA">
            <w:pPr>
              <w:pStyle w:val="ConsPlusNormal"/>
              <w:jc w:val="center"/>
            </w:pP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Минфин России</w:t>
            </w:r>
          </w:p>
        </w:tc>
        <w:tc>
          <w:tcPr>
            <w:tcW w:w="598" w:type="dxa"/>
            <w:tcBorders>
              <w:top w:val="nil"/>
              <w:left w:val="nil"/>
              <w:bottom w:val="nil"/>
              <w:right w:val="nil"/>
            </w:tcBorders>
          </w:tcPr>
          <w:p w:rsidR="00F259CA" w:rsidRDefault="00F259CA">
            <w:pPr>
              <w:pStyle w:val="ConsPlusNormal"/>
              <w:jc w:val="center"/>
            </w:pPr>
            <w:r>
              <w:t>092</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1178000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Минтранс России</w:t>
            </w:r>
          </w:p>
        </w:tc>
        <w:tc>
          <w:tcPr>
            <w:tcW w:w="598" w:type="dxa"/>
            <w:tcBorders>
              <w:top w:val="nil"/>
              <w:left w:val="nil"/>
              <w:bottom w:val="nil"/>
              <w:right w:val="nil"/>
            </w:tcBorders>
          </w:tcPr>
          <w:p w:rsidR="00F259CA" w:rsidRDefault="00F259CA">
            <w:pPr>
              <w:pStyle w:val="ConsPlusNormal"/>
              <w:jc w:val="center"/>
            </w:pPr>
            <w:r>
              <w:t>103</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Росжелдор</w:t>
            </w:r>
          </w:p>
        </w:tc>
        <w:tc>
          <w:tcPr>
            <w:tcW w:w="598" w:type="dxa"/>
            <w:tcBorders>
              <w:top w:val="nil"/>
              <w:left w:val="nil"/>
              <w:bottom w:val="nil"/>
              <w:right w:val="nil"/>
            </w:tcBorders>
          </w:tcPr>
          <w:p w:rsidR="00F259CA" w:rsidRDefault="00F259CA">
            <w:pPr>
              <w:pStyle w:val="ConsPlusNormal"/>
              <w:jc w:val="center"/>
            </w:pPr>
            <w:r>
              <w:t>109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2774600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2136405,5</w:t>
            </w:r>
          </w:p>
        </w:tc>
        <w:tc>
          <w:tcPr>
            <w:tcW w:w="1780" w:type="dxa"/>
            <w:tcBorders>
              <w:top w:val="nil"/>
              <w:left w:val="nil"/>
              <w:bottom w:val="nil"/>
              <w:right w:val="nil"/>
            </w:tcBorders>
          </w:tcPr>
          <w:p w:rsidR="00F259CA" w:rsidRDefault="00F259CA">
            <w:pPr>
              <w:pStyle w:val="ConsPlusNormal"/>
              <w:jc w:val="center"/>
            </w:pPr>
            <w:r>
              <w:t>2180493,1</w:t>
            </w:r>
          </w:p>
        </w:tc>
        <w:tc>
          <w:tcPr>
            <w:tcW w:w="1780" w:type="dxa"/>
            <w:tcBorders>
              <w:top w:val="nil"/>
              <w:left w:val="nil"/>
              <w:bottom w:val="nil"/>
              <w:right w:val="nil"/>
            </w:tcBorders>
          </w:tcPr>
          <w:p w:rsidR="00F259CA" w:rsidRDefault="00F259CA">
            <w:pPr>
              <w:pStyle w:val="ConsPlusNormal"/>
              <w:jc w:val="center"/>
            </w:pPr>
            <w:r>
              <w:t>2035121,2</w:t>
            </w:r>
          </w:p>
        </w:tc>
        <w:tc>
          <w:tcPr>
            <w:tcW w:w="1780" w:type="dxa"/>
            <w:tcBorders>
              <w:top w:val="nil"/>
              <w:left w:val="nil"/>
              <w:bottom w:val="nil"/>
              <w:right w:val="nil"/>
            </w:tcBorders>
          </w:tcPr>
          <w:p w:rsidR="00F259CA" w:rsidRDefault="00F259CA">
            <w:pPr>
              <w:pStyle w:val="ConsPlusNormal"/>
              <w:jc w:val="center"/>
            </w:pPr>
            <w:r>
              <w:t>2143820,8</w:t>
            </w:r>
          </w:p>
        </w:tc>
        <w:tc>
          <w:tcPr>
            <w:tcW w:w="1779" w:type="dxa"/>
            <w:tcBorders>
              <w:top w:val="nil"/>
              <w:left w:val="nil"/>
              <w:bottom w:val="nil"/>
              <w:right w:val="nil"/>
            </w:tcBorders>
          </w:tcPr>
          <w:p w:rsidR="00F259CA" w:rsidRDefault="00F259CA">
            <w:pPr>
              <w:pStyle w:val="ConsPlusNormal"/>
              <w:jc w:val="center"/>
            </w:pPr>
            <w:r>
              <w:t>2575922,9</w:t>
            </w:r>
          </w:p>
        </w:tc>
        <w:tc>
          <w:tcPr>
            <w:tcW w:w="1780" w:type="dxa"/>
            <w:tcBorders>
              <w:top w:val="nil"/>
              <w:left w:val="nil"/>
              <w:bottom w:val="nil"/>
              <w:right w:val="nil"/>
            </w:tcBorders>
          </w:tcPr>
          <w:p w:rsidR="00F259CA" w:rsidRDefault="00F259CA">
            <w:pPr>
              <w:pStyle w:val="ConsPlusNormal"/>
              <w:jc w:val="center"/>
            </w:pPr>
            <w:r>
              <w:t>1783086,8</w:t>
            </w:r>
          </w:p>
        </w:tc>
        <w:tc>
          <w:tcPr>
            <w:tcW w:w="1780" w:type="dxa"/>
            <w:tcBorders>
              <w:top w:val="nil"/>
              <w:left w:val="nil"/>
              <w:bottom w:val="nil"/>
              <w:right w:val="nil"/>
            </w:tcBorders>
          </w:tcPr>
          <w:p w:rsidR="00F259CA" w:rsidRDefault="00F259CA">
            <w:pPr>
              <w:pStyle w:val="ConsPlusNormal"/>
              <w:jc w:val="center"/>
            </w:pPr>
            <w:r>
              <w:t>1803020,6</w:t>
            </w:r>
          </w:p>
        </w:tc>
        <w:tc>
          <w:tcPr>
            <w:tcW w:w="1780" w:type="dxa"/>
            <w:tcBorders>
              <w:top w:val="nil"/>
              <w:left w:val="nil"/>
              <w:bottom w:val="nil"/>
              <w:right w:val="nil"/>
            </w:tcBorders>
          </w:tcPr>
          <w:p w:rsidR="00F259CA" w:rsidRDefault="00F259CA">
            <w:pPr>
              <w:pStyle w:val="ConsPlusNormal"/>
              <w:jc w:val="center"/>
            </w:pPr>
            <w:r>
              <w:t>1821648,5</w:t>
            </w:r>
          </w:p>
        </w:tc>
        <w:tc>
          <w:tcPr>
            <w:tcW w:w="1780" w:type="dxa"/>
            <w:tcBorders>
              <w:top w:val="nil"/>
              <w:left w:val="nil"/>
              <w:bottom w:val="nil"/>
              <w:right w:val="nil"/>
            </w:tcBorders>
          </w:tcPr>
          <w:p w:rsidR="00F259CA" w:rsidRDefault="00F259CA">
            <w:pPr>
              <w:pStyle w:val="ConsPlusNormal"/>
              <w:jc w:val="center"/>
            </w:pPr>
            <w:r>
              <w:t>1839701,7</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Минприроды России</w:t>
            </w:r>
          </w:p>
        </w:tc>
        <w:tc>
          <w:tcPr>
            <w:tcW w:w="598" w:type="dxa"/>
            <w:tcBorders>
              <w:top w:val="nil"/>
              <w:left w:val="nil"/>
              <w:bottom w:val="nil"/>
              <w:right w:val="nil"/>
            </w:tcBorders>
          </w:tcPr>
          <w:p w:rsidR="00F259CA" w:rsidRDefault="00F259CA">
            <w:pPr>
              <w:pStyle w:val="ConsPlusNormal"/>
              <w:jc w:val="center"/>
            </w:pPr>
            <w:r>
              <w:t>051</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550000</w:t>
            </w:r>
          </w:p>
        </w:tc>
        <w:tc>
          <w:tcPr>
            <w:tcW w:w="1780" w:type="dxa"/>
            <w:tcBorders>
              <w:top w:val="nil"/>
              <w:left w:val="nil"/>
              <w:bottom w:val="nil"/>
              <w:right w:val="nil"/>
            </w:tcBorders>
          </w:tcPr>
          <w:p w:rsidR="00F259CA" w:rsidRDefault="00F259CA">
            <w:pPr>
              <w:pStyle w:val="ConsPlusNormal"/>
              <w:jc w:val="center"/>
            </w:pPr>
            <w:r>
              <w:t>720000</w:t>
            </w:r>
          </w:p>
        </w:tc>
        <w:tc>
          <w:tcPr>
            <w:tcW w:w="1779" w:type="dxa"/>
            <w:tcBorders>
              <w:top w:val="nil"/>
              <w:left w:val="nil"/>
              <w:bottom w:val="nil"/>
              <w:right w:val="nil"/>
            </w:tcBorders>
          </w:tcPr>
          <w:p w:rsidR="00F259CA" w:rsidRDefault="00F259CA">
            <w:pPr>
              <w:pStyle w:val="ConsPlusNormal"/>
              <w:jc w:val="center"/>
            </w:pPr>
            <w:r>
              <w:t>820000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Роснедра</w:t>
            </w:r>
          </w:p>
        </w:tc>
        <w:tc>
          <w:tcPr>
            <w:tcW w:w="598" w:type="dxa"/>
            <w:tcBorders>
              <w:top w:val="nil"/>
              <w:left w:val="nil"/>
              <w:bottom w:val="nil"/>
              <w:right w:val="nil"/>
            </w:tcBorders>
          </w:tcPr>
          <w:p w:rsidR="00F259CA" w:rsidRDefault="00F259CA">
            <w:pPr>
              <w:pStyle w:val="ConsPlusNormal"/>
              <w:jc w:val="center"/>
            </w:pPr>
            <w:r>
              <w:t>049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171000</w:t>
            </w:r>
          </w:p>
        </w:tc>
        <w:tc>
          <w:tcPr>
            <w:tcW w:w="1780" w:type="dxa"/>
            <w:tcBorders>
              <w:top w:val="nil"/>
              <w:left w:val="nil"/>
              <w:bottom w:val="nil"/>
              <w:right w:val="nil"/>
            </w:tcBorders>
          </w:tcPr>
          <w:p w:rsidR="00F259CA" w:rsidRDefault="00F259CA">
            <w:pPr>
              <w:pStyle w:val="ConsPlusNormal"/>
              <w:jc w:val="center"/>
            </w:pPr>
            <w:r>
              <w:t>130000</w:t>
            </w:r>
          </w:p>
        </w:tc>
        <w:tc>
          <w:tcPr>
            <w:tcW w:w="1779" w:type="dxa"/>
            <w:tcBorders>
              <w:top w:val="nil"/>
              <w:left w:val="nil"/>
              <w:bottom w:val="nil"/>
              <w:right w:val="nil"/>
            </w:tcBorders>
          </w:tcPr>
          <w:p w:rsidR="00F259CA" w:rsidRDefault="00F259CA">
            <w:pPr>
              <w:pStyle w:val="ConsPlusNormal"/>
              <w:jc w:val="center"/>
            </w:pPr>
            <w:r>
              <w:t>109000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Государственная корпорация по атомной энергии "Росатом"</w:t>
            </w:r>
          </w:p>
        </w:tc>
        <w:tc>
          <w:tcPr>
            <w:tcW w:w="598" w:type="dxa"/>
            <w:tcBorders>
              <w:top w:val="nil"/>
              <w:left w:val="nil"/>
              <w:bottom w:val="nil"/>
              <w:right w:val="nil"/>
            </w:tcBorders>
          </w:tcPr>
          <w:p w:rsidR="00F259CA" w:rsidRDefault="00F259CA">
            <w:pPr>
              <w:pStyle w:val="ConsPlusNormal"/>
              <w:jc w:val="center"/>
            </w:pPr>
            <w:r>
              <w:t>725</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43000</w:t>
            </w:r>
          </w:p>
        </w:tc>
        <w:tc>
          <w:tcPr>
            <w:tcW w:w="1779" w:type="dxa"/>
            <w:tcBorders>
              <w:top w:val="nil"/>
              <w:left w:val="nil"/>
              <w:bottom w:val="nil"/>
              <w:right w:val="nil"/>
            </w:tcBorders>
          </w:tcPr>
          <w:p w:rsidR="00F259CA" w:rsidRDefault="00F259CA">
            <w:pPr>
              <w:pStyle w:val="ConsPlusNormal"/>
              <w:jc w:val="center"/>
            </w:pPr>
            <w:r>
              <w:t>110000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Роскосмос</w:t>
            </w:r>
          </w:p>
        </w:tc>
        <w:tc>
          <w:tcPr>
            <w:tcW w:w="598" w:type="dxa"/>
            <w:tcBorders>
              <w:top w:val="nil"/>
              <w:left w:val="nil"/>
              <w:bottom w:val="nil"/>
              <w:right w:val="nil"/>
            </w:tcBorders>
          </w:tcPr>
          <w:p w:rsidR="00F259CA" w:rsidRDefault="00F259CA">
            <w:pPr>
              <w:pStyle w:val="ConsPlusNormal"/>
              <w:jc w:val="center"/>
            </w:pPr>
            <w:r>
              <w:t>259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294500</w:t>
            </w:r>
          </w:p>
        </w:tc>
        <w:tc>
          <w:tcPr>
            <w:tcW w:w="1780" w:type="dxa"/>
            <w:tcBorders>
              <w:top w:val="nil"/>
              <w:left w:val="nil"/>
              <w:bottom w:val="nil"/>
              <w:right w:val="nil"/>
            </w:tcBorders>
          </w:tcPr>
          <w:p w:rsidR="00F259CA" w:rsidRDefault="00F259CA">
            <w:pPr>
              <w:pStyle w:val="ConsPlusNormal"/>
              <w:jc w:val="center"/>
            </w:pPr>
            <w:r>
              <w:t>294500</w:t>
            </w:r>
          </w:p>
        </w:tc>
        <w:tc>
          <w:tcPr>
            <w:tcW w:w="1779" w:type="dxa"/>
            <w:tcBorders>
              <w:top w:val="nil"/>
              <w:left w:val="nil"/>
              <w:bottom w:val="nil"/>
              <w:right w:val="nil"/>
            </w:tcBorders>
          </w:tcPr>
          <w:p w:rsidR="00F259CA" w:rsidRDefault="00F259CA">
            <w:pPr>
              <w:pStyle w:val="ConsPlusNormal"/>
              <w:jc w:val="center"/>
            </w:pPr>
            <w:r>
              <w:t>294500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Минобрнауки России</w:t>
            </w:r>
          </w:p>
        </w:tc>
        <w:tc>
          <w:tcPr>
            <w:tcW w:w="598" w:type="dxa"/>
            <w:tcBorders>
              <w:top w:val="nil"/>
              <w:left w:val="nil"/>
              <w:bottom w:val="nil"/>
              <w:right w:val="nil"/>
            </w:tcBorders>
          </w:tcPr>
          <w:p w:rsidR="00F259CA" w:rsidRDefault="00F259CA">
            <w:pPr>
              <w:pStyle w:val="ConsPlusNormal"/>
              <w:jc w:val="center"/>
            </w:pPr>
            <w:r>
              <w:t>074</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500000</w:t>
            </w:r>
          </w:p>
        </w:tc>
        <w:tc>
          <w:tcPr>
            <w:tcW w:w="1780" w:type="dxa"/>
            <w:tcBorders>
              <w:top w:val="nil"/>
              <w:left w:val="nil"/>
              <w:bottom w:val="nil"/>
              <w:right w:val="nil"/>
            </w:tcBorders>
          </w:tcPr>
          <w:p w:rsidR="00F259CA" w:rsidRDefault="00F259CA">
            <w:pPr>
              <w:pStyle w:val="ConsPlusNormal"/>
              <w:jc w:val="center"/>
            </w:pPr>
            <w:r>
              <w:t>556000</w:t>
            </w:r>
          </w:p>
        </w:tc>
        <w:tc>
          <w:tcPr>
            <w:tcW w:w="1780" w:type="dxa"/>
            <w:tcBorders>
              <w:top w:val="nil"/>
              <w:left w:val="nil"/>
              <w:bottom w:val="nil"/>
              <w:right w:val="nil"/>
            </w:tcBorders>
          </w:tcPr>
          <w:p w:rsidR="00F259CA" w:rsidRDefault="00F259CA">
            <w:pPr>
              <w:pStyle w:val="ConsPlusNormal"/>
              <w:jc w:val="center"/>
            </w:pPr>
            <w:r>
              <w:t>351400</w:t>
            </w:r>
          </w:p>
        </w:tc>
        <w:tc>
          <w:tcPr>
            <w:tcW w:w="1780" w:type="dxa"/>
            <w:tcBorders>
              <w:top w:val="nil"/>
              <w:left w:val="nil"/>
              <w:bottom w:val="nil"/>
              <w:right w:val="nil"/>
            </w:tcBorders>
          </w:tcPr>
          <w:p w:rsidR="00F259CA" w:rsidRDefault="00F259CA">
            <w:pPr>
              <w:pStyle w:val="ConsPlusNormal"/>
              <w:jc w:val="center"/>
            </w:pPr>
            <w:r>
              <w:t>302800</w:t>
            </w:r>
          </w:p>
        </w:tc>
        <w:tc>
          <w:tcPr>
            <w:tcW w:w="1779" w:type="dxa"/>
            <w:tcBorders>
              <w:top w:val="nil"/>
              <w:left w:val="nil"/>
              <w:bottom w:val="nil"/>
              <w:right w:val="nil"/>
            </w:tcBorders>
          </w:tcPr>
          <w:p w:rsidR="00F259CA" w:rsidRDefault="00F259CA">
            <w:pPr>
              <w:pStyle w:val="ConsPlusNormal"/>
              <w:jc w:val="center"/>
            </w:pPr>
            <w:r>
              <w:t>254200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Минтруд России</w:t>
            </w:r>
          </w:p>
        </w:tc>
        <w:tc>
          <w:tcPr>
            <w:tcW w:w="598" w:type="dxa"/>
            <w:tcBorders>
              <w:top w:val="nil"/>
              <w:left w:val="nil"/>
              <w:bottom w:val="nil"/>
              <w:right w:val="nil"/>
            </w:tcBorders>
          </w:tcPr>
          <w:p w:rsidR="00F259CA" w:rsidRDefault="00F259CA">
            <w:pPr>
              <w:pStyle w:val="ConsPlusNormal"/>
              <w:jc w:val="center"/>
            </w:pPr>
            <w:r>
              <w:t>149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3200</w:t>
            </w:r>
          </w:p>
        </w:tc>
        <w:tc>
          <w:tcPr>
            <w:tcW w:w="1780" w:type="dxa"/>
            <w:tcBorders>
              <w:top w:val="nil"/>
              <w:left w:val="nil"/>
              <w:bottom w:val="nil"/>
              <w:right w:val="nil"/>
            </w:tcBorders>
          </w:tcPr>
          <w:p w:rsidR="00F259CA" w:rsidRDefault="00F259CA">
            <w:pPr>
              <w:pStyle w:val="ConsPlusNormal"/>
              <w:jc w:val="center"/>
            </w:pPr>
            <w:r>
              <w:t>4800</w:t>
            </w:r>
          </w:p>
        </w:tc>
        <w:tc>
          <w:tcPr>
            <w:tcW w:w="1779" w:type="dxa"/>
            <w:tcBorders>
              <w:top w:val="nil"/>
              <w:left w:val="nil"/>
              <w:bottom w:val="nil"/>
              <w:right w:val="nil"/>
            </w:tcBorders>
          </w:tcPr>
          <w:p w:rsidR="00F259CA" w:rsidRDefault="00F259CA">
            <w:pPr>
              <w:pStyle w:val="ConsPlusNormal"/>
              <w:jc w:val="center"/>
            </w:pPr>
            <w:r>
              <w:t>4800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Минэкономразвития России</w:t>
            </w:r>
          </w:p>
        </w:tc>
        <w:tc>
          <w:tcPr>
            <w:tcW w:w="598" w:type="dxa"/>
            <w:tcBorders>
              <w:top w:val="nil"/>
              <w:left w:val="nil"/>
              <w:bottom w:val="nil"/>
              <w:right w:val="nil"/>
            </w:tcBorders>
          </w:tcPr>
          <w:p w:rsidR="00F259CA" w:rsidRDefault="00F259CA">
            <w:pPr>
              <w:pStyle w:val="ConsPlusNormal"/>
              <w:jc w:val="center"/>
            </w:pPr>
            <w:r>
              <w:t>139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1600000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Подпрограмма 1</w:t>
            </w:r>
          </w:p>
        </w:tc>
        <w:tc>
          <w:tcPr>
            <w:tcW w:w="2327" w:type="dxa"/>
            <w:gridSpan w:val="2"/>
            <w:tcBorders>
              <w:top w:val="nil"/>
              <w:left w:val="nil"/>
              <w:bottom w:val="nil"/>
              <w:right w:val="nil"/>
            </w:tcBorders>
          </w:tcPr>
          <w:p w:rsidR="00F259CA" w:rsidRDefault="00F259CA">
            <w:pPr>
              <w:pStyle w:val="ConsPlusNormal"/>
            </w:pPr>
            <w:r>
              <w:t>Автомобильная промышленность</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1610000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13509734</w:t>
            </w:r>
          </w:p>
        </w:tc>
        <w:tc>
          <w:tcPr>
            <w:tcW w:w="1780" w:type="dxa"/>
            <w:tcBorders>
              <w:top w:val="nil"/>
              <w:left w:val="nil"/>
              <w:bottom w:val="nil"/>
              <w:right w:val="nil"/>
            </w:tcBorders>
          </w:tcPr>
          <w:p w:rsidR="00F259CA" w:rsidRDefault="00F259CA">
            <w:pPr>
              <w:pStyle w:val="ConsPlusNormal"/>
              <w:jc w:val="center"/>
            </w:pPr>
            <w:r>
              <w:t>11303775,7</w:t>
            </w:r>
          </w:p>
        </w:tc>
        <w:tc>
          <w:tcPr>
            <w:tcW w:w="1780" w:type="dxa"/>
            <w:tcBorders>
              <w:top w:val="nil"/>
              <w:left w:val="nil"/>
              <w:bottom w:val="nil"/>
              <w:right w:val="nil"/>
            </w:tcBorders>
          </w:tcPr>
          <w:p w:rsidR="00F259CA" w:rsidRDefault="00F259CA">
            <w:pPr>
              <w:pStyle w:val="ConsPlusNormal"/>
              <w:jc w:val="center"/>
            </w:pPr>
            <w:r>
              <w:t>99251604,1</w:t>
            </w:r>
          </w:p>
        </w:tc>
        <w:tc>
          <w:tcPr>
            <w:tcW w:w="1780" w:type="dxa"/>
            <w:tcBorders>
              <w:top w:val="nil"/>
              <w:left w:val="nil"/>
              <w:bottom w:val="nil"/>
              <w:right w:val="nil"/>
            </w:tcBorders>
          </w:tcPr>
          <w:p w:rsidR="00F259CA" w:rsidRDefault="00F259CA">
            <w:pPr>
              <w:pStyle w:val="ConsPlusNormal"/>
              <w:jc w:val="center"/>
            </w:pPr>
            <w:r>
              <w:t>106272498,7</w:t>
            </w:r>
          </w:p>
        </w:tc>
        <w:tc>
          <w:tcPr>
            <w:tcW w:w="1779" w:type="dxa"/>
            <w:tcBorders>
              <w:top w:val="nil"/>
              <w:left w:val="nil"/>
              <w:bottom w:val="nil"/>
              <w:right w:val="nil"/>
            </w:tcBorders>
          </w:tcPr>
          <w:p w:rsidR="00F259CA" w:rsidRDefault="00F259CA">
            <w:pPr>
              <w:pStyle w:val="ConsPlusNormal"/>
              <w:jc w:val="center"/>
            </w:pPr>
            <w:r>
              <w:t>106738231,1</w:t>
            </w:r>
          </w:p>
        </w:tc>
        <w:tc>
          <w:tcPr>
            <w:tcW w:w="1780" w:type="dxa"/>
            <w:tcBorders>
              <w:top w:val="nil"/>
              <w:left w:val="nil"/>
              <w:bottom w:val="nil"/>
              <w:right w:val="nil"/>
            </w:tcBorders>
          </w:tcPr>
          <w:p w:rsidR="00F259CA" w:rsidRDefault="00F259CA">
            <w:pPr>
              <w:pStyle w:val="ConsPlusNormal"/>
              <w:jc w:val="center"/>
            </w:pPr>
            <w:r>
              <w:t>110740333,5</w:t>
            </w:r>
          </w:p>
        </w:tc>
        <w:tc>
          <w:tcPr>
            <w:tcW w:w="1780" w:type="dxa"/>
            <w:tcBorders>
              <w:top w:val="nil"/>
              <w:left w:val="nil"/>
              <w:bottom w:val="nil"/>
              <w:right w:val="nil"/>
            </w:tcBorders>
          </w:tcPr>
          <w:p w:rsidR="00F259CA" w:rsidRDefault="00F259CA">
            <w:pPr>
              <w:pStyle w:val="ConsPlusNormal"/>
              <w:jc w:val="center"/>
            </w:pPr>
            <w:r>
              <w:t>112855292,6</w:t>
            </w:r>
          </w:p>
        </w:tc>
        <w:tc>
          <w:tcPr>
            <w:tcW w:w="1780" w:type="dxa"/>
            <w:tcBorders>
              <w:top w:val="nil"/>
              <w:left w:val="nil"/>
              <w:bottom w:val="nil"/>
              <w:right w:val="nil"/>
            </w:tcBorders>
          </w:tcPr>
          <w:p w:rsidR="00F259CA" w:rsidRDefault="00F259CA">
            <w:pPr>
              <w:pStyle w:val="ConsPlusNormal"/>
              <w:jc w:val="center"/>
            </w:pPr>
            <w:r>
              <w:t>115820545,1</w:t>
            </w:r>
          </w:p>
        </w:tc>
        <w:tc>
          <w:tcPr>
            <w:tcW w:w="1780" w:type="dxa"/>
            <w:tcBorders>
              <w:top w:val="nil"/>
              <w:left w:val="nil"/>
              <w:bottom w:val="nil"/>
              <w:right w:val="nil"/>
            </w:tcBorders>
          </w:tcPr>
          <w:p w:rsidR="00F259CA" w:rsidRDefault="00F259CA">
            <w:pPr>
              <w:pStyle w:val="ConsPlusNormal"/>
              <w:jc w:val="center"/>
            </w:pPr>
            <w:r>
              <w:t>119075519,4</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9605134</w:t>
            </w:r>
          </w:p>
        </w:tc>
        <w:tc>
          <w:tcPr>
            <w:tcW w:w="1780" w:type="dxa"/>
            <w:tcBorders>
              <w:top w:val="nil"/>
              <w:left w:val="nil"/>
              <w:bottom w:val="nil"/>
              <w:right w:val="nil"/>
            </w:tcBorders>
          </w:tcPr>
          <w:p w:rsidR="00F259CA" w:rsidRDefault="00F259CA">
            <w:pPr>
              <w:pStyle w:val="ConsPlusNormal"/>
              <w:jc w:val="center"/>
            </w:pPr>
            <w:r>
              <w:t>11303775,7</w:t>
            </w:r>
          </w:p>
        </w:tc>
        <w:tc>
          <w:tcPr>
            <w:tcW w:w="1780" w:type="dxa"/>
            <w:tcBorders>
              <w:top w:val="nil"/>
              <w:left w:val="nil"/>
              <w:bottom w:val="nil"/>
              <w:right w:val="nil"/>
            </w:tcBorders>
          </w:tcPr>
          <w:p w:rsidR="00F259CA" w:rsidRDefault="00F259CA">
            <w:pPr>
              <w:pStyle w:val="ConsPlusNormal"/>
              <w:jc w:val="center"/>
            </w:pPr>
            <w:r>
              <w:t>99251604,1</w:t>
            </w:r>
          </w:p>
        </w:tc>
        <w:tc>
          <w:tcPr>
            <w:tcW w:w="1780" w:type="dxa"/>
            <w:tcBorders>
              <w:top w:val="nil"/>
              <w:left w:val="nil"/>
              <w:bottom w:val="nil"/>
              <w:right w:val="nil"/>
            </w:tcBorders>
          </w:tcPr>
          <w:p w:rsidR="00F259CA" w:rsidRDefault="00F259CA">
            <w:pPr>
              <w:pStyle w:val="ConsPlusNormal"/>
              <w:jc w:val="center"/>
            </w:pPr>
            <w:r>
              <w:t>106272498,7</w:t>
            </w:r>
          </w:p>
        </w:tc>
        <w:tc>
          <w:tcPr>
            <w:tcW w:w="1779" w:type="dxa"/>
            <w:tcBorders>
              <w:top w:val="nil"/>
              <w:left w:val="nil"/>
              <w:bottom w:val="nil"/>
              <w:right w:val="nil"/>
            </w:tcBorders>
          </w:tcPr>
          <w:p w:rsidR="00F259CA" w:rsidRDefault="00F259CA">
            <w:pPr>
              <w:pStyle w:val="ConsPlusNormal"/>
              <w:jc w:val="center"/>
            </w:pPr>
            <w:r>
              <w:t>106738231,1</w:t>
            </w:r>
          </w:p>
        </w:tc>
        <w:tc>
          <w:tcPr>
            <w:tcW w:w="1780" w:type="dxa"/>
            <w:tcBorders>
              <w:top w:val="nil"/>
              <w:left w:val="nil"/>
              <w:bottom w:val="nil"/>
              <w:right w:val="nil"/>
            </w:tcBorders>
          </w:tcPr>
          <w:p w:rsidR="00F259CA" w:rsidRDefault="00F259CA">
            <w:pPr>
              <w:pStyle w:val="ConsPlusNormal"/>
              <w:jc w:val="center"/>
            </w:pPr>
            <w:r>
              <w:t>110740333,5</w:t>
            </w:r>
          </w:p>
        </w:tc>
        <w:tc>
          <w:tcPr>
            <w:tcW w:w="1780" w:type="dxa"/>
            <w:tcBorders>
              <w:top w:val="nil"/>
              <w:left w:val="nil"/>
              <w:bottom w:val="nil"/>
              <w:right w:val="nil"/>
            </w:tcBorders>
          </w:tcPr>
          <w:p w:rsidR="00F259CA" w:rsidRDefault="00F259CA">
            <w:pPr>
              <w:pStyle w:val="ConsPlusNormal"/>
              <w:jc w:val="center"/>
            </w:pPr>
            <w:r>
              <w:t>112855292,6</w:t>
            </w:r>
          </w:p>
        </w:tc>
        <w:tc>
          <w:tcPr>
            <w:tcW w:w="1780" w:type="dxa"/>
            <w:tcBorders>
              <w:top w:val="nil"/>
              <w:left w:val="nil"/>
              <w:bottom w:val="nil"/>
              <w:right w:val="nil"/>
            </w:tcBorders>
          </w:tcPr>
          <w:p w:rsidR="00F259CA" w:rsidRDefault="00F259CA">
            <w:pPr>
              <w:pStyle w:val="ConsPlusNormal"/>
              <w:jc w:val="center"/>
            </w:pPr>
            <w:r>
              <w:t>115820545,1</w:t>
            </w:r>
          </w:p>
        </w:tc>
        <w:tc>
          <w:tcPr>
            <w:tcW w:w="1780" w:type="dxa"/>
            <w:tcBorders>
              <w:top w:val="nil"/>
              <w:left w:val="nil"/>
              <w:bottom w:val="nil"/>
              <w:right w:val="nil"/>
            </w:tcBorders>
          </w:tcPr>
          <w:p w:rsidR="00F259CA" w:rsidRDefault="00F259CA">
            <w:pPr>
              <w:pStyle w:val="ConsPlusNormal"/>
              <w:jc w:val="center"/>
            </w:pPr>
            <w:r>
              <w:t>119075519,4</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участники</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Минфин России</w:t>
            </w:r>
          </w:p>
        </w:tc>
        <w:tc>
          <w:tcPr>
            <w:tcW w:w="598" w:type="dxa"/>
            <w:tcBorders>
              <w:top w:val="nil"/>
              <w:left w:val="nil"/>
              <w:bottom w:val="nil"/>
              <w:right w:val="nil"/>
            </w:tcBorders>
          </w:tcPr>
          <w:p w:rsidR="00F259CA" w:rsidRDefault="00F259CA">
            <w:pPr>
              <w:pStyle w:val="ConsPlusNormal"/>
              <w:jc w:val="center"/>
            </w:pPr>
            <w:r>
              <w:t>092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1130000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Росжелдор</w:t>
            </w:r>
          </w:p>
        </w:tc>
        <w:tc>
          <w:tcPr>
            <w:tcW w:w="598" w:type="dxa"/>
            <w:tcBorders>
              <w:top w:val="nil"/>
              <w:left w:val="nil"/>
              <w:bottom w:val="nil"/>
              <w:right w:val="nil"/>
            </w:tcBorders>
          </w:tcPr>
          <w:p w:rsidR="00F259CA" w:rsidRDefault="00F259CA">
            <w:pPr>
              <w:pStyle w:val="ConsPlusNormal"/>
              <w:jc w:val="center"/>
            </w:pPr>
            <w:r>
              <w:t>109</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2774600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Основное мероприятие 1.1.</w:t>
            </w:r>
          </w:p>
        </w:tc>
        <w:tc>
          <w:tcPr>
            <w:tcW w:w="2470" w:type="dxa"/>
            <w:gridSpan w:val="3"/>
            <w:tcBorders>
              <w:top w:val="nil"/>
              <w:left w:val="nil"/>
              <w:bottom w:val="nil"/>
              <w:right w:val="nil"/>
            </w:tcBorders>
          </w:tcPr>
          <w:p w:rsidR="00F259CA" w:rsidRDefault="00F259CA">
            <w:pPr>
              <w:pStyle w:val="ConsPlusNormal"/>
            </w:pPr>
            <w:r>
              <w:t>Стимулирование развития российских организаций автомобилестроения</w:t>
            </w:r>
          </w:p>
        </w:tc>
        <w:tc>
          <w:tcPr>
            <w:tcW w:w="2033" w:type="dxa"/>
            <w:tcBorders>
              <w:top w:val="nil"/>
              <w:left w:val="nil"/>
              <w:bottom w:val="nil"/>
              <w:right w:val="nil"/>
            </w:tcBorders>
          </w:tcPr>
          <w:p w:rsidR="00F259CA" w:rsidRDefault="00F259CA">
            <w:pPr>
              <w:pStyle w:val="ConsPlusNormal"/>
            </w:pP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13009734</w:t>
            </w:r>
          </w:p>
        </w:tc>
        <w:tc>
          <w:tcPr>
            <w:tcW w:w="1780" w:type="dxa"/>
            <w:tcBorders>
              <w:top w:val="nil"/>
              <w:left w:val="nil"/>
              <w:bottom w:val="nil"/>
              <w:right w:val="nil"/>
            </w:tcBorders>
          </w:tcPr>
          <w:p w:rsidR="00F259CA" w:rsidRDefault="00F259CA">
            <w:pPr>
              <w:pStyle w:val="ConsPlusNormal"/>
              <w:jc w:val="center"/>
            </w:pPr>
            <w:r>
              <w:t>10179295,7</w:t>
            </w:r>
          </w:p>
        </w:tc>
        <w:tc>
          <w:tcPr>
            <w:tcW w:w="1780" w:type="dxa"/>
            <w:tcBorders>
              <w:top w:val="nil"/>
              <w:left w:val="nil"/>
              <w:bottom w:val="nil"/>
              <w:right w:val="nil"/>
            </w:tcBorders>
          </w:tcPr>
          <w:p w:rsidR="00F259CA" w:rsidRDefault="00F259CA">
            <w:pPr>
              <w:pStyle w:val="ConsPlusNormal"/>
              <w:jc w:val="center"/>
            </w:pPr>
            <w:r>
              <w:t>95610795,7</w:t>
            </w:r>
          </w:p>
        </w:tc>
        <w:tc>
          <w:tcPr>
            <w:tcW w:w="1780" w:type="dxa"/>
            <w:tcBorders>
              <w:top w:val="nil"/>
              <w:left w:val="nil"/>
              <w:bottom w:val="nil"/>
              <w:right w:val="nil"/>
            </w:tcBorders>
          </w:tcPr>
          <w:p w:rsidR="00F259CA" w:rsidRDefault="00F259CA">
            <w:pPr>
              <w:pStyle w:val="ConsPlusNormal"/>
              <w:jc w:val="center"/>
            </w:pPr>
            <w:r>
              <w:t>102629799,5</w:t>
            </w:r>
          </w:p>
        </w:tc>
        <w:tc>
          <w:tcPr>
            <w:tcW w:w="1779" w:type="dxa"/>
            <w:tcBorders>
              <w:top w:val="nil"/>
              <w:left w:val="nil"/>
              <w:bottom w:val="nil"/>
              <w:right w:val="nil"/>
            </w:tcBorders>
          </w:tcPr>
          <w:p w:rsidR="00F259CA" w:rsidRDefault="00F259CA">
            <w:pPr>
              <w:pStyle w:val="ConsPlusNormal"/>
              <w:jc w:val="center"/>
            </w:pPr>
            <w:r>
              <w:t>102902253,9</w:t>
            </w:r>
          </w:p>
        </w:tc>
        <w:tc>
          <w:tcPr>
            <w:tcW w:w="1780" w:type="dxa"/>
            <w:tcBorders>
              <w:top w:val="nil"/>
              <w:left w:val="nil"/>
              <w:bottom w:val="nil"/>
              <w:right w:val="nil"/>
            </w:tcBorders>
          </w:tcPr>
          <w:p w:rsidR="00F259CA" w:rsidRDefault="00F259CA">
            <w:pPr>
              <w:pStyle w:val="ConsPlusNormal"/>
              <w:jc w:val="center"/>
            </w:pPr>
            <w:r>
              <w:t>110740333,5</w:t>
            </w:r>
          </w:p>
        </w:tc>
        <w:tc>
          <w:tcPr>
            <w:tcW w:w="1780" w:type="dxa"/>
            <w:tcBorders>
              <w:top w:val="nil"/>
              <w:left w:val="nil"/>
              <w:bottom w:val="nil"/>
              <w:right w:val="nil"/>
            </w:tcBorders>
          </w:tcPr>
          <w:p w:rsidR="00F259CA" w:rsidRDefault="00F259CA">
            <w:pPr>
              <w:pStyle w:val="ConsPlusNormal"/>
              <w:jc w:val="center"/>
            </w:pPr>
            <w:r>
              <w:t>112855292,6</w:t>
            </w:r>
          </w:p>
        </w:tc>
        <w:tc>
          <w:tcPr>
            <w:tcW w:w="1780" w:type="dxa"/>
            <w:tcBorders>
              <w:top w:val="nil"/>
              <w:left w:val="nil"/>
              <w:bottom w:val="nil"/>
              <w:right w:val="nil"/>
            </w:tcBorders>
          </w:tcPr>
          <w:p w:rsidR="00F259CA" w:rsidRDefault="00F259CA">
            <w:pPr>
              <w:pStyle w:val="ConsPlusNormal"/>
              <w:jc w:val="center"/>
            </w:pPr>
            <w:r>
              <w:t>115820545,1</w:t>
            </w:r>
          </w:p>
        </w:tc>
        <w:tc>
          <w:tcPr>
            <w:tcW w:w="1780" w:type="dxa"/>
            <w:tcBorders>
              <w:top w:val="nil"/>
              <w:left w:val="nil"/>
              <w:bottom w:val="nil"/>
              <w:right w:val="nil"/>
            </w:tcBorders>
          </w:tcPr>
          <w:p w:rsidR="00F259CA" w:rsidRDefault="00F259CA">
            <w:pPr>
              <w:pStyle w:val="ConsPlusNormal"/>
              <w:jc w:val="center"/>
            </w:pPr>
            <w:r>
              <w:t>119075519,4</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1.1.1.</w:t>
            </w:r>
          </w:p>
        </w:tc>
        <w:tc>
          <w:tcPr>
            <w:tcW w:w="2470" w:type="dxa"/>
            <w:gridSpan w:val="3"/>
            <w:tcBorders>
              <w:top w:val="nil"/>
              <w:left w:val="nil"/>
              <w:bottom w:val="nil"/>
              <w:right w:val="nil"/>
            </w:tcBorders>
          </w:tcPr>
          <w:p w:rsidR="00F259CA" w:rsidRDefault="00F259CA">
            <w:pPr>
              <w:pStyle w:val="ConsPlusNormal"/>
            </w:pPr>
            <w:proofErr w:type="gramStart"/>
            <w:r>
              <w:t xml:space="preserve">Субсидии российским организациям автомобилестроения, в том числе их дочерним организациям, на возмещение части затрат на уплату процентов по кредитам, полученным на реализацию инвестиционных и </w:t>
            </w:r>
            <w:r>
              <w:lastRenderedPageBreak/>
              <w:t>инновационных проектов и (или) выплату купонного дохода по облигациям, выпущенным для осуществления расходов инвестиционного характера, а также на возмещение части затрат на уплату процентов по кредитам, привлеченным в 2009 - 2010 годах и обеспеченным государственными гарантиями Российской</w:t>
            </w:r>
            <w:proofErr w:type="gramEnd"/>
            <w:r>
              <w:t xml:space="preserve"> Федерации, в рамках подпрограммы "Автомобильная промышленность" государственной программы Российской Федерации "Развитие промышленности и повышение ее конкурентоспособности" (Иные бюджетные ассигнования)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1616470</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5982000</w:t>
            </w:r>
          </w:p>
        </w:tc>
        <w:tc>
          <w:tcPr>
            <w:tcW w:w="1780" w:type="dxa"/>
            <w:tcBorders>
              <w:top w:val="nil"/>
              <w:left w:val="nil"/>
              <w:bottom w:val="nil"/>
              <w:right w:val="nil"/>
            </w:tcBorders>
          </w:tcPr>
          <w:p w:rsidR="00F259CA" w:rsidRDefault="00F259CA">
            <w:pPr>
              <w:pStyle w:val="ConsPlusNormal"/>
              <w:jc w:val="center"/>
            </w:pPr>
            <w:r>
              <w:t>3519578,3</w:t>
            </w:r>
          </w:p>
        </w:tc>
        <w:tc>
          <w:tcPr>
            <w:tcW w:w="1780" w:type="dxa"/>
            <w:tcBorders>
              <w:top w:val="nil"/>
              <w:left w:val="nil"/>
              <w:bottom w:val="nil"/>
              <w:right w:val="nil"/>
            </w:tcBorders>
          </w:tcPr>
          <w:p w:rsidR="00F259CA" w:rsidRDefault="00F259CA">
            <w:pPr>
              <w:pStyle w:val="ConsPlusNormal"/>
              <w:jc w:val="center"/>
            </w:pPr>
            <w:r>
              <w:t>5306811,7</w:t>
            </w:r>
          </w:p>
        </w:tc>
        <w:tc>
          <w:tcPr>
            <w:tcW w:w="1780" w:type="dxa"/>
            <w:tcBorders>
              <w:top w:val="nil"/>
              <w:left w:val="nil"/>
              <w:bottom w:val="nil"/>
              <w:right w:val="nil"/>
            </w:tcBorders>
          </w:tcPr>
          <w:p w:rsidR="00F259CA" w:rsidRDefault="00F259CA">
            <w:pPr>
              <w:pStyle w:val="ConsPlusNormal"/>
              <w:jc w:val="center"/>
            </w:pPr>
            <w:r>
              <w:t>7320854,3</w:t>
            </w:r>
          </w:p>
        </w:tc>
        <w:tc>
          <w:tcPr>
            <w:tcW w:w="1779" w:type="dxa"/>
            <w:tcBorders>
              <w:top w:val="nil"/>
              <w:left w:val="nil"/>
              <w:bottom w:val="nil"/>
              <w:right w:val="nil"/>
            </w:tcBorders>
          </w:tcPr>
          <w:p w:rsidR="00F259CA" w:rsidRDefault="00F259CA">
            <w:pPr>
              <w:pStyle w:val="ConsPlusNormal"/>
              <w:jc w:val="center"/>
            </w:pPr>
            <w:r>
              <w:t>5307006,7</w:t>
            </w:r>
          </w:p>
        </w:tc>
        <w:tc>
          <w:tcPr>
            <w:tcW w:w="1780" w:type="dxa"/>
            <w:tcBorders>
              <w:top w:val="nil"/>
              <w:left w:val="nil"/>
              <w:bottom w:val="nil"/>
              <w:right w:val="nil"/>
            </w:tcBorders>
          </w:tcPr>
          <w:p w:rsidR="00F259CA" w:rsidRDefault="00F259CA">
            <w:pPr>
              <w:pStyle w:val="ConsPlusNormal"/>
              <w:jc w:val="center"/>
            </w:pPr>
            <w:r>
              <w:t>5221033,5</w:t>
            </w:r>
          </w:p>
        </w:tc>
        <w:tc>
          <w:tcPr>
            <w:tcW w:w="1780" w:type="dxa"/>
            <w:tcBorders>
              <w:top w:val="nil"/>
              <w:left w:val="nil"/>
              <w:bottom w:val="nil"/>
              <w:right w:val="nil"/>
            </w:tcBorders>
          </w:tcPr>
          <w:p w:rsidR="00F259CA" w:rsidRDefault="00F259CA">
            <w:pPr>
              <w:pStyle w:val="ConsPlusNormal"/>
              <w:jc w:val="center"/>
            </w:pPr>
            <w:r>
              <w:t>4820592,6</w:t>
            </w:r>
          </w:p>
        </w:tc>
        <w:tc>
          <w:tcPr>
            <w:tcW w:w="1780" w:type="dxa"/>
            <w:tcBorders>
              <w:top w:val="nil"/>
              <w:left w:val="nil"/>
              <w:bottom w:val="nil"/>
              <w:right w:val="nil"/>
            </w:tcBorders>
          </w:tcPr>
          <w:p w:rsidR="00F259CA" w:rsidRDefault="00F259CA">
            <w:pPr>
              <w:pStyle w:val="ConsPlusNormal"/>
              <w:jc w:val="center"/>
            </w:pPr>
            <w:r>
              <w:t>4820345,1</w:t>
            </w:r>
          </w:p>
        </w:tc>
        <w:tc>
          <w:tcPr>
            <w:tcW w:w="1780" w:type="dxa"/>
            <w:tcBorders>
              <w:top w:val="nil"/>
              <w:left w:val="nil"/>
              <w:bottom w:val="nil"/>
              <w:right w:val="nil"/>
            </w:tcBorders>
          </w:tcPr>
          <w:p w:rsidR="00F259CA" w:rsidRDefault="00F259CA">
            <w:pPr>
              <w:pStyle w:val="ConsPlusNormal"/>
              <w:jc w:val="center"/>
            </w:pPr>
            <w:r>
              <w:t>4820019,4</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мероприятие 1.1.2.</w:t>
            </w:r>
          </w:p>
        </w:tc>
        <w:tc>
          <w:tcPr>
            <w:tcW w:w="2470" w:type="dxa"/>
            <w:gridSpan w:val="3"/>
            <w:tcBorders>
              <w:top w:val="nil"/>
              <w:left w:val="nil"/>
              <w:bottom w:val="nil"/>
              <w:right w:val="nil"/>
            </w:tcBorders>
          </w:tcPr>
          <w:p w:rsidR="00F259CA" w:rsidRDefault="00F259CA">
            <w:pPr>
              <w:pStyle w:val="ConsPlusNormal"/>
            </w:pPr>
            <w:r>
              <w:t xml:space="preserve">Субсидии российским кредитным организациям на возмещение </w:t>
            </w:r>
            <w:r>
              <w:lastRenderedPageBreak/>
              <w:t>выпадающих доходов по кредитам, выданным российскими кредитными организациями в 2009 - 2011 годах физическим лицам на приобретение автомобилей</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1616478</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3253134</w:t>
            </w:r>
          </w:p>
        </w:tc>
        <w:tc>
          <w:tcPr>
            <w:tcW w:w="1780" w:type="dxa"/>
            <w:tcBorders>
              <w:top w:val="nil"/>
              <w:left w:val="nil"/>
              <w:bottom w:val="nil"/>
              <w:right w:val="nil"/>
            </w:tcBorders>
          </w:tcPr>
          <w:p w:rsidR="00F259CA" w:rsidRDefault="00F259CA">
            <w:pPr>
              <w:pStyle w:val="ConsPlusNormal"/>
              <w:jc w:val="center"/>
            </w:pPr>
            <w:r>
              <w:t>1759717,4</w:t>
            </w:r>
          </w:p>
        </w:tc>
        <w:tc>
          <w:tcPr>
            <w:tcW w:w="1780" w:type="dxa"/>
            <w:tcBorders>
              <w:top w:val="nil"/>
              <w:left w:val="nil"/>
              <w:bottom w:val="nil"/>
              <w:right w:val="nil"/>
            </w:tcBorders>
          </w:tcPr>
          <w:p w:rsidR="00F259CA" w:rsidRDefault="00F259CA">
            <w:pPr>
              <w:pStyle w:val="ConsPlusNormal"/>
              <w:jc w:val="center"/>
            </w:pPr>
            <w:r>
              <w:t>1227500</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мероприятие 1.1.3.</w:t>
            </w:r>
          </w:p>
        </w:tc>
        <w:tc>
          <w:tcPr>
            <w:tcW w:w="2470" w:type="dxa"/>
            <w:gridSpan w:val="3"/>
            <w:tcBorders>
              <w:top w:val="nil"/>
              <w:left w:val="nil"/>
              <w:bottom w:val="nil"/>
              <w:right w:val="nil"/>
            </w:tcBorders>
          </w:tcPr>
          <w:p w:rsidR="00F259CA" w:rsidRDefault="00F259CA">
            <w:pPr>
              <w:pStyle w:val="ConsPlusNormal"/>
            </w:pPr>
            <w:r>
              <w:t>Субсидии открытому акционерному обществу "Российские железные дороги" на перевозки новых автомобилей, произведенных на территории Российской Федерации, на железнодорожные станции, расположенные на территории Дальневосточного федерального округа, и в обратном направлении</w:t>
            </w:r>
          </w:p>
        </w:tc>
        <w:tc>
          <w:tcPr>
            <w:tcW w:w="2033" w:type="dxa"/>
            <w:tcBorders>
              <w:top w:val="nil"/>
              <w:left w:val="nil"/>
              <w:bottom w:val="nil"/>
              <w:right w:val="nil"/>
            </w:tcBorders>
          </w:tcPr>
          <w:p w:rsidR="00F259CA" w:rsidRDefault="00F259CA">
            <w:pPr>
              <w:pStyle w:val="ConsPlusNormal"/>
            </w:pPr>
            <w:r>
              <w:t>Росжелдор</w:t>
            </w:r>
          </w:p>
        </w:tc>
        <w:tc>
          <w:tcPr>
            <w:tcW w:w="598" w:type="dxa"/>
            <w:tcBorders>
              <w:top w:val="nil"/>
              <w:left w:val="nil"/>
              <w:bottom w:val="nil"/>
              <w:right w:val="nil"/>
            </w:tcBorders>
          </w:tcPr>
          <w:p w:rsidR="00F259CA" w:rsidRDefault="00F259CA">
            <w:pPr>
              <w:pStyle w:val="ConsPlusNormal"/>
              <w:jc w:val="center"/>
            </w:pPr>
            <w:r>
              <w:t>109</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3050103</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2774600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1.1.4.</w:t>
            </w:r>
          </w:p>
        </w:tc>
        <w:tc>
          <w:tcPr>
            <w:tcW w:w="2470" w:type="dxa"/>
            <w:gridSpan w:val="3"/>
            <w:tcBorders>
              <w:top w:val="nil"/>
              <w:left w:val="nil"/>
              <w:bottom w:val="nil"/>
              <w:right w:val="nil"/>
            </w:tcBorders>
          </w:tcPr>
          <w:p w:rsidR="00F259CA" w:rsidRDefault="00F259CA">
            <w:pPr>
              <w:pStyle w:val="ConsPlusNormal"/>
            </w:pPr>
            <w:r>
              <w:t>Субсидии организациям автомобилестроения на перевозку автомобилей, произведенных на территории Дальневосточного федерального округа, в другие регионы страны</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16 1 6466</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4 900 000</w:t>
            </w:r>
          </w:p>
        </w:tc>
        <w:tc>
          <w:tcPr>
            <w:tcW w:w="1780" w:type="dxa"/>
            <w:tcBorders>
              <w:top w:val="nil"/>
              <w:left w:val="nil"/>
              <w:bottom w:val="nil"/>
              <w:right w:val="nil"/>
            </w:tcBorders>
          </w:tcPr>
          <w:p w:rsidR="00F259CA" w:rsidRDefault="00F259CA">
            <w:pPr>
              <w:pStyle w:val="ConsPlusNormal"/>
              <w:jc w:val="center"/>
            </w:pPr>
            <w:r>
              <w:t>3 020 974</w:t>
            </w:r>
          </w:p>
        </w:tc>
        <w:tc>
          <w:tcPr>
            <w:tcW w:w="1780" w:type="dxa"/>
            <w:tcBorders>
              <w:top w:val="nil"/>
              <w:left w:val="nil"/>
              <w:bottom w:val="nil"/>
              <w:right w:val="nil"/>
            </w:tcBorders>
          </w:tcPr>
          <w:p w:rsidR="00F259CA" w:rsidRDefault="00F259CA">
            <w:pPr>
              <w:pStyle w:val="ConsPlusNormal"/>
              <w:jc w:val="center"/>
            </w:pPr>
            <w:r>
              <w:t>3 201 438,4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мероприятие 1.1.5.</w:t>
            </w:r>
          </w:p>
        </w:tc>
        <w:tc>
          <w:tcPr>
            <w:tcW w:w="2470" w:type="dxa"/>
            <w:gridSpan w:val="3"/>
            <w:tcBorders>
              <w:top w:val="nil"/>
              <w:left w:val="nil"/>
              <w:bottom w:val="nil"/>
              <w:right w:val="nil"/>
            </w:tcBorders>
          </w:tcPr>
          <w:p w:rsidR="00F259CA" w:rsidRDefault="00F259CA">
            <w:pPr>
              <w:pStyle w:val="ConsPlusNormal"/>
            </w:pPr>
            <w:r>
              <w:t>Имущественный взнос Российской Федерации в Государственную корпорацию по содействию разработке, производству и экспорту высокотехнологичной промышленной продукции "Ростехнологии" на цели частичного выкупа обязательств открытого акционерного общества "Ижевский автомобильный завод" перед кредитными организациями посредством заключения договора уступки прав (требований)</w:t>
            </w:r>
          </w:p>
        </w:tc>
        <w:tc>
          <w:tcPr>
            <w:tcW w:w="2033" w:type="dxa"/>
            <w:tcBorders>
              <w:top w:val="nil"/>
              <w:left w:val="nil"/>
              <w:bottom w:val="nil"/>
              <w:right w:val="nil"/>
            </w:tcBorders>
          </w:tcPr>
          <w:p w:rsidR="00F259CA" w:rsidRDefault="00F259CA">
            <w:pPr>
              <w:pStyle w:val="ConsPlusNormal"/>
            </w:pPr>
            <w:r>
              <w:t>Минфин России</w:t>
            </w:r>
          </w:p>
        </w:tc>
        <w:tc>
          <w:tcPr>
            <w:tcW w:w="598" w:type="dxa"/>
            <w:tcBorders>
              <w:top w:val="nil"/>
              <w:left w:val="nil"/>
              <w:bottom w:val="nil"/>
              <w:right w:val="nil"/>
            </w:tcBorders>
          </w:tcPr>
          <w:p w:rsidR="00F259CA" w:rsidRDefault="00F259CA">
            <w:pPr>
              <w:pStyle w:val="ConsPlusNormal"/>
              <w:jc w:val="center"/>
            </w:pPr>
            <w:r>
              <w:t>092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0990407</w:t>
            </w:r>
          </w:p>
        </w:tc>
        <w:tc>
          <w:tcPr>
            <w:tcW w:w="674" w:type="dxa"/>
            <w:tcBorders>
              <w:top w:val="nil"/>
              <w:left w:val="nil"/>
              <w:bottom w:val="nil"/>
              <w:right w:val="nil"/>
            </w:tcBorders>
          </w:tcPr>
          <w:p w:rsidR="00F259CA" w:rsidRDefault="00F259CA">
            <w:pPr>
              <w:pStyle w:val="ConsPlusNormal"/>
              <w:jc w:val="center"/>
            </w:pPr>
            <w:r>
              <w:t>821</w:t>
            </w:r>
          </w:p>
        </w:tc>
        <w:tc>
          <w:tcPr>
            <w:tcW w:w="1779" w:type="dxa"/>
            <w:tcBorders>
              <w:top w:val="nil"/>
              <w:left w:val="nil"/>
              <w:bottom w:val="nil"/>
              <w:right w:val="nil"/>
            </w:tcBorders>
          </w:tcPr>
          <w:p w:rsidR="00F259CA" w:rsidRDefault="00F259CA">
            <w:pPr>
              <w:pStyle w:val="ConsPlusNormal"/>
              <w:jc w:val="center"/>
            </w:pPr>
            <w:r>
              <w:t>1 000 000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1.1.6.</w:t>
            </w:r>
          </w:p>
        </w:tc>
        <w:tc>
          <w:tcPr>
            <w:tcW w:w="2470" w:type="dxa"/>
            <w:gridSpan w:val="3"/>
            <w:tcBorders>
              <w:top w:val="nil"/>
              <w:left w:val="nil"/>
              <w:bottom w:val="nil"/>
              <w:right w:val="nil"/>
            </w:tcBorders>
          </w:tcPr>
          <w:p w:rsidR="00F259CA" w:rsidRDefault="00F259CA">
            <w:pPr>
              <w:pStyle w:val="ConsPlusNormal"/>
            </w:pPr>
            <w:r>
              <w:t xml:space="preserve">Поддержка инновационного развития предприятий автомобильной отрасли (в части реализации научно-исследовательских и опытно-конструкторских работ, важнейших инновационных проектов, предоставления </w:t>
            </w:r>
            <w:r>
              <w:lastRenderedPageBreak/>
              <w:t>грантов)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w:t>
            </w:r>
          </w:p>
        </w:tc>
        <w:tc>
          <w:tcPr>
            <w:tcW w:w="674" w:type="dxa"/>
            <w:tcBorders>
              <w:top w:val="nil"/>
              <w:left w:val="nil"/>
              <w:bottom w:val="nil"/>
              <w:right w:val="nil"/>
            </w:tcBorders>
          </w:tcPr>
          <w:p w:rsidR="00F259CA" w:rsidRDefault="00F259CA">
            <w:pPr>
              <w:pStyle w:val="ConsPlusNormal"/>
              <w:jc w:val="center"/>
            </w:pPr>
            <w:r>
              <w:t>200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мероприятие 1.1.7.</w:t>
            </w:r>
          </w:p>
        </w:tc>
        <w:tc>
          <w:tcPr>
            <w:tcW w:w="2470" w:type="dxa"/>
            <w:gridSpan w:val="3"/>
            <w:tcBorders>
              <w:top w:val="nil"/>
              <w:left w:val="nil"/>
              <w:bottom w:val="nil"/>
              <w:right w:val="nil"/>
            </w:tcBorders>
          </w:tcPr>
          <w:p w:rsidR="00F259CA" w:rsidRDefault="00F259CA">
            <w:pPr>
              <w:pStyle w:val="ConsPlusNormal"/>
            </w:pPr>
            <w:r>
              <w:t>Субсидии российским юридическим лицам, осуществляющим на территории Российской Федерации производство моторных транспортных средств, их узлов и агрегатов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1.1.8.</w:t>
            </w:r>
          </w:p>
        </w:tc>
        <w:tc>
          <w:tcPr>
            <w:tcW w:w="2470" w:type="dxa"/>
            <w:gridSpan w:val="3"/>
            <w:tcBorders>
              <w:top w:val="nil"/>
              <w:left w:val="nil"/>
              <w:bottom w:val="nil"/>
              <w:right w:val="nil"/>
            </w:tcBorders>
          </w:tcPr>
          <w:p w:rsidR="00F259CA" w:rsidRDefault="00F259CA">
            <w:pPr>
              <w:pStyle w:val="ConsPlusNormal"/>
            </w:pPr>
            <w:r>
              <w:t>Субсидии российским кредитным организациям на возмещение выпадающих доходов по кредитам, выданным российскими кредитными организациями в 2013 - 2014 годах физическим лицам на приобретение автомобилей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16 1 6520</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410 0000</w:t>
            </w:r>
          </w:p>
        </w:tc>
        <w:tc>
          <w:tcPr>
            <w:tcW w:w="1780" w:type="dxa"/>
            <w:tcBorders>
              <w:top w:val="nil"/>
              <w:left w:val="nil"/>
              <w:bottom w:val="nil"/>
              <w:right w:val="nil"/>
            </w:tcBorders>
          </w:tcPr>
          <w:p w:rsidR="00F259CA" w:rsidRDefault="00F259CA">
            <w:pPr>
              <w:pStyle w:val="ConsPlusNormal"/>
              <w:jc w:val="center"/>
            </w:pPr>
            <w:r>
              <w:t>2 000 000</w:t>
            </w:r>
          </w:p>
        </w:tc>
        <w:tc>
          <w:tcPr>
            <w:tcW w:w="1780" w:type="dxa"/>
            <w:tcBorders>
              <w:top w:val="nil"/>
              <w:left w:val="nil"/>
              <w:bottom w:val="nil"/>
              <w:right w:val="nil"/>
            </w:tcBorders>
          </w:tcPr>
          <w:p w:rsidR="00F259CA" w:rsidRDefault="00F259CA">
            <w:pPr>
              <w:pStyle w:val="ConsPlusNormal"/>
              <w:jc w:val="center"/>
            </w:pPr>
            <w:r>
              <w:t>2 000 000</w:t>
            </w:r>
          </w:p>
        </w:tc>
        <w:tc>
          <w:tcPr>
            <w:tcW w:w="1779" w:type="dxa"/>
            <w:tcBorders>
              <w:top w:val="nil"/>
              <w:left w:val="nil"/>
              <w:bottom w:val="nil"/>
              <w:right w:val="nil"/>
            </w:tcBorders>
          </w:tcPr>
          <w:p w:rsidR="00F259CA" w:rsidRDefault="00F259CA">
            <w:pPr>
              <w:pStyle w:val="ConsPlusNormal"/>
              <w:jc w:val="center"/>
            </w:pPr>
            <w:r>
              <w:t>1 000 000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1.1.9.</w:t>
            </w:r>
          </w:p>
        </w:tc>
        <w:tc>
          <w:tcPr>
            <w:tcW w:w="2470" w:type="dxa"/>
            <w:gridSpan w:val="3"/>
            <w:tcBorders>
              <w:top w:val="nil"/>
              <w:left w:val="nil"/>
              <w:bottom w:val="nil"/>
              <w:right w:val="nil"/>
            </w:tcBorders>
          </w:tcPr>
          <w:p w:rsidR="00F259CA" w:rsidRDefault="00F259CA">
            <w:pPr>
              <w:pStyle w:val="ConsPlusNormal"/>
            </w:pPr>
            <w:r>
              <w:t>Субсидии российским производителям колесных транспортных средств на компенсацию части затрат на содержание рабочих мест</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16 1 6673</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50 433 306</w:t>
            </w:r>
          </w:p>
        </w:tc>
        <w:tc>
          <w:tcPr>
            <w:tcW w:w="1780" w:type="dxa"/>
            <w:tcBorders>
              <w:top w:val="nil"/>
              <w:left w:val="nil"/>
              <w:bottom w:val="nil"/>
              <w:right w:val="nil"/>
            </w:tcBorders>
          </w:tcPr>
          <w:p w:rsidR="00F259CA" w:rsidRDefault="00F259CA">
            <w:pPr>
              <w:pStyle w:val="ConsPlusNormal"/>
              <w:jc w:val="center"/>
            </w:pPr>
            <w:r>
              <w:t>54 064 504</w:t>
            </w:r>
          </w:p>
        </w:tc>
        <w:tc>
          <w:tcPr>
            <w:tcW w:w="1779" w:type="dxa"/>
            <w:tcBorders>
              <w:top w:val="nil"/>
              <w:left w:val="nil"/>
              <w:bottom w:val="nil"/>
              <w:right w:val="nil"/>
            </w:tcBorders>
          </w:tcPr>
          <w:p w:rsidR="00F259CA" w:rsidRDefault="00F259CA">
            <w:pPr>
              <w:pStyle w:val="ConsPlusNormal"/>
              <w:jc w:val="center"/>
            </w:pPr>
            <w:r>
              <w:t>57 957 148,3</w:t>
            </w:r>
          </w:p>
        </w:tc>
        <w:tc>
          <w:tcPr>
            <w:tcW w:w="1780" w:type="dxa"/>
            <w:tcBorders>
              <w:top w:val="nil"/>
              <w:left w:val="nil"/>
              <w:bottom w:val="nil"/>
              <w:right w:val="nil"/>
            </w:tcBorders>
          </w:tcPr>
          <w:p w:rsidR="00F259CA" w:rsidRDefault="00F259CA">
            <w:pPr>
              <w:pStyle w:val="ConsPlusNormal"/>
              <w:jc w:val="center"/>
            </w:pPr>
            <w:r>
              <w:t>63 311 600</w:t>
            </w:r>
          </w:p>
        </w:tc>
        <w:tc>
          <w:tcPr>
            <w:tcW w:w="1780" w:type="dxa"/>
            <w:tcBorders>
              <w:top w:val="nil"/>
              <w:left w:val="nil"/>
              <w:bottom w:val="nil"/>
              <w:right w:val="nil"/>
            </w:tcBorders>
          </w:tcPr>
          <w:p w:rsidR="00F259CA" w:rsidRDefault="00F259CA">
            <w:pPr>
              <w:pStyle w:val="ConsPlusNormal"/>
              <w:jc w:val="center"/>
            </w:pPr>
            <w:r>
              <w:t>64 820 820</w:t>
            </w:r>
          </w:p>
        </w:tc>
        <w:tc>
          <w:tcPr>
            <w:tcW w:w="1780" w:type="dxa"/>
            <w:tcBorders>
              <w:top w:val="nil"/>
              <w:left w:val="nil"/>
              <w:bottom w:val="nil"/>
              <w:right w:val="nil"/>
            </w:tcBorders>
          </w:tcPr>
          <w:p w:rsidR="00F259CA" w:rsidRDefault="00F259CA">
            <w:pPr>
              <w:pStyle w:val="ConsPlusNormal"/>
              <w:jc w:val="center"/>
            </w:pPr>
            <w:r>
              <w:t>66 600 120</w:t>
            </w:r>
          </w:p>
        </w:tc>
        <w:tc>
          <w:tcPr>
            <w:tcW w:w="1780" w:type="dxa"/>
            <w:tcBorders>
              <w:top w:val="nil"/>
              <w:left w:val="nil"/>
              <w:bottom w:val="nil"/>
              <w:right w:val="nil"/>
            </w:tcBorders>
          </w:tcPr>
          <w:p w:rsidR="00F259CA" w:rsidRDefault="00F259CA">
            <w:pPr>
              <w:pStyle w:val="ConsPlusNormal"/>
              <w:jc w:val="center"/>
            </w:pPr>
            <w:r>
              <w:t>68 553 300</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1.1.10.</w:t>
            </w:r>
          </w:p>
        </w:tc>
        <w:tc>
          <w:tcPr>
            <w:tcW w:w="2470" w:type="dxa"/>
            <w:gridSpan w:val="3"/>
            <w:tcBorders>
              <w:top w:val="nil"/>
              <w:left w:val="nil"/>
              <w:bottom w:val="nil"/>
              <w:right w:val="nil"/>
            </w:tcBorders>
          </w:tcPr>
          <w:p w:rsidR="00F259CA" w:rsidRDefault="00F259CA">
            <w:pPr>
              <w:pStyle w:val="ConsPlusNormal"/>
            </w:pPr>
            <w:r>
              <w:t xml:space="preserve">Субсидии российским производителям колесных транспортных </w:t>
            </w:r>
            <w:r>
              <w:lastRenderedPageBreak/>
              <w:t>средств на компенсацию части затрат на осуществление научно-исследовательских и опытно-конструкторских работ и проведение испытаний колесных транспортных средств в рамках подпрограммы "Автомобильная промышленность</w:t>
            </w:r>
            <w:proofErr w:type="gramStart"/>
            <w:r>
              <w:t>"г</w:t>
            </w:r>
            <w:proofErr w:type="gramEnd"/>
            <w:r>
              <w:t>осударственной программы Российской Федерации "Развитие промышленности и повышение ее конкурентоспособности" (иные бюджетные ассигнования)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16 1 6674</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2 521 665,3</w:t>
            </w:r>
          </w:p>
        </w:tc>
        <w:tc>
          <w:tcPr>
            <w:tcW w:w="1780" w:type="dxa"/>
            <w:tcBorders>
              <w:top w:val="nil"/>
              <w:left w:val="nil"/>
              <w:bottom w:val="nil"/>
              <w:right w:val="nil"/>
            </w:tcBorders>
          </w:tcPr>
          <w:p w:rsidR="00F259CA" w:rsidRDefault="00F259CA">
            <w:pPr>
              <w:pStyle w:val="ConsPlusNormal"/>
              <w:jc w:val="center"/>
            </w:pPr>
            <w:r>
              <w:t>2 703 225,3</w:t>
            </w:r>
          </w:p>
        </w:tc>
        <w:tc>
          <w:tcPr>
            <w:tcW w:w="1779" w:type="dxa"/>
            <w:tcBorders>
              <w:top w:val="nil"/>
              <w:left w:val="nil"/>
              <w:bottom w:val="nil"/>
              <w:right w:val="nil"/>
            </w:tcBorders>
          </w:tcPr>
          <w:p w:rsidR="00F259CA" w:rsidRDefault="00F259CA">
            <w:pPr>
              <w:pStyle w:val="ConsPlusNormal"/>
              <w:jc w:val="center"/>
            </w:pPr>
            <w:r>
              <w:t>2 897 857,4</w:t>
            </w:r>
          </w:p>
        </w:tc>
        <w:tc>
          <w:tcPr>
            <w:tcW w:w="1780" w:type="dxa"/>
            <w:tcBorders>
              <w:top w:val="nil"/>
              <w:left w:val="nil"/>
              <w:bottom w:val="nil"/>
              <w:right w:val="nil"/>
            </w:tcBorders>
          </w:tcPr>
          <w:p w:rsidR="00F259CA" w:rsidRDefault="00F259CA">
            <w:pPr>
              <w:pStyle w:val="ConsPlusNormal"/>
              <w:jc w:val="center"/>
            </w:pPr>
            <w:r>
              <w:t>3 165 300</w:t>
            </w:r>
          </w:p>
        </w:tc>
        <w:tc>
          <w:tcPr>
            <w:tcW w:w="1780" w:type="dxa"/>
            <w:tcBorders>
              <w:top w:val="nil"/>
              <w:left w:val="nil"/>
              <w:bottom w:val="nil"/>
              <w:right w:val="nil"/>
            </w:tcBorders>
          </w:tcPr>
          <w:p w:rsidR="00F259CA" w:rsidRDefault="00F259CA">
            <w:pPr>
              <w:pStyle w:val="ConsPlusNormal"/>
              <w:jc w:val="center"/>
            </w:pPr>
            <w:r>
              <w:t>3 241 040</w:t>
            </w:r>
          </w:p>
        </w:tc>
        <w:tc>
          <w:tcPr>
            <w:tcW w:w="1780" w:type="dxa"/>
            <w:tcBorders>
              <w:top w:val="nil"/>
              <w:left w:val="nil"/>
              <w:bottom w:val="nil"/>
              <w:right w:val="nil"/>
            </w:tcBorders>
          </w:tcPr>
          <w:p w:rsidR="00F259CA" w:rsidRDefault="00F259CA">
            <w:pPr>
              <w:pStyle w:val="ConsPlusNormal"/>
              <w:jc w:val="center"/>
            </w:pPr>
            <w:r>
              <w:t>3 330 010</w:t>
            </w:r>
          </w:p>
        </w:tc>
        <w:tc>
          <w:tcPr>
            <w:tcW w:w="1780" w:type="dxa"/>
            <w:tcBorders>
              <w:top w:val="nil"/>
              <w:left w:val="nil"/>
              <w:bottom w:val="nil"/>
              <w:right w:val="nil"/>
            </w:tcBorders>
          </w:tcPr>
          <w:p w:rsidR="00F259CA" w:rsidRDefault="00F259CA">
            <w:pPr>
              <w:pStyle w:val="ConsPlusNormal"/>
              <w:jc w:val="center"/>
            </w:pPr>
            <w:r>
              <w:t>3 427 650</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мероприятие 1.1.11.</w:t>
            </w:r>
          </w:p>
        </w:tc>
        <w:tc>
          <w:tcPr>
            <w:tcW w:w="2470" w:type="dxa"/>
            <w:gridSpan w:val="3"/>
            <w:tcBorders>
              <w:top w:val="nil"/>
              <w:left w:val="nil"/>
              <w:bottom w:val="nil"/>
              <w:right w:val="nil"/>
            </w:tcBorders>
          </w:tcPr>
          <w:p w:rsidR="00F259CA" w:rsidRDefault="00F259CA">
            <w:pPr>
              <w:pStyle w:val="ConsPlusNormal"/>
            </w:pPr>
            <w:r>
              <w:t xml:space="preserve">Субсидии российским производителям колесных транспортных средств на компенсацию части затрат, связанных с выпуском и поддержкой гарантийных обязательств по колесным транспортным средствам, соответствующим </w:t>
            </w:r>
            <w:r>
              <w:lastRenderedPageBreak/>
              <w:t>нормам Евро-4, Евро-5</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16 1 6675</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25 216 653</w:t>
            </w:r>
          </w:p>
        </w:tc>
        <w:tc>
          <w:tcPr>
            <w:tcW w:w="1780" w:type="dxa"/>
            <w:tcBorders>
              <w:top w:val="nil"/>
              <w:left w:val="nil"/>
              <w:bottom w:val="nil"/>
              <w:right w:val="nil"/>
            </w:tcBorders>
          </w:tcPr>
          <w:p w:rsidR="00F259CA" w:rsidRDefault="00F259CA">
            <w:pPr>
              <w:pStyle w:val="ConsPlusNormal"/>
              <w:jc w:val="center"/>
            </w:pPr>
            <w:r>
              <w:t>27 032 252</w:t>
            </w:r>
          </w:p>
        </w:tc>
        <w:tc>
          <w:tcPr>
            <w:tcW w:w="1779" w:type="dxa"/>
            <w:tcBorders>
              <w:top w:val="nil"/>
              <w:left w:val="nil"/>
              <w:bottom w:val="nil"/>
              <w:right w:val="nil"/>
            </w:tcBorders>
          </w:tcPr>
          <w:p w:rsidR="00F259CA" w:rsidRDefault="00F259CA">
            <w:pPr>
              <w:pStyle w:val="ConsPlusNormal"/>
              <w:jc w:val="center"/>
            </w:pPr>
            <w:r>
              <w:t>28 978 574,2</w:t>
            </w:r>
          </w:p>
        </w:tc>
        <w:tc>
          <w:tcPr>
            <w:tcW w:w="1780" w:type="dxa"/>
            <w:tcBorders>
              <w:top w:val="nil"/>
              <w:left w:val="nil"/>
              <w:bottom w:val="nil"/>
              <w:right w:val="nil"/>
            </w:tcBorders>
          </w:tcPr>
          <w:p w:rsidR="00F259CA" w:rsidRDefault="00F259CA">
            <w:pPr>
              <w:pStyle w:val="ConsPlusNormal"/>
              <w:jc w:val="center"/>
            </w:pPr>
            <w:r>
              <w:t>31 656 000</w:t>
            </w:r>
          </w:p>
        </w:tc>
        <w:tc>
          <w:tcPr>
            <w:tcW w:w="1780" w:type="dxa"/>
            <w:tcBorders>
              <w:top w:val="nil"/>
              <w:left w:val="nil"/>
              <w:bottom w:val="nil"/>
              <w:right w:val="nil"/>
            </w:tcBorders>
          </w:tcPr>
          <w:p w:rsidR="00F259CA" w:rsidRDefault="00F259CA">
            <w:pPr>
              <w:pStyle w:val="ConsPlusNormal"/>
              <w:jc w:val="center"/>
            </w:pPr>
            <w:r>
              <w:t>32 410 410</w:t>
            </w:r>
          </w:p>
        </w:tc>
        <w:tc>
          <w:tcPr>
            <w:tcW w:w="1780" w:type="dxa"/>
            <w:tcBorders>
              <w:top w:val="nil"/>
              <w:left w:val="nil"/>
              <w:bottom w:val="nil"/>
              <w:right w:val="nil"/>
            </w:tcBorders>
          </w:tcPr>
          <w:p w:rsidR="00F259CA" w:rsidRDefault="00F259CA">
            <w:pPr>
              <w:pStyle w:val="ConsPlusNormal"/>
              <w:jc w:val="center"/>
            </w:pPr>
            <w:r>
              <w:t>33 300 060</w:t>
            </w:r>
          </w:p>
        </w:tc>
        <w:tc>
          <w:tcPr>
            <w:tcW w:w="1780" w:type="dxa"/>
            <w:tcBorders>
              <w:top w:val="nil"/>
              <w:left w:val="nil"/>
              <w:bottom w:val="nil"/>
              <w:right w:val="nil"/>
            </w:tcBorders>
          </w:tcPr>
          <w:p w:rsidR="00F259CA" w:rsidRDefault="00F259CA">
            <w:pPr>
              <w:pStyle w:val="ConsPlusNormal"/>
              <w:jc w:val="center"/>
            </w:pPr>
            <w:r>
              <w:t>34 276 650</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мероприятие 1.1.12.</w:t>
            </w:r>
          </w:p>
        </w:tc>
        <w:tc>
          <w:tcPr>
            <w:tcW w:w="2470" w:type="dxa"/>
            <w:gridSpan w:val="3"/>
            <w:tcBorders>
              <w:top w:val="nil"/>
              <w:left w:val="nil"/>
              <w:bottom w:val="nil"/>
              <w:right w:val="nil"/>
            </w:tcBorders>
          </w:tcPr>
          <w:p w:rsidR="00F259CA" w:rsidRDefault="00F259CA">
            <w:pPr>
              <w:pStyle w:val="ConsPlusNormal"/>
            </w:pPr>
            <w:r>
              <w:t>Субсидии российским производителям колесных транспортных средств на компенсацию части затрат на использование энергоресурсов энергоемкими предприятиями автомобильной промышленности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16 1 6676</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5 883 885,7</w:t>
            </w:r>
          </w:p>
        </w:tc>
        <w:tc>
          <w:tcPr>
            <w:tcW w:w="1780" w:type="dxa"/>
            <w:tcBorders>
              <w:top w:val="nil"/>
              <w:left w:val="nil"/>
              <w:bottom w:val="nil"/>
              <w:right w:val="nil"/>
            </w:tcBorders>
          </w:tcPr>
          <w:p w:rsidR="00F259CA" w:rsidRDefault="00F259CA">
            <w:pPr>
              <w:pStyle w:val="ConsPlusNormal"/>
              <w:jc w:val="center"/>
            </w:pPr>
            <w:r>
              <w:t>6 307 525,5</w:t>
            </w:r>
          </w:p>
        </w:tc>
        <w:tc>
          <w:tcPr>
            <w:tcW w:w="1779" w:type="dxa"/>
            <w:tcBorders>
              <w:top w:val="nil"/>
              <w:left w:val="nil"/>
              <w:bottom w:val="nil"/>
              <w:right w:val="nil"/>
            </w:tcBorders>
          </w:tcPr>
          <w:p w:rsidR="00F259CA" w:rsidRDefault="00F259CA">
            <w:pPr>
              <w:pStyle w:val="ConsPlusNormal"/>
              <w:jc w:val="center"/>
            </w:pPr>
            <w:r>
              <w:t>6 761 667,3</w:t>
            </w:r>
          </w:p>
        </w:tc>
        <w:tc>
          <w:tcPr>
            <w:tcW w:w="1780" w:type="dxa"/>
            <w:tcBorders>
              <w:top w:val="nil"/>
              <w:left w:val="nil"/>
              <w:bottom w:val="nil"/>
              <w:right w:val="nil"/>
            </w:tcBorders>
          </w:tcPr>
          <w:p w:rsidR="00F259CA" w:rsidRDefault="00F259CA">
            <w:pPr>
              <w:pStyle w:val="ConsPlusNormal"/>
              <w:jc w:val="center"/>
            </w:pPr>
            <w:r>
              <w:t>7 386 400</w:t>
            </w:r>
          </w:p>
        </w:tc>
        <w:tc>
          <w:tcPr>
            <w:tcW w:w="1780" w:type="dxa"/>
            <w:tcBorders>
              <w:top w:val="nil"/>
              <w:left w:val="nil"/>
              <w:bottom w:val="nil"/>
              <w:right w:val="nil"/>
            </w:tcBorders>
          </w:tcPr>
          <w:p w:rsidR="00F259CA" w:rsidRDefault="00F259CA">
            <w:pPr>
              <w:pStyle w:val="ConsPlusNormal"/>
              <w:jc w:val="center"/>
            </w:pPr>
            <w:r>
              <w:t>7 562 430</w:t>
            </w:r>
          </w:p>
        </w:tc>
        <w:tc>
          <w:tcPr>
            <w:tcW w:w="1780" w:type="dxa"/>
            <w:tcBorders>
              <w:top w:val="nil"/>
              <w:left w:val="nil"/>
              <w:bottom w:val="nil"/>
              <w:right w:val="nil"/>
            </w:tcBorders>
          </w:tcPr>
          <w:p w:rsidR="00F259CA" w:rsidRDefault="00F259CA">
            <w:pPr>
              <w:pStyle w:val="ConsPlusNormal"/>
              <w:jc w:val="center"/>
            </w:pPr>
            <w:r>
              <w:t>7 770 010</w:t>
            </w:r>
          </w:p>
        </w:tc>
        <w:tc>
          <w:tcPr>
            <w:tcW w:w="1780" w:type="dxa"/>
            <w:tcBorders>
              <w:top w:val="nil"/>
              <w:left w:val="nil"/>
              <w:bottom w:val="nil"/>
              <w:right w:val="nil"/>
            </w:tcBorders>
          </w:tcPr>
          <w:p w:rsidR="00F259CA" w:rsidRDefault="00F259CA">
            <w:pPr>
              <w:pStyle w:val="ConsPlusNormal"/>
              <w:jc w:val="center"/>
            </w:pPr>
            <w:r>
              <w:t>7 997 900</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1.1.13.</w:t>
            </w:r>
          </w:p>
        </w:tc>
        <w:tc>
          <w:tcPr>
            <w:tcW w:w="2470" w:type="dxa"/>
            <w:gridSpan w:val="3"/>
            <w:tcBorders>
              <w:top w:val="nil"/>
              <w:left w:val="nil"/>
              <w:bottom w:val="nil"/>
              <w:right w:val="nil"/>
            </w:tcBorders>
          </w:tcPr>
          <w:p w:rsidR="00F259CA" w:rsidRDefault="00F259CA">
            <w:pPr>
              <w:pStyle w:val="ConsPlusNormal"/>
            </w:pPr>
            <w:r>
              <w:t>Субсидии российским юридическим лицам, осуществляющим на территории Российской Федерации производство моторных транспортных средств, их узлов и агрегатов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Основное мероприятие 1.2.</w:t>
            </w:r>
          </w:p>
        </w:tc>
        <w:tc>
          <w:tcPr>
            <w:tcW w:w="2470" w:type="dxa"/>
            <w:gridSpan w:val="3"/>
            <w:tcBorders>
              <w:top w:val="nil"/>
              <w:left w:val="nil"/>
              <w:bottom w:val="nil"/>
              <w:right w:val="nil"/>
            </w:tcBorders>
          </w:tcPr>
          <w:p w:rsidR="00F259CA" w:rsidRDefault="00F259CA">
            <w:pPr>
              <w:pStyle w:val="ConsPlusNormal"/>
            </w:pPr>
            <w:r>
              <w:t>Стимулирование обновления парка автотранспортных средств и спроса на новую автомобильную технику</w:t>
            </w:r>
          </w:p>
        </w:tc>
        <w:tc>
          <w:tcPr>
            <w:tcW w:w="2033" w:type="dxa"/>
            <w:tcBorders>
              <w:top w:val="nil"/>
              <w:left w:val="nil"/>
              <w:bottom w:val="nil"/>
              <w:right w:val="nil"/>
            </w:tcBorders>
          </w:tcPr>
          <w:p w:rsidR="00F259CA" w:rsidRDefault="00F259CA">
            <w:pPr>
              <w:pStyle w:val="ConsPlusNormal"/>
            </w:pP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500 000</w:t>
            </w:r>
          </w:p>
        </w:tc>
        <w:tc>
          <w:tcPr>
            <w:tcW w:w="1780" w:type="dxa"/>
            <w:tcBorders>
              <w:top w:val="nil"/>
              <w:left w:val="nil"/>
              <w:bottom w:val="nil"/>
              <w:right w:val="nil"/>
            </w:tcBorders>
          </w:tcPr>
          <w:p w:rsidR="00F259CA" w:rsidRDefault="00F259CA">
            <w:pPr>
              <w:pStyle w:val="ConsPlusNormal"/>
              <w:jc w:val="center"/>
            </w:pPr>
            <w:r>
              <w:t>14 480</w:t>
            </w:r>
          </w:p>
        </w:tc>
        <w:tc>
          <w:tcPr>
            <w:tcW w:w="1780" w:type="dxa"/>
            <w:tcBorders>
              <w:top w:val="nil"/>
              <w:left w:val="nil"/>
              <w:bottom w:val="nil"/>
              <w:right w:val="nil"/>
            </w:tcBorders>
          </w:tcPr>
          <w:p w:rsidR="00F259CA" w:rsidRDefault="00F259CA">
            <w:pPr>
              <w:pStyle w:val="ConsPlusNormal"/>
              <w:jc w:val="center"/>
            </w:pPr>
            <w:r>
              <w:t>30 808,4</w:t>
            </w:r>
          </w:p>
        </w:tc>
        <w:tc>
          <w:tcPr>
            <w:tcW w:w="1780" w:type="dxa"/>
            <w:tcBorders>
              <w:top w:val="nil"/>
              <w:left w:val="nil"/>
              <w:bottom w:val="nil"/>
              <w:right w:val="nil"/>
            </w:tcBorders>
          </w:tcPr>
          <w:p w:rsidR="00F259CA" w:rsidRDefault="00F259CA">
            <w:pPr>
              <w:pStyle w:val="ConsPlusNormal"/>
              <w:jc w:val="center"/>
            </w:pPr>
            <w:r>
              <w:t>32 699,2</w:t>
            </w:r>
          </w:p>
        </w:tc>
        <w:tc>
          <w:tcPr>
            <w:tcW w:w="1779" w:type="dxa"/>
            <w:tcBorders>
              <w:top w:val="nil"/>
              <w:left w:val="nil"/>
              <w:bottom w:val="nil"/>
              <w:right w:val="nil"/>
            </w:tcBorders>
          </w:tcPr>
          <w:p w:rsidR="00F259CA" w:rsidRDefault="00F259CA">
            <w:pPr>
              <w:pStyle w:val="ConsPlusNormal"/>
              <w:jc w:val="center"/>
            </w:pPr>
            <w:r>
              <w:t>35 977,2</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1.2.1.</w:t>
            </w:r>
          </w:p>
        </w:tc>
        <w:tc>
          <w:tcPr>
            <w:tcW w:w="2470" w:type="dxa"/>
            <w:gridSpan w:val="3"/>
            <w:tcBorders>
              <w:top w:val="nil"/>
              <w:left w:val="nil"/>
              <w:bottom w:val="nil"/>
              <w:right w:val="nil"/>
            </w:tcBorders>
          </w:tcPr>
          <w:p w:rsidR="00F259CA" w:rsidRDefault="00F259CA">
            <w:pPr>
              <w:pStyle w:val="ConsPlusNormal"/>
            </w:pPr>
            <w:r>
              <w:t xml:space="preserve">Субсидии на возмещение потерь в доходах торговых организаций при продаже новых </w:t>
            </w:r>
            <w:r>
              <w:lastRenderedPageBreak/>
              <w:t>автотранспортных средств со скидкой физическим лицам, сдавшим вышедшее из эксплуатации автотранспортное средство на утилизацию</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3401500</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370 000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мероприятие 1.2.2.</w:t>
            </w:r>
          </w:p>
        </w:tc>
        <w:tc>
          <w:tcPr>
            <w:tcW w:w="2470" w:type="dxa"/>
            <w:gridSpan w:val="3"/>
            <w:tcBorders>
              <w:top w:val="nil"/>
              <w:left w:val="nil"/>
              <w:bottom w:val="nil"/>
              <w:right w:val="nil"/>
            </w:tcBorders>
          </w:tcPr>
          <w:p w:rsidR="00F259CA" w:rsidRDefault="00F259CA">
            <w:pPr>
              <w:pStyle w:val="ConsPlusNormal"/>
            </w:pPr>
            <w:r>
              <w:t>Возмещение затрат торговых организаций, возникших при перевозке на пункты утилизации вышедших из эксплуатации автотранспортных средств</w:t>
            </w:r>
          </w:p>
        </w:tc>
        <w:tc>
          <w:tcPr>
            <w:tcW w:w="2033" w:type="dxa"/>
            <w:tcBorders>
              <w:top w:val="nil"/>
              <w:left w:val="nil"/>
              <w:bottom w:val="nil"/>
              <w:right w:val="nil"/>
            </w:tcBorders>
          </w:tcPr>
          <w:p w:rsidR="00F259CA" w:rsidRDefault="00F259CA">
            <w:pPr>
              <w:pStyle w:val="ConsPlusNormal"/>
            </w:pPr>
            <w:r>
              <w:t>Минфин России</w:t>
            </w:r>
          </w:p>
        </w:tc>
        <w:tc>
          <w:tcPr>
            <w:tcW w:w="598" w:type="dxa"/>
            <w:tcBorders>
              <w:top w:val="nil"/>
              <w:left w:val="nil"/>
              <w:bottom w:val="nil"/>
              <w:right w:val="nil"/>
            </w:tcBorders>
          </w:tcPr>
          <w:p w:rsidR="00F259CA" w:rsidRDefault="00F259CA">
            <w:pPr>
              <w:pStyle w:val="ConsPlusNormal"/>
              <w:jc w:val="center"/>
            </w:pPr>
            <w:r>
              <w:t>092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3401700</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130 000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1.2.3</w:t>
            </w:r>
          </w:p>
        </w:tc>
        <w:tc>
          <w:tcPr>
            <w:tcW w:w="2470" w:type="dxa"/>
            <w:gridSpan w:val="3"/>
            <w:tcBorders>
              <w:top w:val="nil"/>
              <w:left w:val="nil"/>
              <w:bottom w:val="nil"/>
              <w:right w:val="nil"/>
            </w:tcBorders>
          </w:tcPr>
          <w:p w:rsidR="00F259CA" w:rsidRDefault="00F259CA">
            <w:pPr>
              <w:pStyle w:val="ConsPlusNormal"/>
            </w:pPr>
            <w:r>
              <w:t xml:space="preserve">Субсидии на возмещение части затрат организациям и индивидуальным предпринимателям, осуществляющим деятельность по обращению с отходами, образовавшимися в результате утраты колесными транспортными средствами (шасси) своих потребительских свойств, в том числе части этих затрат, связанных с созданием </w:t>
            </w:r>
            <w:r>
              <w:lastRenderedPageBreak/>
              <w:t>мощностей и инфраструктуры, которые необходимы для осуществления такой деятельности, в рамках подпрограммы "Автомобильная промышленность</w:t>
            </w:r>
            <w:proofErr w:type="gramStart"/>
            <w:r>
              <w:t>"г</w:t>
            </w:r>
            <w:proofErr w:type="gramEnd"/>
            <w:r>
              <w:t>осударственной программы Российской Федерации "Развитие промышленности и повышение ее конкурентоспособности" (Иные бюджетные ассигнования)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16 1 6498</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14 480</w:t>
            </w:r>
          </w:p>
        </w:tc>
        <w:tc>
          <w:tcPr>
            <w:tcW w:w="1780" w:type="dxa"/>
            <w:tcBorders>
              <w:top w:val="nil"/>
              <w:left w:val="nil"/>
              <w:bottom w:val="nil"/>
              <w:right w:val="nil"/>
            </w:tcBorders>
          </w:tcPr>
          <w:p w:rsidR="00F259CA" w:rsidRDefault="00F259CA">
            <w:pPr>
              <w:pStyle w:val="ConsPlusNormal"/>
              <w:jc w:val="center"/>
            </w:pPr>
            <w:r>
              <w:t>30 808,4</w:t>
            </w:r>
          </w:p>
        </w:tc>
        <w:tc>
          <w:tcPr>
            <w:tcW w:w="1780" w:type="dxa"/>
            <w:tcBorders>
              <w:top w:val="nil"/>
              <w:left w:val="nil"/>
              <w:bottom w:val="nil"/>
              <w:right w:val="nil"/>
            </w:tcBorders>
          </w:tcPr>
          <w:p w:rsidR="00F259CA" w:rsidRDefault="00F259CA">
            <w:pPr>
              <w:pStyle w:val="ConsPlusNormal"/>
              <w:jc w:val="center"/>
            </w:pPr>
            <w:r>
              <w:t>32 699,2</w:t>
            </w:r>
          </w:p>
        </w:tc>
        <w:tc>
          <w:tcPr>
            <w:tcW w:w="1779" w:type="dxa"/>
            <w:tcBorders>
              <w:top w:val="nil"/>
              <w:left w:val="nil"/>
              <w:bottom w:val="nil"/>
              <w:right w:val="nil"/>
            </w:tcBorders>
          </w:tcPr>
          <w:p w:rsidR="00F259CA" w:rsidRDefault="00F259CA">
            <w:pPr>
              <w:pStyle w:val="ConsPlusNormal"/>
              <w:jc w:val="center"/>
            </w:pPr>
            <w:r>
              <w:t>35 977,2</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Основное мероприятие 1.3.</w:t>
            </w:r>
          </w:p>
        </w:tc>
        <w:tc>
          <w:tcPr>
            <w:tcW w:w="2470" w:type="dxa"/>
            <w:gridSpan w:val="3"/>
            <w:tcBorders>
              <w:top w:val="nil"/>
              <w:left w:val="nil"/>
              <w:bottom w:val="nil"/>
              <w:right w:val="nil"/>
            </w:tcBorders>
          </w:tcPr>
          <w:p w:rsidR="00F259CA" w:rsidRDefault="00F259CA">
            <w:pPr>
              <w:pStyle w:val="ConsPlusNormal"/>
            </w:pPr>
            <w:r>
              <w:t>Защита российского автомобильного рынка от импорта новых и подержанных автомобилей, а также автомобилей, не отвечающих требованиям действующих технических регламентов Российской Федерации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Основное мероприятие 1.4.</w:t>
            </w:r>
          </w:p>
        </w:tc>
        <w:tc>
          <w:tcPr>
            <w:tcW w:w="2470" w:type="dxa"/>
            <w:gridSpan w:val="3"/>
            <w:tcBorders>
              <w:top w:val="nil"/>
              <w:left w:val="nil"/>
              <w:bottom w:val="nil"/>
              <w:right w:val="nil"/>
            </w:tcBorders>
          </w:tcPr>
          <w:p w:rsidR="00F259CA" w:rsidRDefault="00F259CA">
            <w:pPr>
              <w:pStyle w:val="ConsPlusNormal"/>
            </w:pPr>
            <w:r>
              <w:t xml:space="preserve">Поддержание устойчивого спроса на продукцию предприятий </w:t>
            </w:r>
            <w:r>
              <w:lastRenderedPageBreak/>
              <w:t>российского автомобилестроения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Основное мероприятие 1.5.</w:t>
            </w:r>
          </w:p>
        </w:tc>
        <w:tc>
          <w:tcPr>
            <w:tcW w:w="2470" w:type="dxa"/>
            <w:gridSpan w:val="3"/>
            <w:tcBorders>
              <w:top w:val="nil"/>
              <w:left w:val="nil"/>
              <w:bottom w:val="nil"/>
              <w:right w:val="nil"/>
            </w:tcBorders>
          </w:tcPr>
          <w:p w:rsidR="00F259CA" w:rsidRDefault="00F259CA">
            <w:pPr>
              <w:pStyle w:val="ConsPlusNormal"/>
            </w:pPr>
            <w:r>
              <w:t>Стимулирование развития российских организаций-производителей подшипников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1.5.1.</w:t>
            </w:r>
          </w:p>
        </w:tc>
        <w:tc>
          <w:tcPr>
            <w:tcW w:w="2470" w:type="dxa"/>
            <w:gridSpan w:val="3"/>
            <w:tcBorders>
              <w:top w:val="nil"/>
              <w:left w:val="nil"/>
              <w:bottom w:val="nil"/>
              <w:right w:val="nil"/>
            </w:tcBorders>
          </w:tcPr>
          <w:p w:rsidR="00F259CA" w:rsidRDefault="00F259CA">
            <w:pPr>
              <w:pStyle w:val="ConsPlusNormal"/>
            </w:pPr>
            <w:r>
              <w:t>Поддержка инновационного развития предприятий-производителей подшипников (в части реализации научно-исследовательских и опытно-конструкторских работ, важнейших инновационных проектов, предоставления грантов)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Основное мероприятие 1.6.</w:t>
            </w:r>
          </w:p>
        </w:tc>
        <w:tc>
          <w:tcPr>
            <w:tcW w:w="2470" w:type="dxa"/>
            <w:gridSpan w:val="3"/>
            <w:tcBorders>
              <w:top w:val="nil"/>
              <w:left w:val="nil"/>
              <w:bottom w:val="nil"/>
              <w:right w:val="nil"/>
            </w:tcBorders>
          </w:tcPr>
          <w:p w:rsidR="00F259CA" w:rsidRDefault="00F259CA">
            <w:pPr>
              <w:pStyle w:val="ConsPlusNormal"/>
            </w:pPr>
            <w:r>
              <w:t>Реализация пилотного проекта по разработке и постановке на производство отечественных автомобилей на базе единой модульной платформы</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700 000</w:t>
            </w:r>
          </w:p>
        </w:tc>
        <w:tc>
          <w:tcPr>
            <w:tcW w:w="1780" w:type="dxa"/>
            <w:tcBorders>
              <w:top w:val="nil"/>
              <w:left w:val="nil"/>
              <w:bottom w:val="nil"/>
              <w:right w:val="nil"/>
            </w:tcBorders>
          </w:tcPr>
          <w:p w:rsidR="00F259CA" w:rsidRDefault="00F259CA">
            <w:pPr>
              <w:pStyle w:val="ConsPlusNormal"/>
              <w:jc w:val="center"/>
            </w:pPr>
            <w:r>
              <w:t>3 610 000</w:t>
            </w:r>
          </w:p>
        </w:tc>
        <w:tc>
          <w:tcPr>
            <w:tcW w:w="1780" w:type="dxa"/>
            <w:tcBorders>
              <w:top w:val="nil"/>
              <w:left w:val="nil"/>
              <w:bottom w:val="nil"/>
              <w:right w:val="nil"/>
            </w:tcBorders>
          </w:tcPr>
          <w:p w:rsidR="00F259CA" w:rsidRDefault="00F259CA">
            <w:pPr>
              <w:pStyle w:val="ConsPlusNormal"/>
              <w:jc w:val="center"/>
            </w:pPr>
            <w:r>
              <w:t>3 610 000</w:t>
            </w:r>
          </w:p>
        </w:tc>
        <w:tc>
          <w:tcPr>
            <w:tcW w:w="1779" w:type="dxa"/>
            <w:tcBorders>
              <w:top w:val="nil"/>
              <w:left w:val="nil"/>
              <w:bottom w:val="nil"/>
              <w:right w:val="nil"/>
            </w:tcBorders>
          </w:tcPr>
          <w:p w:rsidR="00F259CA" w:rsidRDefault="00F259CA">
            <w:pPr>
              <w:pStyle w:val="ConsPlusNormal"/>
              <w:jc w:val="center"/>
            </w:pPr>
            <w:r>
              <w:t>3 800 000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1.6.1.</w:t>
            </w:r>
          </w:p>
        </w:tc>
        <w:tc>
          <w:tcPr>
            <w:tcW w:w="2470" w:type="dxa"/>
            <w:gridSpan w:val="3"/>
            <w:tcBorders>
              <w:top w:val="nil"/>
              <w:left w:val="nil"/>
              <w:bottom w:val="nil"/>
              <w:right w:val="nil"/>
            </w:tcBorders>
          </w:tcPr>
          <w:p w:rsidR="00F259CA" w:rsidRDefault="00F259CA">
            <w:pPr>
              <w:pStyle w:val="ConsPlusNormal"/>
            </w:pPr>
            <w:r>
              <w:t xml:space="preserve">Выполнение научно-исследовательских и опытно-конструкторских </w:t>
            </w:r>
            <w:r>
              <w:lastRenderedPageBreak/>
              <w:t>работ в рамках реализации пилотного проекта по разработке и постановке на производство отечественных автомобилей на базе единой модульной платформы</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3408336</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p>
        </w:tc>
        <w:tc>
          <w:tcPr>
            <w:tcW w:w="2470" w:type="dxa"/>
            <w:gridSpan w:val="3"/>
            <w:tcBorders>
              <w:top w:val="nil"/>
              <w:left w:val="nil"/>
              <w:bottom w:val="nil"/>
              <w:right w:val="nil"/>
            </w:tcBorders>
          </w:tcPr>
          <w:p w:rsidR="00F259CA" w:rsidRDefault="00F259CA">
            <w:pPr>
              <w:pStyle w:val="ConsPlusNormal"/>
            </w:pPr>
            <w:r>
              <w:t>Реализация пилотного проекта по разработке и постановке на производство отечественных автомобилей на базе единой модульной платформы в рамках подпрограммы "Автомобильная промышленность</w:t>
            </w:r>
            <w:proofErr w:type="gramStart"/>
            <w:r>
              <w:t>"г</w:t>
            </w:r>
            <w:proofErr w:type="gramEnd"/>
            <w:r>
              <w:t>осударственной программы Российской Федерации "Развитие промышленности и повышение ее конкурентоспособности" (Иные бюджетные ассигнования)</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16 1 6718</w:t>
            </w:r>
          </w:p>
        </w:tc>
        <w:tc>
          <w:tcPr>
            <w:tcW w:w="674" w:type="dxa"/>
            <w:tcBorders>
              <w:top w:val="nil"/>
              <w:left w:val="nil"/>
              <w:bottom w:val="nil"/>
              <w:right w:val="nil"/>
            </w:tcBorders>
          </w:tcPr>
          <w:p w:rsidR="00F259CA" w:rsidRDefault="00F259CA">
            <w:pPr>
              <w:pStyle w:val="ConsPlusNormal"/>
              <w:jc w:val="center"/>
            </w:pPr>
            <w:r>
              <w:t>800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3 610 000</w:t>
            </w:r>
          </w:p>
        </w:tc>
        <w:tc>
          <w:tcPr>
            <w:tcW w:w="1779" w:type="dxa"/>
            <w:tcBorders>
              <w:top w:val="nil"/>
              <w:left w:val="nil"/>
              <w:bottom w:val="nil"/>
              <w:right w:val="nil"/>
            </w:tcBorders>
          </w:tcPr>
          <w:p w:rsidR="00F259CA" w:rsidRDefault="00F259CA">
            <w:pPr>
              <w:pStyle w:val="ConsPlusNormal"/>
              <w:jc w:val="center"/>
            </w:pPr>
            <w:r>
              <w:t>3 800 000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p>
        </w:tc>
        <w:tc>
          <w:tcPr>
            <w:tcW w:w="2470" w:type="dxa"/>
            <w:gridSpan w:val="3"/>
            <w:tcBorders>
              <w:top w:val="nil"/>
              <w:left w:val="nil"/>
              <w:bottom w:val="nil"/>
              <w:right w:val="nil"/>
            </w:tcBorders>
          </w:tcPr>
          <w:p w:rsidR="00F259CA" w:rsidRDefault="00F259CA">
            <w:pPr>
              <w:pStyle w:val="ConsPlusNormal"/>
            </w:pPr>
            <w:r>
              <w:t xml:space="preserve">выполнение научно-исследовательской и опытно-конструкторской работы по разработке и </w:t>
            </w:r>
            <w:r>
              <w:lastRenderedPageBreak/>
              <w:t>постановке на производство автомобилей на базе единой модульной платформы (Реализация пилотного проекта по разработке и постановке на производство отечественных автомобилей на базе единой модульной платформы в рамках подпрограммы "Автомобильная промышленность</w:t>
            </w:r>
            <w:proofErr w:type="gramStart"/>
            <w:r>
              <w:t>"г</w:t>
            </w:r>
            <w:proofErr w:type="gramEnd"/>
            <w:r>
              <w:t>осударственной программы Российской Федерации "Развитие промышленности и повышение ее конкурентоспособности" (Иные бюджетные ассигнования)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16 1 6718</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2 893 000</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p>
        </w:tc>
        <w:tc>
          <w:tcPr>
            <w:tcW w:w="2470" w:type="dxa"/>
            <w:gridSpan w:val="3"/>
            <w:tcBorders>
              <w:top w:val="nil"/>
              <w:left w:val="nil"/>
              <w:bottom w:val="nil"/>
              <w:right w:val="nil"/>
            </w:tcBorders>
          </w:tcPr>
          <w:p w:rsidR="00F259CA" w:rsidRDefault="00F259CA">
            <w:pPr>
              <w:pStyle w:val="ConsPlusNormal"/>
            </w:pPr>
            <w:r>
              <w:t xml:space="preserve">осуществление бюджетных инвестиций в объекты капитального строительства государственной (муниципальной) собственности, используемых в целях реализации пилотного </w:t>
            </w:r>
            <w:r>
              <w:lastRenderedPageBreak/>
              <w:t>проекта по разработке и постановке на производство автомобилей на базе единой модульной платформы</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16 1 6718</w:t>
            </w:r>
          </w:p>
        </w:tc>
        <w:tc>
          <w:tcPr>
            <w:tcW w:w="674" w:type="dxa"/>
            <w:tcBorders>
              <w:top w:val="nil"/>
              <w:left w:val="nil"/>
              <w:bottom w:val="nil"/>
              <w:right w:val="nil"/>
            </w:tcBorders>
          </w:tcPr>
          <w:p w:rsidR="00F259CA" w:rsidRDefault="00F259CA">
            <w:pPr>
              <w:pStyle w:val="ConsPlusNormal"/>
              <w:jc w:val="center"/>
            </w:pPr>
            <w:r>
              <w:t>412</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717 000</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мероприятие 1.6.2.</w:t>
            </w:r>
          </w:p>
        </w:tc>
        <w:tc>
          <w:tcPr>
            <w:tcW w:w="2470" w:type="dxa"/>
            <w:gridSpan w:val="3"/>
            <w:tcBorders>
              <w:top w:val="nil"/>
              <w:left w:val="nil"/>
              <w:bottom w:val="nil"/>
              <w:right w:val="nil"/>
            </w:tcBorders>
          </w:tcPr>
          <w:p w:rsidR="00F259CA" w:rsidRDefault="00F259CA">
            <w:pPr>
              <w:pStyle w:val="ConsPlusNormal"/>
            </w:pPr>
            <w:r>
              <w:t>Увеличение уставного фонда Федерального государственного унитарного предприятия "Центральный ордена Трудового Красного Знамени научно-исследовательский автомобильный и автомоторный институт "НАМИ" (ФГУП "НАМИ") в целях создания необходимой конструкторско-технологической базы для реализации пилотного проекта по разработке и постановке на производство отечественных автомобилей на базе единой модульной платформы</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3408336</w:t>
            </w:r>
          </w:p>
        </w:tc>
        <w:tc>
          <w:tcPr>
            <w:tcW w:w="674" w:type="dxa"/>
            <w:tcBorders>
              <w:top w:val="nil"/>
              <w:left w:val="nil"/>
              <w:bottom w:val="nil"/>
              <w:right w:val="nil"/>
            </w:tcBorders>
          </w:tcPr>
          <w:p w:rsidR="00F259CA" w:rsidRDefault="00F259CA">
            <w:pPr>
              <w:pStyle w:val="ConsPlusNormal"/>
              <w:jc w:val="center"/>
            </w:pPr>
            <w:r>
              <w:t>422</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Основное мероприяти</w:t>
            </w:r>
            <w:r>
              <w:lastRenderedPageBreak/>
              <w:t>е 1.7.</w:t>
            </w:r>
          </w:p>
        </w:tc>
        <w:tc>
          <w:tcPr>
            <w:tcW w:w="2470" w:type="dxa"/>
            <w:gridSpan w:val="3"/>
            <w:tcBorders>
              <w:top w:val="nil"/>
              <w:left w:val="nil"/>
              <w:bottom w:val="nil"/>
              <w:right w:val="nil"/>
            </w:tcBorders>
          </w:tcPr>
          <w:p w:rsidR="00F259CA" w:rsidRDefault="00F259CA">
            <w:pPr>
              <w:pStyle w:val="ConsPlusNormal"/>
            </w:pPr>
            <w:r>
              <w:lastRenderedPageBreak/>
              <w:t xml:space="preserve">Расширение использования </w:t>
            </w:r>
            <w:r>
              <w:lastRenderedPageBreak/>
              <w:t>природного газа в качестве моторного топлива</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Подпрограмма 2</w:t>
            </w:r>
          </w:p>
        </w:tc>
        <w:tc>
          <w:tcPr>
            <w:tcW w:w="2470" w:type="dxa"/>
            <w:gridSpan w:val="3"/>
            <w:tcBorders>
              <w:top w:val="nil"/>
              <w:left w:val="nil"/>
              <w:bottom w:val="nil"/>
              <w:right w:val="nil"/>
            </w:tcBorders>
          </w:tcPr>
          <w:p w:rsidR="00F259CA" w:rsidRDefault="00F259CA">
            <w:pPr>
              <w:pStyle w:val="ConsPlusNormal"/>
            </w:pPr>
            <w:r>
              <w:t>Сельскохозяйственное машиностроение, машиностроение для пищевой и перерабатывающей промышленности</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16 2 0000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p>
        </w:tc>
        <w:tc>
          <w:tcPr>
            <w:tcW w:w="2470" w:type="dxa"/>
            <w:gridSpan w:val="3"/>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16 2 0000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Основное мероприятие 2.1.</w:t>
            </w:r>
          </w:p>
        </w:tc>
        <w:tc>
          <w:tcPr>
            <w:tcW w:w="2470" w:type="dxa"/>
            <w:gridSpan w:val="3"/>
            <w:tcBorders>
              <w:top w:val="nil"/>
              <w:left w:val="nil"/>
              <w:bottom w:val="nil"/>
              <w:right w:val="nil"/>
            </w:tcBorders>
          </w:tcPr>
          <w:p w:rsidR="00F259CA" w:rsidRDefault="00F259CA">
            <w:pPr>
              <w:pStyle w:val="ConsPlusNormal"/>
            </w:pPr>
            <w:r>
              <w:t>Стимулирование развития организаций сельскохозяйственного машиностроения, машиностроения для пищевой и перерабатывающей промышленности</w:t>
            </w:r>
          </w:p>
        </w:tc>
        <w:tc>
          <w:tcPr>
            <w:tcW w:w="2033" w:type="dxa"/>
            <w:tcBorders>
              <w:top w:val="nil"/>
              <w:left w:val="nil"/>
              <w:bottom w:val="nil"/>
              <w:right w:val="nil"/>
            </w:tcBorders>
          </w:tcPr>
          <w:p w:rsidR="00F259CA" w:rsidRDefault="00F259CA">
            <w:pPr>
              <w:pStyle w:val="ConsPlusNormal"/>
            </w:pP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2.1.1.</w:t>
            </w:r>
          </w:p>
        </w:tc>
        <w:tc>
          <w:tcPr>
            <w:tcW w:w="2470" w:type="dxa"/>
            <w:gridSpan w:val="3"/>
            <w:tcBorders>
              <w:top w:val="nil"/>
              <w:left w:val="nil"/>
              <w:bottom w:val="nil"/>
              <w:right w:val="nil"/>
            </w:tcBorders>
          </w:tcPr>
          <w:p w:rsidR="00F259CA" w:rsidRDefault="00F259CA">
            <w:pPr>
              <w:pStyle w:val="ConsPlusNormal"/>
            </w:pPr>
            <w:r>
              <w:t xml:space="preserve">Поддержка инновационного развития предприятий сельскохозяйственного машиностроения, машиностроения для пищевой и перерабатывающей промышленности (в части реализации научно-исследовательских и </w:t>
            </w:r>
            <w:r>
              <w:lastRenderedPageBreak/>
              <w:t>опытно-конструкторских работ, важнейших инновационных проектов, предоставления грантов)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Подпрограмма 3</w:t>
            </w:r>
          </w:p>
        </w:tc>
        <w:tc>
          <w:tcPr>
            <w:tcW w:w="2470" w:type="dxa"/>
            <w:gridSpan w:val="3"/>
            <w:tcBorders>
              <w:top w:val="nil"/>
              <w:left w:val="nil"/>
              <w:bottom w:val="nil"/>
              <w:right w:val="nil"/>
            </w:tcBorders>
          </w:tcPr>
          <w:p w:rsidR="00F259CA" w:rsidRDefault="00F259CA">
            <w:pPr>
              <w:pStyle w:val="ConsPlusNormal"/>
            </w:pPr>
            <w:r>
              <w:t>Машиностроение специализированных производств (строительно-дорожная и коммунальная техника, пожарная, аэродромная, лесная техника)</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16 3 0000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16 3 0000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3.1.</w:t>
            </w:r>
          </w:p>
        </w:tc>
        <w:tc>
          <w:tcPr>
            <w:tcW w:w="2327" w:type="dxa"/>
            <w:gridSpan w:val="2"/>
            <w:tcBorders>
              <w:top w:val="nil"/>
              <w:left w:val="nil"/>
              <w:bottom w:val="nil"/>
              <w:right w:val="nil"/>
            </w:tcBorders>
          </w:tcPr>
          <w:p w:rsidR="00F259CA" w:rsidRDefault="00F259CA">
            <w:pPr>
              <w:pStyle w:val="ConsPlusNormal"/>
            </w:pPr>
            <w:r>
              <w:t>Поддержка развития производства машиностроения специализированных производств в 2013 - 2020 годах</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3.1.1.</w:t>
            </w:r>
          </w:p>
        </w:tc>
        <w:tc>
          <w:tcPr>
            <w:tcW w:w="2327" w:type="dxa"/>
            <w:gridSpan w:val="2"/>
            <w:tcBorders>
              <w:top w:val="nil"/>
              <w:left w:val="nil"/>
              <w:bottom w:val="nil"/>
              <w:right w:val="nil"/>
            </w:tcBorders>
          </w:tcPr>
          <w:p w:rsidR="00F259CA" w:rsidRDefault="00F259CA">
            <w:pPr>
              <w:pStyle w:val="ConsPlusNormal"/>
            </w:pPr>
            <w:r>
              <w:t>Поддержка инновационного развития предприятий машиностроения специализированных производств (в части реализации научно-исследовательских и опытно-</w:t>
            </w:r>
            <w:r>
              <w:lastRenderedPageBreak/>
              <w:t>конструкторских работ, важнейших инновационных проектов, предоставления грантов)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Подпрограмма 4</w:t>
            </w:r>
          </w:p>
        </w:tc>
        <w:tc>
          <w:tcPr>
            <w:tcW w:w="2327" w:type="dxa"/>
            <w:gridSpan w:val="2"/>
            <w:tcBorders>
              <w:top w:val="nil"/>
              <w:left w:val="nil"/>
              <w:bottom w:val="nil"/>
              <w:right w:val="nil"/>
            </w:tcBorders>
          </w:tcPr>
          <w:p w:rsidR="00F259CA" w:rsidRDefault="00F259CA">
            <w:pPr>
              <w:pStyle w:val="ConsPlusNormal"/>
            </w:pPr>
            <w:r>
              <w:t>Легкая промышленность и народные художественные промыслы</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783 938,3</w:t>
            </w:r>
          </w:p>
        </w:tc>
        <w:tc>
          <w:tcPr>
            <w:tcW w:w="1780" w:type="dxa"/>
            <w:tcBorders>
              <w:top w:val="nil"/>
              <w:left w:val="nil"/>
              <w:bottom w:val="nil"/>
              <w:right w:val="nil"/>
            </w:tcBorders>
          </w:tcPr>
          <w:p w:rsidR="00F259CA" w:rsidRDefault="00F259CA">
            <w:pPr>
              <w:pStyle w:val="ConsPlusNormal"/>
              <w:jc w:val="center"/>
            </w:pPr>
            <w:r>
              <w:t>949 103,7</w:t>
            </w:r>
          </w:p>
        </w:tc>
        <w:tc>
          <w:tcPr>
            <w:tcW w:w="1780" w:type="dxa"/>
            <w:tcBorders>
              <w:top w:val="nil"/>
              <w:left w:val="nil"/>
              <w:bottom w:val="nil"/>
              <w:right w:val="nil"/>
            </w:tcBorders>
          </w:tcPr>
          <w:p w:rsidR="00F259CA" w:rsidRDefault="00F259CA">
            <w:pPr>
              <w:pStyle w:val="ConsPlusNormal"/>
              <w:jc w:val="center"/>
            </w:pPr>
            <w:r>
              <w:t>1 534 907</w:t>
            </w:r>
          </w:p>
        </w:tc>
        <w:tc>
          <w:tcPr>
            <w:tcW w:w="1780" w:type="dxa"/>
            <w:tcBorders>
              <w:top w:val="nil"/>
              <w:left w:val="nil"/>
              <w:bottom w:val="nil"/>
              <w:right w:val="nil"/>
            </w:tcBorders>
          </w:tcPr>
          <w:p w:rsidR="00F259CA" w:rsidRDefault="00F259CA">
            <w:pPr>
              <w:pStyle w:val="ConsPlusNormal"/>
              <w:jc w:val="center"/>
            </w:pPr>
            <w:r>
              <w:t>1 547 144</w:t>
            </w:r>
          </w:p>
        </w:tc>
        <w:tc>
          <w:tcPr>
            <w:tcW w:w="1779" w:type="dxa"/>
            <w:tcBorders>
              <w:top w:val="nil"/>
              <w:left w:val="nil"/>
              <w:bottom w:val="nil"/>
              <w:right w:val="nil"/>
            </w:tcBorders>
          </w:tcPr>
          <w:p w:rsidR="00F259CA" w:rsidRDefault="00F259CA">
            <w:pPr>
              <w:pStyle w:val="ConsPlusNormal"/>
              <w:jc w:val="center"/>
            </w:pPr>
            <w:r>
              <w:t>1 547 144</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783 938,3</w:t>
            </w:r>
          </w:p>
        </w:tc>
        <w:tc>
          <w:tcPr>
            <w:tcW w:w="1780" w:type="dxa"/>
            <w:tcBorders>
              <w:top w:val="nil"/>
              <w:left w:val="nil"/>
              <w:bottom w:val="nil"/>
              <w:right w:val="nil"/>
            </w:tcBorders>
          </w:tcPr>
          <w:p w:rsidR="00F259CA" w:rsidRDefault="00F259CA">
            <w:pPr>
              <w:pStyle w:val="ConsPlusNormal"/>
              <w:jc w:val="center"/>
            </w:pPr>
            <w:r>
              <w:t>949 103,7</w:t>
            </w:r>
          </w:p>
        </w:tc>
        <w:tc>
          <w:tcPr>
            <w:tcW w:w="1780" w:type="dxa"/>
            <w:tcBorders>
              <w:top w:val="nil"/>
              <w:left w:val="nil"/>
              <w:bottom w:val="nil"/>
              <w:right w:val="nil"/>
            </w:tcBorders>
          </w:tcPr>
          <w:p w:rsidR="00F259CA" w:rsidRDefault="00F259CA">
            <w:pPr>
              <w:pStyle w:val="ConsPlusNormal"/>
              <w:jc w:val="center"/>
            </w:pPr>
            <w:r>
              <w:t>1 534 907</w:t>
            </w:r>
          </w:p>
        </w:tc>
        <w:tc>
          <w:tcPr>
            <w:tcW w:w="1780" w:type="dxa"/>
            <w:tcBorders>
              <w:top w:val="nil"/>
              <w:left w:val="nil"/>
              <w:bottom w:val="nil"/>
              <w:right w:val="nil"/>
            </w:tcBorders>
          </w:tcPr>
          <w:p w:rsidR="00F259CA" w:rsidRDefault="00F259CA">
            <w:pPr>
              <w:pStyle w:val="ConsPlusNormal"/>
              <w:jc w:val="center"/>
            </w:pPr>
            <w:r>
              <w:t>1 547 144</w:t>
            </w:r>
          </w:p>
        </w:tc>
        <w:tc>
          <w:tcPr>
            <w:tcW w:w="1779" w:type="dxa"/>
            <w:tcBorders>
              <w:top w:val="nil"/>
              <w:left w:val="nil"/>
              <w:bottom w:val="nil"/>
              <w:right w:val="nil"/>
            </w:tcBorders>
          </w:tcPr>
          <w:p w:rsidR="00F259CA" w:rsidRDefault="00F259CA">
            <w:pPr>
              <w:pStyle w:val="ConsPlusNormal"/>
              <w:jc w:val="center"/>
            </w:pPr>
            <w:r>
              <w:t>1 547 144</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4.1.</w:t>
            </w:r>
          </w:p>
        </w:tc>
        <w:tc>
          <w:tcPr>
            <w:tcW w:w="2327" w:type="dxa"/>
            <w:gridSpan w:val="2"/>
            <w:tcBorders>
              <w:top w:val="nil"/>
              <w:left w:val="nil"/>
              <w:bottom w:val="nil"/>
              <w:right w:val="nil"/>
            </w:tcBorders>
          </w:tcPr>
          <w:p w:rsidR="00F259CA" w:rsidRDefault="00F259CA">
            <w:pPr>
              <w:pStyle w:val="ConsPlusNormal"/>
            </w:pPr>
            <w:r>
              <w:t>Стимулирование развития организаций легкой и текстильной промышленности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472 000</w:t>
            </w:r>
          </w:p>
        </w:tc>
        <w:tc>
          <w:tcPr>
            <w:tcW w:w="1780" w:type="dxa"/>
            <w:tcBorders>
              <w:top w:val="nil"/>
              <w:left w:val="nil"/>
              <w:bottom w:val="nil"/>
              <w:right w:val="nil"/>
            </w:tcBorders>
          </w:tcPr>
          <w:p w:rsidR="00F259CA" w:rsidRDefault="00F259CA">
            <w:pPr>
              <w:pStyle w:val="ConsPlusNormal"/>
              <w:jc w:val="center"/>
            </w:pPr>
            <w:r>
              <w:t>639 103,7</w:t>
            </w:r>
          </w:p>
        </w:tc>
        <w:tc>
          <w:tcPr>
            <w:tcW w:w="1780" w:type="dxa"/>
            <w:tcBorders>
              <w:top w:val="nil"/>
              <w:left w:val="nil"/>
              <w:bottom w:val="nil"/>
              <w:right w:val="nil"/>
            </w:tcBorders>
          </w:tcPr>
          <w:p w:rsidR="00F259CA" w:rsidRDefault="00F259CA">
            <w:pPr>
              <w:pStyle w:val="ConsPlusNormal"/>
              <w:jc w:val="center"/>
            </w:pPr>
            <w:r>
              <w:t>969 907</w:t>
            </w:r>
          </w:p>
        </w:tc>
        <w:tc>
          <w:tcPr>
            <w:tcW w:w="1780" w:type="dxa"/>
            <w:tcBorders>
              <w:top w:val="nil"/>
              <w:left w:val="nil"/>
              <w:bottom w:val="nil"/>
              <w:right w:val="nil"/>
            </w:tcBorders>
          </w:tcPr>
          <w:p w:rsidR="00F259CA" w:rsidRDefault="00F259CA">
            <w:pPr>
              <w:pStyle w:val="ConsPlusNormal"/>
              <w:jc w:val="center"/>
            </w:pPr>
            <w:r>
              <w:t>982 144</w:t>
            </w:r>
          </w:p>
        </w:tc>
        <w:tc>
          <w:tcPr>
            <w:tcW w:w="1779" w:type="dxa"/>
            <w:tcBorders>
              <w:top w:val="nil"/>
              <w:left w:val="nil"/>
              <w:bottom w:val="nil"/>
              <w:right w:val="nil"/>
            </w:tcBorders>
          </w:tcPr>
          <w:p w:rsidR="00F259CA" w:rsidRDefault="00F259CA">
            <w:pPr>
              <w:pStyle w:val="ConsPlusNormal"/>
              <w:jc w:val="center"/>
            </w:pPr>
            <w:r>
              <w:t>982 144</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4.1.1.</w:t>
            </w:r>
          </w:p>
        </w:tc>
        <w:tc>
          <w:tcPr>
            <w:tcW w:w="2327" w:type="dxa"/>
            <w:gridSpan w:val="2"/>
            <w:tcBorders>
              <w:top w:val="nil"/>
              <w:left w:val="nil"/>
              <w:bottom w:val="nil"/>
              <w:right w:val="nil"/>
            </w:tcBorders>
          </w:tcPr>
          <w:p w:rsidR="00F259CA" w:rsidRDefault="00F259CA">
            <w:pPr>
              <w:pStyle w:val="ConsPlusNormal"/>
            </w:pPr>
            <w:r>
              <w:t xml:space="preserve">Субсидии организациям легкой и текстильной промышленности на возмещение части затрат на уплату процентов по кредитам, полученным в российских кредитных организациях в 2011 - 2014 годах, на осуществление сезонных закупок </w:t>
            </w:r>
            <w:r>
              <w:lastRenderedPageBreak/>
              <w:t>сырья и материалов для производства товаров народного потребления и продукции производственно-технического назначения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16 4 6464</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390 000</w:t>
            </w:r>
          </w:p>
        </w:tc>
        <w:tc>
          <w:tcPr>
            <w:tcW w:w="1780" w:type="dxa"/>
            <w:tcBorders>
              <w:top w:val="nil"/>
              <w:left w:val="nil"/>
              <w:bottom w:val="nil"/>
              <w:right w:val="nil"/>
            </w:tcBorders>
          </w:tcPr>
          <w:p w:rsidR="00F259CA" w:rsidRDefault="00F259CA">
            <w:pPr>
              <w:pStyle w:val="ConsPlusNormal"/>
              <w:jc w:val="center"/>
            </w:pPr>
            <w:r>
              <w:t>440 000</w:t>
            </w:r>
          </w:p>
        </w:tc>
        <w:tc>
          <w:tcPr>
            <w:tcW w:w="1780" w:type="dxa"/>
            <w:tcBorders>
              <w:top w:val="nil"/>
              <w:left w:val="nil"/>
              <w:bottom w:val="nil"/>
              <w:right w:val="nil"/>
            </w:tcBorders>
          </w:tcPr>
          <w:p w:rsidR="00F259CA" w:rsidRDefault="00F259CA">
            <w:pPr>
              <w:pStyle w:val="ConsPlusNormal"/>
              <w:jc w:val="center"/>
            </w:pPr>
            <w:r>
              <w:t>523 337,5</w:t>
            </w:r>
          </w:p>
        </w:tc>
        <w:tc>
          <w:tcPr>
            <w:tcW w:w="1780" w:type="dxa"/>
            <w:tcBorders>
              <w:top w:val="nil"/>
              <w:left w:val="nil"/>
              <w:bottom w:val="nil"/>
              <w:right w:val="nil"/>
            </w:tcBorders>
          </w:tcPr>
          <w:p w:rsidR="00F259CA" w:rsidRDefault="00F259CA">
            <w:pPr>
              <w:pStyle w:val="ConsPlusNormal"/>
              <w:jc w:val="center"/>
            </w:pPr>
            <w:r>
              <w:t>534 108</w:t>
            </w:r>
          </w:p>
        </w:tc>
        <w:tc>
          <w:tcPr>
            <w:tcW w:w="1779" w:type="dxa"/>
            <w:tcBorders>
              <w:top w:val="nil"/>
              <w:left w:val="nil"/>
              <w:bottom w:val="nil"/>
              <w:right w:val="nil"/>
            </w:tcBorders>
          </w:tcPr>
          <w:p w:rsidR="00F259CA" w:rsidRDefault="00F259CA">
            <w:pPr>
              <w:pStyle w:val="ConsPlusNormal"/>
              <w:jc w:val="center"/>
            </w:pPr>
            <w:r>
              <w:t>534 108</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4.1.2.</w:t>
            </w:r>
          </w:p>
        </w:tc>
        <w:tc>
          <w:tcPr>
            <w:tcW w:w="2327" w:type="dxa"/>
            <w:gridSpan w:val="2"/>
            <w:tcBorders>
              <w:top w:val="nil"/>
              <w:left w:val="nil"/>
              <w:bottom w:val="nil"/>
              <w:right w:val="nil"/>
            </w:tcBorders>
          </w:tcPr>
          <w:p w:rsidR="00F259CA" w:rsidRDefault="00F259CA">
            <w:pPr>
              <w:pStyle w:val="ConsPlusNormal"/>
            </w:pPr>
            <w:r>
              <w:t>Субсидии организациям легкой и текстильной промышленности на возмещение части затрат на уплату процентов по кредитам, полученным в российских кредитных организациях в 2006 - 2012 годах на осуществление технического перевооружения</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16 4 6465</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82 000</w:t>
            </w:r>
          </w:p>
        </w:tc>
        <w:tc>
          <w:tcPr>
            <w:tcW w:w="1780" w:type="dxa"/>
            <w:tcBorders>
              <w:top w:val="nil"/>
              <w:left w:val="nil"/>
              <w:bottom w:val="nil"/>
              <w:right w:val="nil"/>
            </w:tcBorders>
          </w:tcPr>
          <w:p w:rsidR="00F259CA" w:rsidRDefault="00F259CA">
            <w:pPr>
              <w:pStyle w:val="ConsPlusNormal"/>
              <w:jc w:val="center"/>
            </w:pPr>
            <w:r>
              <w:t>105 000</w:t>
            </w:r>
          </w:p>
        </w:tc>
        <w:tc>
          <w:tcPr>
            <w:tcW w:w="1780" w:type="dxa"/>
            <w:tcBorders>
              <w:top w:val="nil"/>
              <w:left w:val="nil"/>
              <w:bottom w:val="nil"/>
              <w:right w:val="nil"/>
            </w:tcBorders>
          </w:tcPr>
          <w:p w:rsidR="00F259CA" w:rsidRDefault="00F259CA">
            <w:pPr>
              <w:pStyle w:val="ConsPlusNormal"/>
              <w:jc w:val="center"/>
            </w:pPr>
            <w:r>
              <w:t>96 569,5</w:t>
            </w:r>
          </w:p>
        </w:tc>
        <w:tc>
          <w:tcPr>
            <w:tcW w:w="1780" w:type="dxa"/>
            <w:tcBorders>
              <w:top w:val="nil"/>
              <w:left w:val="nil"/>
              <w:bottom w:val="nil"/>
              <w:right w:val="nil"/>
            </w:tcBorders>
          </w:tcPr>
          <w:p w:rsidR="00F259CA" w:rsidRDefault="00F259CA">
            <w:pPr>
              <w:pStyle w:val="ConsPlusNormal"/>
              <w:jc w:val="center"/>
            </w:pPr>
            <w:r>
              <w:t>68 036</w:t>
            </w:r>
          </w:p>
        </w:tc>
        <w:tc>
          <w:tcPr>
            <w:tcW w:w="1779" w:type="dxa"/>
            <w:tcBorders>
              <w:top w:val="nil"/>
              <w:left w:val="nil"/>
              <w:bottom w:val="nil"/>
              <w:right w:val="nil"/>
            </w:tcBorders>
          </w:tcPr>
          <w:p w:rsidR="00F259CA" w:rsidRDefault="00F259CA">
            <w:pPr>
              <w:pStyle w:val="ConsPlusNormal"/>
              <w:jc w:val="center"/>
            </w:pPr>
            <w:r>
              <w:t>48 036</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4.1.2.1.</w:t>
            </w:r>
          </w:p>
        </w:tc>
        <w:tc>
          <w:tcPr>
            <w:tcW w:w="2327" w:type="dxa"/>
            <w:gridSpan w:val="2"/>
            <w:tcBorders>
              <w:top w:val="nil"/>
              <w:left w:val="nil"/>
              <w:bottom w:val="nil"/>
              <w:right w:val="nil"/>
            </w:tcBorders>
          </w:tcPr>
          <w:p w:rsidR="00F259CA" w:rsidRDefault="00F259CA">
            <w:pPr>
              <w:pStyle w:val="ConsPlusNormal"/>
            </w:pPr>
            <w:r>
              <w:t xml:space="preserve">Субсидии организациям легкой и текстильной промышленности на возмещение части затрат на уплату процентов по кредитам, полученным в российских </w:t>
            </w:r>
            <w:r>
              <w:lastRenderedPageBreak/>
              <w:t>кредитных организациях в 2013 - 2015 годах, на реализацию новых инвестиционных проектов по техническому перевооружению</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16 4 6719</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11 738,7</w:t>
            </w:r>
          </w:p>
        </w:tc>
        <w:tc>
          <w:tcPr>
            <w:tcW w:w="1780" w:type="dxa"/>
            <w:tcBorders>
              <w:top w:val="nil"/>
              <w:left w:val="nil"/>
              <w:bottom w:val="nil"/>
              <w:right w:val="nil"/>
            </w:tcBorders>
          </w:tcPr>
          <w:p w:rsidR="00F259CA" w:rsidRDefault="00F259CA">
            <w:pPr>
              <w:pStyle w:val="ConsPlusNormal"/>
              <w:jc w:val="center"/>
            </w:pPr>
            <w:r>
              <w:t>75 000</w:t>
            </w:r>
          </w:p>
        </w:tc>
        <w:tc>
          <w:tcPr>
            <w:tcW w:w="1780" w:type="dxa"/>
            <w:tcBorders>
              <w:top w:val="nil"/>
              <w:left w:val="nil"/>
              <w:bottom w:val="nil"/>
              <w:right w:val="nil"/>
            </w:tcBorders>
          </w:tcPr>
          <w:p w:rsidR="00F259CA" w:rsidRDefault="00F259CA">
            <w:pPr>
              <w:pStyle w:val="ConsPlusNormal"/>
              <w:jc w:val="center"/>
            </w:pPr>
            <w:r>
              <w:t>105 000</w:t>
            </w:r>
          </w:p>
        </w:tc>
        <w:tc>
          <w:tcPr>
            <w:tcW w:w="1779" w:type="dxa"/>
            <w:tcBorders>
              <w:top w:val="nil"/>
              <w:left w:val="nil"/>
              <w:bottom w:val="nil"/>
              <w:right w:val="nil"/>
            </w:tcBorders>
          </w:tcPr>
          <w:p w:rsidR="00F259CA" w:rsidRDefault="00F259CA">
            <w:pPr>
              <w:pStyle w:val="ConsPlusNormal"/>
              <w:jc w:val="center"/>
            </w:pPr>
            <w:r>
              <w:t>125 000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4.1.3.</w:t>
            </w:r>
          </w:p>
        </w:tc>
        <w:tc>
          <w:tcPr>
            <w:tcW w:w="2327" w:type="dxa"/>
            <w:gridSpan w:val="2"/>
            <w:tcBorders>
              <w:top w:val="nil"/>
              <w:left w:val="nil"/>
              <w:bottom w:val="nil"/>
              <w:right w:val="nil"/>
            </w:tcBorders>
          </w:tcPr>
          <w:p w:rsidR="00F259CA" w:rsidRDefault="00F259CA">
            <w:pPr>
              <w:pStyle w:val="ConsPlusNormal"/>
            </w:pPr>
            <w:r>
              <w:t>Расходы на обеспечение функций государственных органов, в том числе территориальных органов, в рамках подпрограммы "Легкая промышленность и народные художественные промыслы" государственной программы Российской Федерации "Развитие промышленности и повышение ее конкурентоспособности" (Закупка товаров, работ и услуг для государственных (муниципальных) нужд)</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82 365</w:t>
            </w:r>
          </w:p>
        </w:tc>
        <w:tc>
          <w:tcPr>
            <w:tcW w:w="1780" w:type="dxa"/>
            <w:tcBorders>
              <w:top w:val="nil"/>
              <w:left w:val="nil"/>
              <w:bottom w:val="nil"/>
              <w:right w:val="nil"/>
            </w:tcBorders>
          </w:tcPr>
          <w:p w:rsidR="00F259CA" w:rsidRDefault="00F259CA">
            <w:pPr>
              <w:pStyle w:val="ConsPlusNormal"/>
              <w:jc w:val="center"/>
            </w:pPr>
            <w:r>
              <w:t>275 000</w:t>
            </w:r>
          </w:p>
        </w:tc>
        <w:tc>
          <w:tcPr>
            <w:tcW w:w="1780" w:type="dxa"/>
            <w:tcBorders>
              <w:top w:val="nil"/>
              <w:left w:val="nil"/>
              <w:bottom w:val="nil"/>
              <w:right w:val="nil"/>
            </w:tcBorders>
          </w:tcPr>
          <w:p w:rsidR="00F259CA" w:rsidRDefault="00F259CA">
            <w:pPr>
              <w:pStyle w:val="ConsPlusNormal"/>
              <w:jc w:val="center"/>
            </w:pPr>
            <w:r>
              <w:t>275 000</w:t>
            </w:r>
          </w:p>
        </w:tc>
        <w:tc>
          <w:tcPr>
            <w:tcW w:w="1779" w:type="dxa"/>
            <w:tcBorders>
              <w:top w:val="nil"/>
              <w:left w:val="nil"/>
              <w:bottom w:val="nil"/>
              <w:right w:val="nil"/>
            </w:tcBorders>
          </w:tcPr>
          <w:p w:rsidR="00F259CA" w:rsidRDefault="00F259CA">
            <w:pPr>
              <w:pStyle w:val="ConsPlusNormal"/>
              <w:jc w:val="center"/>
            </w:pPr>
            <w:r>
              <w:t>275 000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4.1.3.1.</w:t>
            </w:r>
          </w:p>
        </w:tc>
        <w:tc>
          <w:tcPr>
            <w:tcW w:w="2327" w:type="dxa"/>
            <w:gridSpan w:val="2"/>
            <w:tcBorders>
              <w:top w:val="nil"/>
              <w:left w:val="nil"/>
              <w:bottom w:val="nil"/>
              <w:right w:val="nil"/>
            </w:tcBorders>
          </w:tcPr>
          <w:p w:rsidR="00F259CA" w:rsidRDefault="00F259CA">
            <w:pPr>
              <w:pStyle w:val="ConsPlusNormal"/>
            </w:pPr>
            <w:r>
              <w:t>Организация коллективных выставочно-ярмарочных стендов отечественных товаров легкой промышленности в Российской Федерации и за рубежом, постоянно действующих экспозиций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4.1.3.2.</w:t>
            </w:r>
          </w:p>
        </w:tc>
        <w:tc>
          <w:tcPr>
            <w:tcW w:w="2327" w:type="dxa"/>
            <w:gridSpan w:val="2"/>
            <w:tcBorders>
              <w:top w:val="nil"/>
              <w:left w:val="nil"/>
              <w:bottom w:val="nil"/>
              <w:right w:val="nil"/>
            </w:tcBorders>
          </w:tcPr>
          <w:p w:rsidR="00F259CA" w:rsidRDefault="00F259CA">
            <w:pPr>
              <w:pStyle w:val="ConsPlusNormal"/>
            </w:pPr>
            <w:r>
              <w:t>Организация рекламных акций, в т.ч. в СМИ, с участием российских товаропроизводителей и торговых организаций, маркетинговых исследований рынков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4.1.3.3.</w:t>
            </w:r>
          </w:p>
        </w:tc>
        <w:tc>
          <w:tcPr>
            <w:tcW w:w="2327" w:type="dxa"/>
            <w:gridSpan w:val="2"/>
            <w:tcBorders>
              <w:top w:val="nil"/>
              <w:left w:val="nil"/>
              <w:bottom w:val="nil"/>
              <w:right w:val="nil"/>
            </w:tcBorders>
          </w:tcPr>
          <w:p w:rsidR="00F259CA" w:rsidRDefault="00F259CA">
            <w:pPr>
              <w:pStyle w:val="ConsPlusNormal"/>
            </w:pPr>
            <w:r>
              <w:t>Организация модных показов и конкурсов профессионального мастерства молодых специалистов легкой промышленности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4.2.</w:t>
            </w:r>
          </w:p>
        </w:tc>
        <w:tc>
          <w:tcPr>
            <w:tcW w:w="2327" w:type="dxa"/>
            <w:gridSpan w:val="2"/>
            <w:tcBorders>
              <w:top w:val="nil"/>
              <w:left w:val="nil"/>
              <w:bottom w:val="nil"/>
              <w:right w:val="nil"/>
            </w:tcBorders>
          </w:tcPr>
          <w:p w:rsidR="00F259CA" w:rsidRDefault="00F259CA">
            <w:pPr>
              <w:pStyle w:val="ConsPlusNormal"/>
            </w:pPr>
            <w:r>
              <w:t xml:space="preserve">Реализация инвестиционных проектов в текстильной и легкой </w:t>
            </w:r>
            <w:r>
              <w:lastRenderedPageBreak/>
              <w:t>промышленности по модернизации и созданию новых производств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250 000</w:t>
            </w:r>
          </w:p>
        </w:tc>
        <w:tc>
          <w:tcPr>
            <w:tcW w:w="1779"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4.2.1.</w:t>
            </w:r>
          </w:p>
        </w:tc>
        <w:tc>
          <w:tcPr>
            <w:tcW w:w="2327" w:type="dxa"/>
            <w:gridSpan w:val="2"/>
            <w:tcBorders>
              <w:top w:val="nil"/>
              <w:left w:val="nil"/>
              <w:bottom w:val="nil"/>
              <w:right w:val="nil"/>
            </w:tcBorders>
          </w:tcPr>
          <w:p w:rsidR="00F259CA" w:rsidRDefault="00F259CA">
            <w:pPr>
              <w:pStyle w:val="ConsPlusNormal"/>
            </w:pPr>
            <w:r>
              <w:t>Субсидии организациям легкой и текстильной промышленности на компенсацию части затрат на реализацию инвестиционных проектов по модернизации и созданию произво</w:t>
            </w:r>
            <w:proofErr w:type="gramStart"/>
            <w:r>
              <w:t>дств в сф</w:t>
            </w:r>
            <w:proofErr w:type="gramEnd"/>
            <w:r>
              <w:t>ере текстильной и легкой промышленности, в том числе льняного комплекса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16 4 6838</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250 000</w:t>
            </w:r>
          </w:p>
        </w:tc>
        <w:tc>
          <w:tcPr>
            <w:tcW w:w="1779"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4.2.2.</w:t>
            </w:r>
          </w:p>
        </w:tc>
        <w:tc>
          <w:tcPr>
            <w:tcW w:w="2327" w:type="dxa"/>
            <w:gridSpan w:val="2"/>
            <w:tcBorders>
              <w:top w:val="nil"/>
              <w:left w:val="nil"/>
              <w:bottom w:val="nil"/>
              <w:right w:val="nil"/>
            </w:tcBorders>
          </w:tcPr>
          <w:p w:rsidR="00F259CA" w:rsidRDefault="00F259CA">
            <w:pPr>
              <w:pStyle w:val="ConsPlusNormal"/>
            </w:pPr>
            <w:r>
              <w:t xml:space="preserve">Поддержка инновационного развития предприятий легкой и текстильной промышленности (в части реализации научно-исследовательских и опытно-конструкторских работ, важнейших инновационных проектов, </w:t>
            </w:r>
            <w:r>
              <w:lastRenderedPageBreak/>
              <w:t>предоставления грантов)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0010400</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4.3.</w:t>
            </w:r>
          </w:p>
        </w:tc>
        <w:tc>
          <w:tcPr>
            <w:tcW w:w="2327" w:type="dxa"/>
            <w:gridSpan w:val="2"/>
            <w:tcBorders>
              <w:top w:val="nil"/>
              <w:left w:val="nil"/>
              <w:bottom w:val="nil"/>
              <w:right w:val="nil"/>
            </w:tcBorders>
          </w:tcPr>
          <w:p w:rsidR="00F259CA" w:rsidRDefault="00F259CA">
            <w:pPr>
              <w:pStyle w:val="ConsPlusNormal"/>
            </w:pPr>
            <w:r>
              <w:t>Реализация решений, принятых Межведомственной комиссией по борьбе с контрабандной и контрафактной продукцией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4.4.</w:t>
            </w:r>
          </w:p>
        </w:tc>
        <w:tc>
          <w:tcPr>
            <w:tcW w:w="2327" w:type="dxa"/>
            <w:gridSpan w:val="2"/>
            <w:tcBorders>
              <w:top w:val="nil"/>
              <w:left w:val="nil"/>
              <w:bottom w:val="nil"/>
              <w:right w:val="nil"/>
            </w:tcBorders>
          </w:tcPr>
          <w:p w:rsidR="00F259CA" w:rsidRDefault="00F259CA">
            <w:pPr>
              <w:pStyle w:val="ConsPlusNormal"/>
            </w:pPr>
            <w:r>
              <w:t>Поддержка производства и реализации изделий народных художественных промыслов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311 938,3</w:t>
            </w:r>
          </w:p>
        </w:tc>
        <w:tc>
          <w:tcPr>
            <w:tcW w:w="1780" w:type="dxa"/>
            <w:tcBorders>
              <w:top w:val="nil"/>
              <w:left w:val="nil"/>
              <w:bottom w:val="nil"/>
              <w:right w:val="nil"/>
            </w:tcBorders>
          </w:tcPr>
          <w:p w:rsidR="00F259CA" w:rsidRDefault="00F259CA">
            <w:pPr>
              <w:pStyle w:val="ConsPlusNormal"/>
              <w:jc w:val="center"/>
            </w:pPr>
            <w:r>
              <w:t>310 000</w:t>
            </w:r>
          </w:p>
        </w:tc>
        <w:tc>
          <w:tcPr>
            <w:tcW w:w="1780" w:type="dxa"/>
            <w:tcBorders>
              <w:top w:val="nil"/>
              <w:left w:val="nil"/>
              <w:bottom w:val="nil"/>
              <w:right w:val="nil"/>
            </w:tcBorders>
          </w:tcPr>
          <w:p w:rsidR="00F259CA" w:rsidRDefault="00F259CA">
            <w:pPr>
              <w:pStyle w:val="ConsPlusNormal"/>
              <w:jc w:val="center"/>
            </w:pPr>
            <w:r>
              <w:t>315 000</w:t>
            </w:r>
          </w:p>
        </w:tc>
        <w:tc>
          <w:tcPr>
            <w:tcW w:w="1780" w:type="dxa"/>
            <w:tcBorders>
              <w:top w:val="nil"/>
              <w:left w:val="nil"/>
              <w:bottom w:val="nil"/>
              <w:right w:val="nil"/>
            </w:tcBorders>
          </w:tcPr>
          <w:p w:rsidR="00F259CA" w:rsidRDefault="00F259CA">
            <w:pPr>
              <w:pStyle w:val="ConsPlusNormal"/>
              <w:jc w:val="center"/>
            </w:pPr>
            <w:r>
              <w:t>315 000</w:t>
            </w:r>
          </w:p>
        </w:tc>
        <w:tc>
          <w:tcPr>
            <w:tcW w:w="1779" w:type="dxa"/>
            <w:tcBorders>
              <w:top w:val="nil"/>
              <w:left w:val="nil"/>
              <w:bottom w:val="nil"/>
              <w:right w:val="nil"/>
            </w:tcBorders>
          </w:tcPr>
          <w:p w:rsidR="00F259CA" w:rsidRDefault="00F259CA">
            <w:pPr>
              <w:pStyle w:val="ConsPlusNormal"/>
              <w:jc w:val="center"/>
            </w:pPr>
            <w:r>
              <w:t>315 000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4.4.1.</w:t>
            </w:r>
          </w:p>
        </w:tc>
        <w:tc>
          <w:tcPr>
            <w:tcW w:w="2327" w:type="dxa"/>
            <w:gridSpan w:val="2"/>
            <w:tcBorders>
              <w:top w:val="nil"/>
              <w:left w:val="nil"/>
              <w:bottom w:val="nil"/>
              <w:right w:val="nil"/>
            </w:tcBorders>
          </w:tcPr>
          <w:p w:rsidR="00F259CA" w:rsidRDefault="00F259CA">
            <w:pPr>
              <w:pStyle w:val="ConsPlusNormal"/>
            </w:pPr>
            <w:r>
              <w:t>Субсидии организациям народных художественных промыслов на поддержку производства и реализации изделий народных художественных промыслов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16 4 6462</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311 938,3</w:t>
            </w:r>
          </w:p>
        </w:tc>
        <w:tc>
          <w:tcPr>
            <w:tcW w:w="1780" w:type="dxa"/>
            <w:tcBorders>
              <w:top w:val="nil"/>
              <w:left w:val="nil"/>
              <w:bottom w:val="nil"/>
              <w:right w:val="nil"/>
            </w:tcBorders>
          </w:tcPr>
          <w:p w:rsidR="00F259CA" w:rsidRDefault="00F259CA">
            <w:pPr>
              <w:pStyle w:val="ConsPlusNormal"/>
              <w:jc w:val="center"/>
            </w:pPr>
            <w:r>
              <w:t>310 000</w:t>
            </w:r>
          </w:p>
        </w:tc>
        <w:tc>
          <w:tcPr>
            <w:tcW w:w="1780" w:type="dxa"/>
            <w:tcBorders>
              <w:top w:val="nil"/>
              <w:left w:val="nil"/>
              <w:bottom w:val="nil"/>
              <w:right w:val="nil"/>
            </w:tcBorders>
          </w:tcPr>
          <w:p w:rsidR="00F259CA" w:rsidRDefault="00F259CA">
            <w:pPr>
              <w:pStyle w:val="ConsPlusNormal"/>
              <w:jc w:val="center"/>
            </w:pPr>
            <w:r>
              <w:t>315 000</w:t>
            </w:r>
          </w:p>
        </w:tc>
        <w:tc>
          <w:tcPr>
            <w:tcW w:w="1780" w:type="dxa"/>
            <w:tcBorders>
              <w:top w:val="nil"/>
              <w:left w:val="nil"/>
              <w:bottom w:val="nil"/>
              <w:right w:val="nil"/>
            </w:tcBorders>
          </w:tcPr>
          <w:p w:rsidR="00F259CA" w:rsidRDefault="00F259CA">
            <w:pPr>
              <w:pStyle w:val="ConsPlusNormal"/>
              <w:jc w:val="center"/>
            </w:pPr>
            <w:r>
              <w:t>315 000</w:t>
            </w:r>
          </w:p>
        </w:tc>
        <w:tc>
          <w:tcPr>
            <w:tcW w:w="1779" w:type="dxa"/>
            <w:tcBorders>
              <w:top w:val="nil"/>
              <w:left w:val="nil"/>
              <w:bottom w:val="nil"/>
              <w:right w:val="nil"/>
            </w:tcBorders>
          </w:tcPr>
          <w:p w:rsidR="00F259CA" w:rsidRDefault="00F259CA">
            <w:pPr>
              <w:pStyle w:val="ConsPlusNormal"/>
              <w:jc w:val="center"/>
            </w:pPr>
            <w:r>
              <w:t>315 000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Подпрограмма 5</w:t>
            </w:r>
          </w:p>
        </w:tc>
        <w:tc>
          <w:tcPr>
            <w:tcW w:w="2327" w:type="dxa"/>
            <w:gridSpan w:val="2"/>
            <w:tcBorders>
              <w:top w:val="nil"/>
              <w:left w:val="nil"/>
              <w:bottom w:val="nil"/>
              <w:right w:val="nil"/>
            </w:tcBorders>
          </w:tcPr>
          <w:p w:rsidR="00F259CA" w:rsidRDefault="00F259CA">
            <w:pPr>
              <w:pStyle w:val="ConsPlusNormal"/>
            </w:pPr>
            <w:r>
              <w:t>Ускоренное развитие оборонно-промышленного комплекса (открытая часть)</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16 5 0000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6 931 144,6</w:t>
            </w:r>
          </w:p>
        </w:tc>
        <w:tc>
          <w:tcPr>
            <w:tcW w:w="1780" w:type="dxa"/>
            <w:tcBorders>
              <w:top w:val="nil"/>
              <w:left w:val="nil"/>
              <w:bottom w:val="nil"/>
              <w:right w:val="nil"/>
            </w:tcBorders>
          </w:tcPr>
          <w:p w:rsidR="00F259CA" w:rsidRDefault="00F259CA">
            <w:pPr>
              <w:pStyle w:val="ConsPlusNormal"/>
              <w:jc w:val="center"/>
            </w:pPr>
            <w:r>
              <w:t>5 545 369,3</w:t>
            </w:r>
          </w:p>
        </w:tc>
        <w:tc>
          <w:tcPr>
            <w:tcW w:w="1780" w:type="dxa"/>
            <w:tcBorders>
              <w:top w:val="nil"/>
              <w:left w:val="nil"/>
              <w:bottom w:val="nil"/>
              <w:right w:val="nil"/>
            </w:tcBorders>
          </w:tcPr>
          <w:p w:rsidR="00F259CA" w:rsidRDefault="00F259CA">
            <w:pPr>
              <w:pStyle w:val="ConsPlusNormal"/>
              <w:jc w:val="center"/>
            </w:pPr>
            <w:r>
              <w:t>7 942 077,6</w:t>
            </w:r>
          </w:p>
        </w:tc>
        <w:tc>
          <w:tcPr>
            <w:tcW w:w="1780" w:type="dxa"/>
            <w:tcBorders>
              <w:top w:val="nil"/>
              <w:left w:val="nil"/>
              <w:bottom w:val="nil"/>
              <w:right w:val="nil"/>
            </w:tcBorders>
          </w:tcPr>
          <w:p w:rsidR="00F259CA" w:rsidRDefault="00F259CA">
            <w:pPr>
              <w:pStyle w:val="ConsPlusNormal"/>
              <w:jc w:val="center"/>
            </w:pPr>
            <w:r>
              <w:t>8 396 412,8</w:t>
            </w:r>
          </w:p>
        </w:tc>
        <w:tc>
          <w:tcPr>
            <w:tcW w:w="1779" w:type="dxa"/>
            <w:tcBorders>
              <w:top w:val="nil"/>
              <w:left w:val="nil"/>
              <w:bottom w:val="nil"/>
              <w:right w:val="nil"/>
            </w:tcBorders>
          </w:tcPr>
          <w:p w:rsidR="00F259CA" w:rsidRDefault="00F259CA">
            <w:pPr>
              <w:pStyle w:val="ConsPlusNormal"/>
              <w:jc w:val="center"/>
            </w:pPr>
            <w:r>
              <w:t>8 044 787,9</w:t>
            </w:r>
          </w:p>
        </w:tc>
        <w:tc>
          <w:tcPr>
            <w:tcW w:w="1780" w:type="dxa"/>
            <w:tcBorders>
              <w:top w:val="nil"/>
              <w:left w:val="nil"/>
              <w:bottom w:val="nil"/>
              <w:right w:val="nil"/>
            </w:tcBorders>
          </w:tcPr>
          <w:p w:rsidR="00F259CA" w:rsidRDefault="00F259CA">
            <w:pPr>
              <w:pStyle w:val="ConsPlusNormal"/>
              <w:jc w:val="center"/>
            </w:pPr>
            <w:r>
              <w:t>3 280 355,9</w:t>
            </w:r>
          </w:p>
        </w:tc>
        <w:tc>
          <w:tcPr>
            <w:tcW w:w="1780" w:type="dxa"/>
            <w:tcBorders>
              <w:top w:val="nil"/>
              <w:left w:val="nil"/>
              <w:bottom w:val="nil"/>
              <w:right w:val="nil"/>
            </w:tcBorders>
          </w:tcPr>
          <w:p w:rsidR="00F259CA" w:rsidRDefault="00F259CA">
            <w:pPr>
              <w:pStyle w:val="ConsPlusNormal"/>
              <w:jc w:val="center"/>
            </w:pPr>
            <w:r>
              <w:t>3 280 355,9</w:t>
            </w:r>
          </w:p>
        </w:tc>
        <w:tc>
          <w:tcPr>
            <w:tcW w:w="1780" w:type="dxa"/>
            <w:tcBorders>
              <w:top w:val="nil"/>
              <w:left w:val="nil"/>
              <w:bottom w:val="nil"/>
              <w:right w:val="nil"/>
            </w:tcBorders>
          </w:tcPr>
          <w:p w:rsidR="00F259CA" w:rsidRDefault="00F259CA">
            <w:pPr>
              <w:pStyle w:val="ConsPlusNormal"/>
              <w:jc w:val="center"/>
            </w:pPr>
            <w:r>
              <w:t>3 280 355,9</w:t>
            </w:r>
          </w:p>
        </w:tc>
        <w:tc>
          <w:tcPr>
            <w:tcW w:w="1780" w:type="dxa"/>
            <w:tcBorders>
              <w:top w:val="nil"/>
              <w:left w:val="nil"/>
              <w:bottom w:val="nil"/>
              <w:right w:val="nil"/>
            </w:tcBorders>
          </w:tcPr>
          <w:p w:rsidR="00F259CA" w:rsidRDefault="00F259CA">
            <w:pPr>
              <w:pStyle w:val="ConsPlusNormal"/>
              <w:jc w:val="center"/>
            </w:pPr>
            <w:r>
              <w:t>3 280 355,9</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16 5 0000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6 931 144,6</w:t>
            </w:r>
          </w:p>
        </w:tc>
        <w:tc>
          <w:tcPr>
            <w:tcW w:w="1780" w:type="dxa"/>
            <w:tcBorders>
              <w:top w:val="nil"/>
              <w:left w:val="nil"/>
              <w:bottom w:val="nil"/>
              <w:right w:val="nil"/>
            </w:tcBorders>
          </w:tcPr>
          <w:p w:rsidR="00F259CA" w:rsidRDefault="00F259CA">
            <w:pPr>
              <w:pStyle w:val="ConsPlusNormal"/>
              <w:jc w:val="center"/>
            </w:pPr>
            <w:r>
              <w:t>5 545 369,3</w:t>
            </w:r>
          </w:p>
        </w:tc>
        <w:tc>
          <w:tcPr>
            <w:tcW w:w="1780" w:type="dxa"/>
            <w:tcBorders>
              <w:top w:val="nil"/>
              <w:left w:val="nil"/>
              <w:bottom w:val="nil"/>
              <w:right w:val="nil"/>
            </w:tcBorders>
          </w:tcPr>
          <w:p w:rsidR="00F259CA" w:rsidRDefault="00F259CA">
            <w:pPr>
              <w:pStyle w:val="ConsPlusNormal"/>
              <w:jc w:val="center"/>
            </w:pPr>
            <w:r>
              <w:t>7 586 225,1</w:t>
            </w:r>
          </w:p>
        </w:tc>
        <w:tc>
          <w:tcPr>
            <w:tcW w:w="1780" w:type="dxa"/>
            <w:tcBorders>
              <w:top w:val="nil"/>
              <w:left w:val="nil"/>
              <w:bottom w:val="nil"/>
              <w:right w:val="nil"/>
            </w:tcBorders>
          </w:tcPr>
          <w:p w:rsidR="00F259CA" w:rsidRDefault="00F259CA">
            <w:pPr>
              <w:pStyle w:val="ConsPlusNormal"/>
              <w:jc w:val="center"/>
            </w:pPr>
            <w:r>
              <w:t>8 038 907,1</w:t>
            </w:r>
          </w:p>
        </w:tc>
        <w:tc>
          <w:tcPr>
            <w:tcW w:w="1779" w:type="dxa"/>
            <w:tcBorders>
              <w:top w:val="nil"/>
              <w:left w:val="nil"/>
              <w:bottom w:val="nil"/>
              <w:right w:val="nil"/>
            </w:tcBorders>
          </w:tcPr>
          <w:p w:rsidR="00F259CA" w:rsidRDefault="00F259CA">
            <w:pPr>
              <w:pStyle w:val="ConsPlusNormal"/>
              <w:jc w:val="center"/>
            </w:pPr>
            <w:r>
              <w:t>7 686 180,1</w:t>
            </w:r>
          </w:p>
        </w:tc>
        <w:tc>
          <w:tcPr>
            <w:tcW w:w="1780" w:type="dxa"/>
            <w:tcBorders>
              <w:top w:val="nil"/>
              <w:left w:val="nil"/>
              <w:bottom w:val="nil"/>
              <w:right w:val="nil"/>
            </w:tcBorders>
          </w:tcPr>
          <w:p w:rsidR="00F259CA" w:rsidRDefault="00F259CA">
            <w:pPr>
              <w:pStyle w:val="ConsPlusNormal"/>
              <w:jc w:val="center"/>
            </w:pPr>
            <w:r>
              <w:t>3 280 355,9</w:t>
            </w:r>
          </w:p>
        </w:tc>
        <w:tc>
          <w:tcPr>
            <w:tcW w:w="1780" w:type="dxa"/>
            <w:tcBorders>
              <w:top w:val="nil"/>
              <w:left w:val="nil"/>
              <w:bottom w:val="nil"/>
              <w:right w:val="nil"/>
            </w:tcBorders>
          </w:tcPr>
          <w:p w:rsidR="00F259CA" w:rsidRDefault="00F259CA">
            <w:pPr>
              <w:pStyle w:val="ConsPlusNormal"/>
              <w:jc w:val="center"/>
            </w:pPr>
            <w:r>
              <w:t>3 280 355,9</w:t>
            </w:r>
          </w:p>
        </w:tc>
        <w:tc>
          <w:tcPr>
            <w:tcW w:w="1780" w:type="dxa"/>
            <w:tcBorders>
              <w:top w:val="nil"/>
              <w:left w:val="nil"/>
              <w:bottom w:val="nil"/>
              <w:right w:val="nil"/>
            </w:tcBorders>
          </w:tcPr>
          <w:p w:rsidR="00F259CA" w:rsidRDefault="00F259CA">
            <w:pPr>
              <w:pStyle w:val="ConsPlusNormal"/>
              <w:jc w:val="center"/>
            </w:pPr>
            <w:r>
              <w:t>3 280 355,9</w:t>
            </w:r>
          </w:p>
        </w:tc>
        <w:tc>
          <w:tcPr>
            <w:tcW w:w="1780" w:type="dxa"/>
            <w:tcBorders>
              <w:top w:val="nil"/>
              <w:left w:val="nil"/>
              <w:bottom w:val="nil"/>
              <w:right w:val="nil"/>
            </w:tcBorders>
          </w:tcPr>
          <w:p w:rsidR="00F259CA" w:rsidRDefault="00F259CA">
            <w:pPr>
              <w:pStyle w:val="ConsPlusNormal"/>
              <w:jc w:val="center"/>
            </w:pPr>
            <w:r>
              <w:t>3 280 355,9</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16 5 0000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61 352,5</w:t>
            </w:r>
          </w:p>
        </w:tc>
        <w:tc>
          <w:tcPr>
            <w:tcW w:w="1780" w:type="dxa"/>
            <w:tcBorders>
              <w:top w:val="nil"/>
              <w:left w:val="nil"/>
              <w:bottom w:val="nil"/>
              <w:right w:val="nil"/>
            </w:tcBorders>
          </w:tcPr>
          <w:p w:rsidR="00F259CA" w:rsidRDefault="00F259CA">
            <w:pPr>
              <w:pStyle w:val="ConsPlusNormal"/>
              <w:jc w:val="center"/>
            </w:pPr>
            <w:r>
              <w:t>63 005,7</w:t>
            </w:r>
          </w:p>
        </w:tc>
        <w:tc>
          <w:tcPr>
            <w:tcW w:w="1779" w:type="dxa"/>
            <w:tcBorders>
              <w:top w:val="nil"/>
              <w:left w:val="nil"/>
              <w:bottom w:val="nil"/>
              <w:right w:val="nil"/>
            </w:tcBorders>
          </w:tcPr>
          <w:p w:rsidR="00F259CA" w:rsidRDefault="00F259CA">
            <w:pPr>
              <w:pStyle w:val="ConsPlusNormal"/>
              <w:jc w:val="center"/>
            </w:pPr>
            <w:r>
              <w:t>64 107,8</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Роскосмос</w:t>
            </w:r>
          </w:p>
        </w:tc>
        <w:tc>
          <w:tcPr>
            <w:tcW w:w="598" w:type="dxa"/>
            <w:tcBorders>
              <w:top w:val="nil"/>
              <w:left w:val="nil"/>
              <w:bottom w:val="nil"/>
              <w:right w:val="nil"/>
            </w:tcBorders>
          </w:tcPr>
          <w:p w:rsidR="00F259CA" w:rsidRDefault="00F259CA">
            <w:pPr>
              <w:pStyle w:val="ConsPlusNormal"/>
              <w:jc w:val="center"/>
            </w:pPr>
            <w:r>
              <w:t>259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16 5 0000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294 500</w:t>
            </w:r>
          </w:p>
        </w:tc>
        <w:tc>
          <w:tcPr>
            <w:tcW w:w="1780" w:type="dxa"/>
            <w:tcBorders>
              <w:top w:val="nil"/>
              <w:left w:val="nil"/>
              <w:bottom w:val="nil"/>
              <w:right w:val="nil"/>
            </w:tcBorders>
          </w:tcPr>
          <w:p w:rsidR="00F259CA" w:rsidRDefault="00F259CA">
            <w:pPr>
              <w:pStyle w:val="ConsPlusNormal"/>
              <w:jc w:val="center"/>
            </w:pPr>
            <w:r>
              <w:t>294 500</w:t>
            </w:r>
          </w:p>
        </w:tc>
        <w:tc>
          <w:tcPr>
            <w:tcW w:w="1779" w:type="dxa"/>
            <w:tcBorders>
              <w:top w:val="nil"/>
              <w:left w:val="nil"/>
              <w:bottom w:val="nil"/>
              <w:right w:val="nil"/>
            </w:tcBorders>
          </w:tcPr>
          <w:p w:rsidR="00F259CA" w:rsidRDefault="00F259CA">
            <w:pPr>
              <w:pStyle w:val="ConsPlusNormal"/>
              <w:jc w:val="center"/>
            </w:pPr>
            <w:r>
              <w:t>294 500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5.1.</w:t>
            </w:r>
          </w:p>
        </w:tc>
        <w:tc>
          <w:tcPr>
            <w:tcW w:w="2327" w:type="dxa"/>
            <w:gridSpan w:val="2"/>
            <w:tcBorders>
              <w:top w:val="nil"/>
              <w:left w:val="nil"/>
              <w:bottom w:val="nil"/>
              <w:right w:val="nil"/>
            </w:tcBorders>
          </w:tcPr>
          <w:p w:rsidR="00F259CA" w:rsidRDefault="00F259CA">
            <w:pPr>
              <w:pStyle w:val="ConsPlusNormal"/>
            </w:pPr>
            <w:r>
              <w:t>Государственная поддержка организаций оборонно-промышленного комплекса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5 ----</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6 451 144,6</w:t>
            </w:r>
          </w:p>
        </w:tc>
        <w:tc>
          <w:tcPr>
            <w:tcW w:w="1780" w:type="dxa"/>
            <w:tcBorders>
              <w:top w:val="nil"/>
              <w:left w:val="nil"/>
              <w:bottom w:val="nil"/>
              <w:right w:val="nil"/>
            </w:tcBorders>
          </w:tcPr>
          <w:p w:rsidR="00F259CA" w:rsidRDefault="00F259CA">
            <w:pPr>
              <w:pStyle w:val="ConsPlusNormal"/>
              <w:jc w:val="center"/>
            </w:pPr>
            <w:r>
              <w:t>5 125 369,3</w:t>
            </w:r>
          </w:p>
        </w:tc>
        <w:tc>
          <w:tcPr>
            <w:tcW w:w="1780" w:type="dxa"/>
            <w:tcBorders>
              <w:top w:val="nil"/>
              <w:left w:val="nil"/>
              <w:bottom w:val="nil"/>
              <w:right w:val="nil"/>
            </w:tcBorders>
          </w:tcPr>
          <w:p w:rsidR="00F259CA" w:rsidRDefault="00F259CA">
            <w:pPr>
              <w:pStyle w:val="ConsPlusNormal"/>
              <w:jc w:val="center"/>
            </w:pPr>
            <w:r>
              <w:t>7 522 077,6</w:t>
            </w:r>
          </w:p>
        </w:tc>
        <w:tc>
          <w:tcPr>
            <w:tcW w:w="1780" w:type="dxa"/>
            <w:tcBorders>
              <w:top w:val="nil"/>
              <w:left w:val="nil"/>
              <w:bottom w:val="nil"/>
              <w:right w:val="nil"/>
            </w:tcBorders>
          </w:tcPr>
          <w:p w:rsidR="00F259CA" w:rsidRDefault="00F259CA">
            <w:pPr>
              <w:pStyle w:val="ConsPlusNormal"/>
              <w:jc w:val="center"/>
            </w:pPr>
            <w:r>
              <w:t>7 976 412,8</w:t>
            </w:r>
          </w:p>
        </w:tc>
        <w:tc>
          <w:tcPr>
            <w:tcW w:w="1779" w:type="dxa"/>
            <w:tcBorders>
              <w:top w:val="nil"/>
              <w:left w:val="nil"/>
              <w:bottom w:val="nil"/>
              <w:right w:val="nil"/>
            </w:tcBorders>
          </w:tcPr>
          <w:p w:rsidR="00F259CA" w:rsidRDefault="00F259CA">
            <w:pPr>
              <w:pStyle w:val="ConsPlusNormal"/>
              <w:jc w:val="center"/>
            </w:pPr>
            <w:r>
              <w:t>7 624 787,9</w:t>
            </w:r>
          </w:p>
        </w:tc>
        <w:tc>
          <w:tcPr>
            <w:tcW w:w="1780" w:type="dxa"/>
            <w:tcBorders>
              <w:top w:val="nil"/>
              <w:left w:val="nil"/>
              <w:bottom w:val="nil"/>
              <w:right w:val="nil"/>
            </w:tcBorders>
          </w:tcPr>
          <w:p w:rsidR="00F259CA" w:rsidRDefault="00F259CA">
            <w:pPr>
              <w:pStyle w:val="ConsPlusNormal"/>
              <w:jc w:val="center"/>
            </w:pPr>
            <w:r>
              <w:t>2 860 355,9</w:t>
            </w:r>
          </w:p>
        </w:tc>
        <w:tc>
          <w:tcPr>
            <w:tcW w:w="1780" w:type="dxa"/>
            <w:tcBorders>
              <w:top w:val="nil"/>
              <w:left w:val="nil"/>
              <w:bottom w:val="nil"/>
              <w:right w:val="nil"/>
            </w:tcBorders>
          </w:tcPr>
          <w:p w:rsidR="00F259CA" w:rsidRDefault="00F259CA">
            <w:pPr>
              <w:pStyle w:val="ConsPlusNormal"/>
              <w:jc w:val="center"/>
            </w:pPr>
            <w:r>
              <w:t>2 860 355,9</w:t>
            </w:r>
          </w:p>
        </w:tc>
        <w:tc>
          <w:tcPr>
            <w:tcW w:w="1780" w:type="dxa"/>
            <w:tcBorders>
              <w:top w:val="nil"/>
              <w:left w:val="nil"/>
              <w:bottom w:val="nil"/>
              <w:right w:val="nil"/>
            </w:tcBorders>
          </w:tcPr>
          <w:p w:rsidR="00F259CA" w:rsidRDefault="00F259CA">
            <w:pPr>
              <w:pStyle w:val="ConsPlusNormal"/>
              <w:jc w:val="center"/>
            </w:pPr>
            <w:r>
              <w:t>2 860 355,9</w:t>
            </w:r>
          </w:p>
        </w:tc>
        <w:tc>
          <w:tcPr>
            <w:tcW w:w="1780" w:type="dxa"/>
            <w:tcBorders>
              <w:top w:val="nil"/>
              <w:left w:val="nil"/>
              <w:bottom w:val="nil"/>
              <w:right w:val="nil"/>
            </w:tcBorders>
          </w:tcPr>
          <w:p w:rsidR="00F259CA" w:rsidRDefault="00F259CA">
            <w:pPr>
              <w:pStyle w:val="ConsPlusNormal"/>
              <w:jc w:val="center"/>
            </w:pPr>
            <w:r>
              <w:t>2 860 355,9</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5.1.1.</w:t>
            </w:r>
          </w:p>
        </w:tc>
        <w:tc>
          <w:tcPr>
            <w:tcW w:w="2327" w:type="dxa"/>
            <w:gridSpan w:val="2"/>
            <w:tcBorders>
              <w:top w:val="nil"/>
              <w:left w:val="nil"/>
              <w:bottom w:val="nil"/>
              <w:right w:val="nil"/>
            </w:tcBorders>
          </w:tcPr>
          <w:p w:rsidR="00F259CA" w:rsidRDefault="00F259CA">
            <w:pPr>
              <w:pStyle w:val="ConsPlusNormal"/>
            </w:pPr>
            <w:proofErr w:type="gramStart"/>
            <w:r>
              <w:t xml:space="preserve">Мероприятия, связанные с обеспечением функционирования организаций оборонно-промышленного комплекса (Расходы на обеспечение функций государственных органов, в том числе территориальных органов, в рамках подпрограммы "Ускоренное развитие оборонно-промышленного комплекса" государственной программы Российской </w:t>
            </w:r>
            <w:r>
              <w:lastRenderedPageBreak/>
              <w:t>Федерации "Развитие промышленности и повышение ее конкурентоспособности" (Закупка товаров, работ и услуг для государственных (муниципальных) нужд)</w:t>
            </w:r>
            <w:proofErr w:type="gramEnd"/>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09</w:t>
            </w:r>
          </w:p>
        </w:tc>
        <w:tc>
          <w:tcPr>
            <w:tcW w:w="1435" w:type="dxa"/>
            <w:tcBorders>
              <w:top w:val="nil"/>
              <w:left w:val="nil"/>
              <w:bottom w:val="nil"/>
              <w:right w:val="nil"/>
            </w:tcBorders>
          </w:tcPr>
          <w:p w:rsidR="00F259CA" w:rsidRDefault="00F259CA">
            <w:pPr>
              <w:pStyle w:val="ConsPlusNormal"/>
              <w:jc w:val="center"/>
            </w:pPr>
            <w:r>
              <w:t>16 5 0019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313 400</w:t>
            </w:r>
          </w:p>
        </w:tc>
        <w:tc>
          <w:tcPr>
            <w:tcW w:w="1780" w:type="dxa"/>
            <w:tcBorders>
              <w:top w:val="nil"/>
              <w:left w:val="nil"/>
              <w:bottom w:val="nil"/>
              <w:right w:val="nil"/>
            </w:tcBorders>
          </w:tcPr>
          <w:p w:rsidR="00F259CA" w:rsidRDefault="00F259CA">
            <w:pPr>
              <w:pStyle w:val="ConsPlusNormal"/>
              <w:jc w:val="center"/>
            </w:pPr>
            <w:r>
              <w:t>311 216,3</w:t>
            </w:r>
          </w:p>
        </w:tc>
        <w:tc>
          <w:tcPr>
            <w:tcW w:w="1780" w:type="dxa"/>
            <w:tcBorders>
              <w:top w:val="nil"/>
              <w:left w:val="nil"/>
              <w:bottom w:val="nil"/>
              <w:right w:val="nil"/>
            </w:tcBorders>
          </w:tcPr>
          <w:p w:rsidR="00F259CA" w:rsidRDefault="00F259CA">
            <w:pPr>
              <w:pStyle w:val="ConsPlusNormal"/>
              <w:jc w:val="center"/>
            </w:pPr>
            <w:r>
              <w:t>296 575,1</w:t>
            </w:r>
          </w:p>
        </w:tc>
        <w:tc>
          <w:tcPr>
            <w:tcW w:w="1780" w:type="dxa"/>
            <w:tcBorders>
              <w:top w:val="nil"/>
              <w:left w:val="nil"/>
              <w:bottom w:val="nil"/>
              <w:right w:val="nil"/>
            </w:tcBorders>
          </w:tcPr>
          <w:p w:rsidR="00F259CA" w:rsidRDefault="00F259CA">
            <w:pPr>
              <w:pStyle w:val="ConsPlusNormal"/>
              <w:jc w:val="center"/>
            </w:pPr>
            <w:r>
              <w:t>296 575,1</w:t>
            </w:r>
          </w:p>
        </w:tc>
        <w:tc>
          <w:tcPr>
            <w:tcW w:w="1779" w:type="dxa"/>
            <w:tcBorders>
              <w:top w:val="nil"/>
              <w:left w:val="nil"/>
              <w:bottom w:val="nil"/>
              <w:right w:val="nil"/>
            </w:tcBorders>
          </w:tcPr>
          <w:p w:rsidR="00F259CA" w:rsidRDefault="00F259CA">
            <w:pPr>
              <w:pStyle w:val="ConsPlusNormal"/>
              <w:jc w:val="center"/>
            </w:pPr>
            <w:r>
              <w:t>296 575,1</w:t>
            </w:r>
          </w:p>
        </w:tc>
        <w:tc>
          <w:tcPr>
            <w:tcW w:w="1780" w:type="dxa"/>
            <w:tcBorders>
              <w:top w:val="nil"/>
              <w:left w:val="nil"/>
              <w:bottom w:val="nil"/>
              <w:right w:val="nil"/>
            </w:tcBorders>
          </w:tcPr>
          <w:p w:rsidR="00F259CA" w:rsidRDefault="00F259CA">
            <w:pPr>
              <w:pStyle w:val="ConsPlusNormal"/>
              <w:jc w:val="center"/>
            </w:pPr>
            <w:r>
              <w:t>260 159,5</w:t>
            </w:r>
          </w:p>
        </w:tc>
        <w:tc>
          <w:tcPr>
            <w:tcW w:w="1780" w:type="dxa"/>
            <w:tcBorders>
              <w:top w:val="nil"/>
              <w:left w:val="nil"/>
              <w:bottom w:val="nil"/>
              <w:right w:val="nil"/>
            </w:tcBorders>
          </w:tcPr>
          <w:p w:rsidR="00F259CA" w:rsidRDefault="00F259CA">
            <w:pPr>
              <w:pStyle w:val="ConsPlusNormal"/>
              <w:jc w:val="center"/>
            </w:pPr>
            <w:r>
              <w:t>260 159,5</w:t>
            </w:r>
          </w:p>
        </w:tc>
        <w:tc>
          <w:tcPr>
            <w:tcW w:w="1780" w:type="dxa"/>
            <w:tcBorders>
              <w:top w:val="nil"/>
              <w:left w:val="nil"/>
              <w:bottom w:val="nil"/>
              <w:right w:val="nil"/>
            </w:tcBorders>
          </w:tcPr>
          <w:p w:rsidR="00F259CA" w:rsidRDefault="00F259CA">
            <w:pPr>
              <w:pStyle w:val="ConsPlusNormal"/>
              <w:jc w:val="center"/>
            </w:pPr>
            <w:r>
              <w:t>260 159,5</w:t>
            </w:r>
          </w:p>
        </w:tc>
        <w:tc>
          <w:tcPr>
            <w:tcW w:w="1780" w:type="dxa"/>
            <w:tcBorders>
              <w:top w:val="nil"/>
              <w:left w:val="nil"/>
              <w:bottom w:val="nil"/>
              <w:right w:val="nil"/>
            </w:tcBorders>
          </w:tcPr>
          <w:p w:rsidR="00F259CA" w:rsidRDefault="00F259CA">
            <w:pPr>
              <w:pStyle w:val="ConsPlusNormal"/>
              <w:jc w:val="center"/>
            </w:pPr>
            <w:r>
              <w:t>260 159,5</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5.1.2.</w:t>
            </w:r>
          </w:p>
        </w:tc>
        <w:tc>
          <w:tcPr>
            <w:tcW w:w="2327" w:type="dxa"/>
            <w:gridSpan w:val="2"/>
            <w:tcBorders>
              <w:top w:val="nil"/>
              <w:left w:val="nil"/>
              <w:bottom w:val="nil"/>
              <w:right w:val="nil"/>
            </w:tcBorders>
          </w:tcPr>
          <w:p w:rsidR="00F259CA" w:rsidRDefault="00F259CA">
            <w:pPr>
              <w:pStyle w:val="ConsPlusNormal"/>
            </w:pPr>
            <w:r>
              <w:t>Субсидии стратегическим организациям оборонно-промышленного комплекса с целью предупреждения банкротства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09</w:t>
            </w:r>
          </w:p>
        </w:tc>
        <w:tc>
          <w:tcPr>
            <w:tcW w:w="1435" w:type="dxa"/>
            <w:tcBorders>
              <w:top w:val="nil"/>
              <w:left w:val="nil"/>
              <w:bottom w:val="nil"/>
              <w:right w:val="nil"/>
            </w:tcBorders>
          </w:tcPr>
          <w:p w:rsidR="00F259CA" w:rsidRDefault="00F259CA">
            <w:pPr>
              <w:pStyle w:val="ConsPlusNormal"/>
              <w:jc w:val="center"/>
            </w:pPr>
            <w:r>
              <w:t>16 5 6422</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963 000</w:t>
            </w:r>
          </w:p>
        </w:tc>
        <w:tc>
          <w:tcPr>
            <w:tcW w:w="1780" w:type="dxa"/>
            <w:tcBorders>
              <w:top w:val="nil"/>
              <w:left w:val="nil"/>
              <w:bottom w:val="nil"/>
              <w:right w:val="nil"/>
            </w:tcBorders>
          </w:tcPr>
          <w:p w:rsidR="00F259CA" w:rsidRDefault="00F259CA">
            <w:pPr>
              <w:pStyle w:val="ConsPlusNormal"/>
              <w:jc w:val="center"/>
            </w:pPr>
            <w:r>
              <w:t>743 000</w:t>
            </w:r>
          </w:p>
        </w:tc>
        <w:tc>
          <w:tcPr>
            <w:tcW w:w="1780" w:type="dxa"/>
            <w:tcBorders>
              <w:top w:val="nil"/>
              <w:left w:val="nil"/>
              <w:bottom w:val="nil"/>
              <w:right w:val="nil"/>
            </w:tcBorders>
          </w:tcPr>
          <w:p w:rsidR="00F259CA" w:rsidRDefault="00F259CA">
            <w:pPr>
              <w:pStyle w:val="ConsPlusNormal"/>
              <w:jc w:val="center"/>
            </w:pPr>
            <w:r>
              <w:t>439 850</w:t>
            </w:r>
          </w:p>
        </w:tc>
        <w:tc>
          <w:tcPr>
            <w:tcW w:w="1780" w:type="dxa"/>
            <w:tcBorders>
              <w:top w:val="nil"/>
              <w:left w:val="nil"/>
              <w:bottom w:val="nil"/>
              <w:right w:val="nil"/>
            </w:tcBorders>
          </w:tcPr>
          <w:p w:rsidR="00F259CA" w:rsidRDefault="00F259CA">
            <w:pPr>
              <w:pStyle w:val="ConsPlusNormal"/>
              <w:jc w:val="center"/>
            </w:pPr>
            <w:r>
              <w:t>439 850</w:t>
            </w:r>
          </w:p>
        </w:tc>
        <w:tc>
          <w:tcPr>
            <w:tcW w:w="1779" w:type="dxa"/>
            <w:tcBorders>
              <w:top w:val="nil"/>
              <w:left w:val="nil"/>
              <w:bottom w:val="nil"/>
              <w:right w:val="nil"/>
            </w:tcBorders>
          </w:tcPr>
          <w:p w:rsidR="00F259CA" w:rsidRDefault="00F259CA">
            <w:pPr>
              <w:pStyle w:val="ConsPlusNormal"/>
              <w:jc w:val="center"/>
            </w:pPr>
            <w:r>
              <w:t>439 850</w:t>
            </w:r>
          </w:p>
        </w:tc>
        <w:tc>
          <w:tcPr>
            <w:tcW w:w="1780" w:type="dxa"/>
            <w:tcBorders>
              <w:top w:val="nil"/>
              <w:left w:val="nil"/>
              <w:bottom w:val="nil"/>
              <w:right w:val="nil"/>
            </w:tcBorders>
          </w:tcPr>
          <w:p w:rsidR="00F259CA" w:rsidRDefault="00F259CA">
            <w:pPr>
              <w:pStyle w:val="ConsPlusNormal"/>
              <w:jc w:val="center"/>
            </w:pPr>
            <w:r>
              <w:t>404 574</w:t>
            </w:r>
          </w:p>
        </w:tc>
        <w:tc>
          <w:tcPr>
            <w:tcW w:w="1780" w:type="dxa"/>
            <w:tcBorders>
              <w:top w:val="nil"/>
              <w:left w:val="nil"/>
              <w:bottom w:val="nil"/>
              <w:right w:val="nil"/>
            </w:tcBorders>
          </w:tcPr>
          <w:p w:rsidR="00F259CA" w:rsidRDefault="00F259CA">
            <w:pPr>
              <w:pStyle w:val="ConsPlusNormal"/>
              <w:jc w:val="center"/>
            </w:pPr>
            <w:r>
              <w:t>404 574</w:t>
            </w:r>
          </w:p>
        </w:tc>
        <w:tc>
          <w:tcPr>
            <w:tcW w:w="1780" w:type="dxa"/>
            <w:tcBorders>
              <w:top w:val="nil"/>
              <w:left w:val="nil"/>
              <w:bottom w:val="nil"/>
              <w:right w:val="nil"/>
            </w:tcBorders>
          </w:tcPr>
          <w:p w:rsidR="00F259CA" w:rsidRDefault="00F259CA">
            <w:pPr>
              <w:pStyle w:val="ConsPlusNormal"/>
              <w:jc w:val="center"/>
            </w:pPr>
            <w:r>
              <w:t>404 574</w:t>
            </w:r>
          </w:p>
        </w:tc>
        <w:tc>
          <w:tcPr>
            <w:tcW w:w="1780" w:type="dxa"/>
            <w:tcBorders>
              <w:top w:val="nil"/>
              <w:left w:val="nil"/>
              <w:bottom w:val="nil"/>
              <w:right w:val="nil"/>
            </w:tcBorders>
          </w:tcPr>
          <w:p w:rsidR="00F259CA" w:rsidRDefault="00F259CA">
            <w:pPr>
              <w:pStyle w:val="ConsPlusNormal"/>
              <w:jc w:val="center"/>
            </w:pPr>
            <w:r>
              <w:t>404 574</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5.1.3.</w:t>
            </w:r>
          </w:p>
        </w:tc>
        <w:tc>
          <w:tcPr>
            <w:tcW w:w="2327" w:type="dxa"/>
            <w:gridSpan w:val="2"/>
            <w:tcBorders>
              <w:top w:val="nil"/>
              <w:left w:val="nil"/>
              <w:bottom w:val="nil"/>
              <w:right w:val="nil"/>
            </w:tcBorders>
          </w:tcPr>
          <w:p w:rsidR="00F259CA" w:rsidRDefault="00F259CA">
            <w:pPr>
              <w:pStyle w:val="ConsPlusNormal"/>
            </w:pPr>
            <w:r>
              <w:t xml:space="preserve">Субсидии организациям оборонно-промышленного комплекса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w:t>
            </w:r>
            <w:r>
              <w:lastRenderedPageBreak/>
              <w:t>внешнеэкономической деятельности (Внешэкономбанк)" в связи с изменением условий военно-технического сотрудничества с иностранными государствами</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09</w:t>
            </w:r>
          </w:p>
        </w:tc>
        <w:tc>
          <w:tcPr>
            <w:tcW w:w="1435" w:type="dxa"/>
            <w:tcBorders>
              <w:top w:val="nil"/>
              <w:left w:val="nil"/>
              <w:bottom w:val="nil"/>
              <w:right w:val="nil"/>
            </w:tcBorders>
          </w:tcPr>
          <w:p w:rsidR="00F259CA" w:rsidRDefault="00F259CA">
            <w:pPr>
              <w:pStyle w:val="ConsPlusNormal"/>
              <w:jc w:val="center"/>
            </w:pPr>
            <w:r>
              <w:t>3 408 318</w:t>
            </w:r>
          </w:p>
        </w:tc>
        <w:tc>
          <w:tcPr>
            <w:tcW w:w="674" w:type="dxa"/>
            <w:tcBorders>
              <w:top w:val="nil"/>
              <w:left w:val="nil"/>
              <w:bottom w:val="nil"/>
              <w:right w:val="nil"/>
            </w:tcBorders>
          </w:tcPr>
          <w:p w:rsidR="00F259CA" w:rsidRDefault="00F259CA">
            <w:pPr>
              <w:pStyle w:val="ConsPlusNormal"/>
              <w:jc w:val="center"/>
            </w:pPr>
            <w:r>
              <w:t>800</w:t>
            </w:r>
          </w:p>
        </w:tc>
        <w:tc>
          <w:tcPr>
            <w:tcW w:w="1779" w:type="dxa"/>
            <w:tcBorders>
              <w:top w:val="nil"/>
              <w:left w:val="nil"/>
              <w:bottom w:val="nil"/>
              <w:right w:val="nil"/>
            </w:tcBorders>
          </w:tcPr>
          <w:p w:rsidR="00F259CA" w:rsidRDefault="00F259CA">
            <w:pPr>
              <w:pStyle w:val="ConsPlusNormal"/>
              <w:jc w:val="center"/>
            </w:pPr>
            <w:r>
              <w:t>1 500 000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5.1.4.</w:t>
            </w:r>
          </w:p>
        </w:tc>
        <w:tc>
          <w:tcPr>
            <w:tcW w:w="2327" w:type="dxa"/>
            <w:gridSpan w:val="2"/>
            <w:tcBorders>
              <w:top w:val="nil"/>
              <w:left w:val="nil"/>
              <w:bottom w:val="nil"/>
              <w:right w:val="nil"/>
            </w:tcBorders>
          </w:tcPr>
          <w:p w:rsidR="00F259CA" w:rsidRDefault="00F259CA">
            <w:pPr>
              <w:pStyle w:val="ConsPlusNormal"/>
            </w:pPr>
            <w:r>
              <w:t>Субсидии казенным предприятиям оборонно-промышленного комплекса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09</w:t>
            </w:r>
          </w:p>
        </w:tc>
        <w:tc>
          <w:tcPr>
            <w:tcW w:w="1435" w:type="dxa"/>
            <w:tcBorders>
              <w:top w:val="nil"/>
              <w:left w:val="nil"/>
              <w:bottom w:val="nil"/>
              <w:right w:val="nil"/>
            </w:tcBorders>
          </w:tcPr>
          <w:p w:rsidR="00F259CA" w:rsidRDefault="00F259CA">
            <w:pPr>
              <w:pStyle w:val="ConsPlusNormal"/>
              <w:jc w:val="center"/>
            </w:pPr>
            <w:r>
              <w:t>16 5 6421</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2 674 744,6</w:t>
            </w:r>
          </w:p>
        </w:tc>
        <w:tc>
          <w:tcPr>
            <w:tcW w:w="1780" w:type="dxa"/>
            <w:tcBorders>
              <w:top w:val="nil"/>
              <w:left w:val="nil"/>
              <w:bottom w:val="nil"/>
              <w:right w:val="nil"/>
            </w:tcBorders>
          </w:tcPr>
          <w:p w:rsidR="00F259CA" w:rsidRDefault="00F259CA">
            <w:pPr>
              <w:pStyle w:val="ConsPlusNormal"/>
              <w:jc w:val="center"/>
            </w:pPr>
            <w:r>
              <w:t>3 071 153</w:t>
            </w:r>
          </w:p>
        </w:tc>
        <w:tc>
          <w:tcPr>
            <w:tcW w:w="1780" w:type="dxa"/>
            <w:tcBorders>
              <w:top w:val="nil"/>
              <w:left w:val="nil"/>
              <w:bottom w:val="nil"/>
              <w:right w:val="nil"/>
            </w:tcBorders>
          </w:tcPr>
          <w:p w:rsidR="00F259CA" w:rsidRDefault="00F259CA">
            <w:pPr>
              <w:pStyle w:val="ConsPlusNormal"/>
              <w:jc w:val="center"/>
            </w:pPr>
            <w:r>
              <w:t>3 389 800</w:t>
            </w:r>
          </w:p>
        </w:tc>
        <w:tc>
          <w:tcPr>
            <w:tcW w:w="1780" w:type="dxa"/>
            <w:tcBorders>
              <w:top w:val="nil"/>
              <w:left w:val="nil"/>
              <w:bottom w:val="nil"/>
              <w:right w:val="nil"/>
            </w:tcBorders>
          </w:tcPr>
          <w:p w:rsidR="00F259CA" w:rsidRDefault="00F259CA">
            <w:pPr>
              <w:pStyle w:val="ConsPlusNormal"/>
              <w:jc w:val="center"/>
            </w:pPr>
            <w:r>
              <w:t>2 932 482</w:t>
            </w:r>
          </w:p>
        </w:tc>
        <w:tc>
          <w:tcPr>
            <w:tcW w:w="1779" w:type="dxa"/>
            <w:tcBorders>
              <w:top w:val="nil"/>
              <w:left w:val="nil"/>
              <w:bottom w:val="nil"/>
              <w:right w:val="nil"/>
            </w:tcBorders>
          </w:tcPr>
          <w:p w:rsidR="00F259CA" w:rsidRDefault="00F259CA">
            <w:pPr>
              <w:pStyle w:val="ConsPlusNormal"/>
              <w:jc w:val="center"/>
            </w:pPr>
            <w:r>
              <w:t>2 579 755</w:t>
            </w:r>
          </w:p>
        </w:tc>
        <w:tc>
          <w:tcPr>
            <w:tcW w:w="1780" w:type="dxa"/>
            <w:tcBorders>
              <w:top w:val="nil"/>
              <w:left w:val="nil"/>
              <w:bottom w:val="nil"/>
              <w:right w:val="nil"/>
            </w:tcBorders>
          </w:tcPr>
          <w:p w:rsidR="00F259CA" w:rsidRDefault="00F259CA">
            <w:pPr>
              <w:pStyle w:val="ConsPlusNormal"/>
              <w:jc w:val="center"/>
            </w:pPr>
            <w:r>
              <w:t>1 321 812,4</w:t>
            </w:r>
          </w:p>
        </w:tc>
        <w:tc>
          <w:tcPr>
            <w:tcW w:w="1780" w:type="dxa"/>
            <w:tcBorders>
              <w:top w:val="nil"/>
              <w:left w:val="nil"/>
              <w:bottom w:val="nil"/>
              <w:right w:val="nil"/>
            </w:tcBorders>
          </w:tcPr>
          <w:p w:rsidR="00F259CA" w:rsidRDefault="00F259CA">
            <w:pPr>
              <w:pStyle w:val="ConsPlusNormal"/>
              <w:jc w:val="center"/>
            </w:pPr>
            <w:r>
              <w:t>1 321 812,4</w:t>
            </w:r>
          </w:p>
        </w:tc>
        <w:tc>
          <w:tcPr>
            <w:tcW w:w="1780" w:type="dxa"/>
            <w:tcBorders>
              <w:top w:val="nil"/>
              <w:left w:val="nil"/>
              <w:bottom w:val="nil"/>
              <w:right w:val="nil"/>
            </w:tcBorders>
          </w:tcPr>
          <w:p w:rsidR="00F259CA" w:rsidRDefault="00F259CA">
            <w:pPr>
              <w:pStyle w:val="ConsPlusNormal"/>
              <w:jc w:val="center"/>
            </w:pPr>
            <w:r>
              <w:t>1 321 812,4</w:t>
            </w:r>
          </w:p>
        </w:tc>
        <w:tc>
          <w:tcPr>
            <w:tcW w:w="1780" w:type="dxa"/>
            <w:tcBorders>
              <w:top w:val="nil"/>
              <w:left w:val="nil"/>
              <w:bottom w:val="nil"/>
              <w:right w:val="nil"/>
            </w:tcBorders>
          </w:tcPr>
          <w:p w:rsidR="00F259CA" w:rsidRDefault="00F259CA">
            <w:pPr>
              <w:pStyle w:val="ConsPlusNormal"/>
              <w:jc w:val="center"/>
            </w:pPr>
            <w:r>
              <w:t>1 321 812,4</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5.1.5.</w:t>
            </w:r>
          </w:p>
        </w:tc>
        <w:tc>
          <w:tcPr>
            <w:tcW w:w="2327" w:type="dxa"/>
            <w:gridSpan w:val="2"/>
            <w:tcBorders>
              <w:top w:val="nil"/>
              <w:left w:val="nil"/>
              <w:bottom w:val="nil"/>
              <w:right w:val="nil"/>
            </w:tcBorders>
          </w:tcPr>
          <w:p w:rsidR="00F259CA" w:rsidRDefault="00F259CA">
            <w:pPr>
              <w:pStyle w:val="ConsPlusNormal"/>
            </w:pPr>
            <w:r>
              <w:t xml:space="preserve">Субсидии организациям оборонно-промышленного комплекса на возмещение части затрат на уплату процентов по кредитам, полученным в российских кредитных организациях и государственной корпорации "Банк развития и внешнеэкономической деятельности (Внешэкономбанк)" на </w:t>
            </w:r>
            <w:r>
              <w:lastRenderedPageBreak/>
              <w:t>осуществление инновационных и инвестиционных проектов по выпуску высокотехнологичной продукции</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16 5 6467</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1 000 000</w:t>
            </w:r>
          </w:p>
        </w:tc>
        <w:tc>
          <w:tcPr>
            <w:tcW w:w="1780" w:type="dxa"/>
            <w:tcBorders>
              <w:top w:val="nil"/>
              <w:left w:val="nil"/>
              <w:bottom w:val="nil"/>
              <w:right w:val="nil"/>
            </w:tcBorders>
          </w:tcPr>
          <w:p w:rsidR="00F259CA" w:rsidRDefault="00F259CA">
            <w:pPr>
              <w:pStyle w:val="ConsPlusNormal"/>
              <w:jc w:val="center"/>
            </w:pPr>
            <w:r>
              <w:t>1 000 000</w:t>
            </w:r>
          </w:p>
        </w:tc>
        <w:tc>
          <w:tcPr>
            <w:tcW w:w="1780" w:type="dxa"/>
            <w:tcBorders>
              <w:top w:val="nil"/>
              <w:left w:val="nil"/>
              <w:bottom w:val="nil"/>
              <w:right w:val="nil"/>
            </w:tcBorders>
          </w:tcPr>
          <w:p w:rsidR="00F259CA" w:rsidRDefault="00F259CA">
            <w:pPr>
              <w:pStyle w:val="ConsPlusNormal"/>
              <w:jc w:val="center"/>
            </w:pPr>
            <w:r>
              <w:t>950 000</w:t>
            </w:r>
          </w:p>
        </w:tc>
        <w:tc>
          <w:tcPr>
            <w:tcW w:w="1780" w:type="dxa"/>
            <w:tcBorders>
              <w:top w:val="nil"/>
              <w:left w:val="nil"/>
              <w:bottom w:val="nil"/>
              <w:right w:val="nil"/>
            </w:tcBorders>
          </w:tcPr>
          <w:p w:rsidR="00F259CA" w:rsidRDefault="00F259CA">
            <w:pPr>
              <w:pStyle w:val="ConsPlusNormal"/>
              <w:jc w:val="center"/>
            </w:pPr>
            <w:r>
              <w:t>950 000</w:t>
            </w:r>
          </w:p>
        </w:tc>
        <w:tc>
          <w:tcPr>
            <w:tcW w:w="1779" w:type="dxa"/>
            <w:tcBorders>
              <w:top w:val="nil"/>
              <w:left w:val="nil"/>
              <w:bottom w:val="nil"/>
              <w:right w:val="nil"/>
            </w:tcBorders>
          </w:tcPr>
          <w:p w:rsidR="00F259CA" w:rsidRDefault="00F259CA">
            <w:pPr>
              <w:pStyle w:val="ConsPlusNormal"/>
              <w:jc w:val="center"/>
            </w:pPr>
            <w:r>
              <w:t>950 000</w:t>
            </w:r>
          </w:p>
        </w:tc>
        <w:tc>
          <w:tcPr>
            <w:tcW w:w="1780" w:type="dxa"/>
            <w:tcBorders>
              <w:top w:val="nil"/>
              <w:left w:val="nil"/>
              <w:bottom w:val="nil"/>
              <w:right w:val="nil"/>
            </w:tcBorders>
          </w:tcPr>
          <w:p w:rsidR="00F259CA" w:rsidRDefault="00F259CA">
            <w:pPr>
              <w:pStyle w:val="ConsPlusNormal"/>
              <w:jc w:val="center"/>
            </w:pPr>
            <w:r>
              <w:t>873 810</w:t>
            </w:r>
          </w:p>
        </w:tc>
        <w:tc>
          <w:tcPr>
            <w:tcW w:w="1780" w:type="dxa"/>
            <w:tcBorders>
              <w:top w:val="nil"/>
              <w:left w:val="nil"/>
              <w:bottom w:val="nil"/>
              <w:right w:val="nil"/>
            </w:tcBorders>
          </w:tcPr>
          <w:p w:rsidR="00F259CA" w:rsidRDefault="00F259CA">
            <w:pPr>
              <w:pStyle w:val="ConsPlusNormal"/>
              <w:jc w:val="center"/>
            </w:pPr>
            <w:r>
              <w:t>873 810</w:t>
            </w:r>
          </w:p>
        </w:tc>
        <w:tc>
          <w:tcPr>
            <w:tcW w:w="1780" w:type="dxa"/>
            <w:tcBorders>
              <w:top w:val="nil"/>
              <w:left w:val="nil"/>
              <w:bottom w:val="nil"/>
              <w:right w:val="nil"/>
            </w:tcBorders>
          </w:tcPr>
          <w:p w:rsidR="00F259CA" w:rsidRDefault="00F259CA">
            <w:pPr>
              <w:pStyle w:val="ConsPlusNormal"/>
              <w:jc w:val="center"/>
            </w:pPr>
            <w:r>
              <w:t>873 810</w:t>
            </w:r>
          </w:p>
        </w:tc>
        <w:tc>
          <w:tcPr>
            <w:tcW w:w="1780" w:type="dxa"/>
            <w:tcBorders>
              <w:top w:val="nil"/>
              <w:left w:val="nil"/>
              <w:bottom w:val="nil"/>
              <w:right w:val="nil"/>
            </w:tcBorders>
          </w:tcPr>
          <w:p w:rsidR="00F259CA" w:rsidRDefault="00F259CA">
            <w:pPr>
              <w:pStyle w:val="ConsPlusNormal"/>
              <w:jc w:val="center"/>
            </w:pPr>
            <w:r>
              <w:t>873 810</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5.1.6.</w:t>
            </w:r>
          </w:p>
        </w:tc>
        <w:tc>
          <w:tcPr>
            <w:tcW w:w="2327" w:type="dxa"/>
            <w:gridSpan w:val="2"/>
            <w:tcBorders>
              <w:top w:val="nil"/>
              <w:left w:val="nil"/>
              <w:bottom w:val="nil"/>
              <w:right w:val="nil"/>
            </w:tcBorders>
          </w:tcPr>
          <w:p w:rsidR="00F259CA" w:rsidRDefault="00F259CA">
            <w:pPr>
              <w:pStyle w:val="ConsPlusNormal"/>
            </w:pPr>
            <w:r>
              <w:t>Субсидии российским организациям-экспортерам промышленной продукции военного назначения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09</w:t>
            </w:r>
          </w:p>
        </w:tc>
        <w:tc>
          <w:tcPr>
            <w:tcW w:w="1435" w:type="dxa"/>
            <w:tcBorders>
              <w:top w:val="nil"/>
              <w:left w:val="nil"/>
              <w:bottom w:val="nil"/>
              <w:right w:val="nil"/>
            </w:tcBorders>
          </w:tcPr>
          <w:p w:rsidR="00F259CA" w:rsidRDefault="00F259CA">
            <w:pPr>
              <w:pStyle w:val="ConsPlusNormal"/>
              <w:jc w:val="center"/>
            </w:pPr>
            <w:r>
              <w:t>16 5 6483</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2 090 000</w:t>
            </w:r>
          </w:p>
        </w:tc>
        <w:tc>
          <w:tcPr>
            <w:tcW w:w="1780" w:type="dxa"/>
            <w:tcBorders>
              <w:top w:val="nil"/>
              <w:left w:val="nil"/>
              <w:bottom w:val="nil"/>
              <w:right w:val="nil"/>
            </w:tcBorders>
          </w:tcPr>
          <w:p w:rsidR="00F259CA" w:rsidRDefault="00F259CA">
            <w:pPr>
              <w:pStyle w:val="ConsPlusNormal"/>
              <w:jc w:val="center"/>
            </w:pPr>
            <w:r>
              <w:t>3 000 000</w:t>
            </w:r>
          </w:p>
        </w:tc>
        <w:tc>
          <w:tcPr>
            <w:tcW w:w="1779" w:type="dxa"/>
            <w:tcBorders>
              <w:top w:val="nil"/>
              <w:left w:val="nil"/>
              <w:bottom w:val="nil"/>
              <w:right w:val="nil"/>
            </w:tcBorders>
          </w:tcPr>
          <w:p w:rsidR="00F259CA" w:rsidRDefault="00F259CA">
            <w:pPr>
              <w:pStyle w:val="ConsPlusNormal"/>
              <w:jc w:val="center"/>
            </w:pPr>
            <w:r>
              <w:t>3 000 000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5.1.7.</w:t>
            </w:r>
          </w:p>
        </w:tc>
        <w:tc>
          <w:tcPr>
            <w:tcW w:w="2327" w:type="dxa"/>
            <w:gridSpan w:val="2"/>
            <w:tcBorders>
              <w:top w:val="nil"/>
              <w:left w:val="nil"/>
              <w:bottom w:val="nil"/>
              <w:right w:val="nil"/>
            </w:tcBorders>
          </w:tcPr>
          <w:p w:rsidR="00F259CA" w:rsidRDefault="00F259CA">
            <w:pPr>
              <w:pStyle w:val="ConsPlusNormal"/>
            </w:pPr>
            <w:r>
              <w:t>Реализация направления расходов в рамках подпрограммы</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01</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16 5 9999</w:t>
            </w:r>
          </w:p>
        </w:tc>
        <w:tc>
          <w:tcPr>
            <w:tcW w:w="674" w:type="dxa"/>
            <w:tcBorders>
              <w:top w:val="nil"/>
              <w:left w:val="nil"/>
              <w:bottom w:val="nil"/>
              <w:right w:val="nil"/>
            </w:tcBorders>
          </w:tcPr>
          <w:p w:rsidR="00F259CA" w:rsidRDefault="00F259CA">
            <w:pPr>
              <w:pStyle w:val="ConsPlusNormal"/>
              <w:jc w:val="center"/>
            </w:pPr>
            <w:r>
              <w:t>862</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61 352,5</w:t>
            </w:r>
          </w:p>
        </w:tc>
        <w:tc>
          <w:tcPr>
            <w:tcW w:w="1780" w:type="dxa"/>
            <w:tcBorders>
              <w:top w:val="nil"/>
              <w:left w:val="nil"/>
              <w:bottom w:val="nil"/>
              <w:right w:val="nil"/>
            </w:tcBorders>
          </w:tcPr>
          <w:p w:rsidR="00F259CA" w:rsidRDefault="00F259CA">
            <w:pPr>
              <w:pStyle w:val="ConsPlusNormal"/>
              <w:jc w:val="center"/>
            </w:pPr>
            <w:r>
              <w:t>63 005,7</w:t>
            </w:r>
          </w:p>
        </w:tc>
        <w:tc>
          <w:tcPr>
            <w:tcW w:w="1779" w:type="dxa"/>
            <w:tcBorders>
              <w:top w:val="nil"/>
              <w:left w:val="nil"/>
              <w:bottom w:val="nil"/>
              <w:right w:val="nil"/>
            </w:tcBorders>
          </w:tcPr>
          <w:p w:rsidR="00F259CA" w:rsidRDefault="00F259CA">
            <w:pPr>
              <w:pStyle w:val="ConsPlusNormal"/>
              <w:jc w:val="center"/>
            </w:pPr>
            <w:r>
              <w:t>64 107,8</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5.1.8.</w:t>
            </w:r>
          </w:p>
        </w:tc>
        <w:tc>
          <w:tcPr>
            <w:tcW w:w="2327" w:type="dxa"/>
            <w:gridSpan w:val="2"/>
            <w:tcBorders>
              <w:top w:val="nil"/>
              <w:left w:val="nil"/>
              <w:bottom w:val="nil"/>
              <w:right w:val="nil"/>
            </w:tcBorders>
          </w:tcPr>
          <w:p w:rsidR="00F259CA" w:rsidRDefault="00F259CA">
            <w:pPr>
              <w:pStyle w:val="ConsPlusNormal"/>
            </w:pPr>
            <w:r>
              <w:t xml:space="preserve">Субсидии казенным предприятиям </w:t>
            </w:r>
            <w:r>
              <w:lastRenderedPageBreak/>
              <w:t>оборонно-промышленного комплекса</w:t>
            </w:r>
          </w:p>
        </w:tc>
        <w:tc>
          <w:tcPr>
            <w:tcW w:w="2033" w:type="dxa"/>
            <w:tcBorders>
              <w:top w:val="nil"/>
              <w:left w:val="nil"/>
              <w:bottom w:val="nil"/>
              <w:right w:val="nil"/>
            </w:tcBorders>
          </w:tcPr>
          <w:p w:rsidR="00F259CA" w:rsidRDefault="00F259CA">
            <w:pPr>
              <w:pStyle w:val="ConsPlusNormal"/>
            </w:pPr>
            <w:r>
              <w:lastRenderedPageBreak/>
              <w:t>Роскосмос</w:t>
            </w:r>
          </w:p>
        </w:tc>
        <w:tc>
          <w:tcPr>
            <w:tcW w:w="598" w:type="dxa"/>
            <w:tcBorders>
              <w:top w:val="nil"/>
              <w:left w:val="nil"/>
              <w:bottom w:val="nil"/>
              <w:right w:val="nil"/>
            </w:tcBorders>
          </w:tcPr>
          <w:p w:rsidR="00F259CA" w:rsidRDefault="00F259CA">
            <w:pPr>
              <w:pStyle w:val="ConsPlusNormal"/>
              <w:jc w:val="center"/>
            </w:pPr>
            <w:r>
              <w:t>259</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09</w:t>
            </w:r>
          </w:p>
        </w:tc>
        <w:tc>
          <w:tcPr>
            <w:tcW w:w="1435" w:type="dxa"/>
            <w:tcBorders>
              <w:top w:val="nil"/>
              <w:left w:val="nil"/>
              <w:bottom w:val="nil"/>
              <w:right w:val="nil"/>
            </w:tcBorders>
          </w:tcPr>
          <w:p w:rsidR="00F259CA" w:rsidRDefault="00F259CA">
            <w:pPr>
              <w:pStyle w:val="ConsPlusNormal"/>
              <w:jc w:val="center"/>
            </w:pPr>
            <w:r>
              <w:t>16 5 6421</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294 500</w:t>
            </w:r>
          </w:p>
        </w:tc>
        <w:tc>
          <w:tcPr>
            <w:tcW w:w="1780" w:type="dxa"/>
            <w:tcBorders>
              <w:top w:val="nil"/>
              <w:left w:val="nil"/>
              <w:bottom w:val="nil"/>
              <w:right w:val="nil"/>
            </w:tcBorders>
          </w:tcPr>
          <w:p w:rsidR="00F259CA" w:rsidRDefault="00F259CA">
            <w:pPr>
              <w:pStyle w:val="ConsPlusNormal"/>
              <w:jc w:val="center"/>
            </w:pPr>
            <w:r>
              <w:t>294 500</w:t>
            </w:r>
          </w:p>
        </w:tc>
        <w:tc>
          <w:tcPr>
            <w:tcW w:w="1779" w:type="dxa"/>
            <w:tcBorders>
              <w:top w:val="nil"/>
              <w:left w:val="nil"/>
              <w:bottom w:val="nil"/>
              <w:right w:val="nil"/>
            </w:tcBorders>
          </w:tcPr>
          <w:p w:rsidR="00F259CA" w:rsidRDefault="00F259CA">
            <w:pPr>
              <w:pStyle w:val="ConsPlusNormal"/>
              <w:jc w:val="center"/>
            </w:pPr>
            <w:r>
              <w:t>294 500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5.2.</w:t>
            </w:r>
          </w:p>
        </w:tc>
        <w:tc>
          <w:tcPr>
            <w:tcW w:w="2327" w:type="dxa"/>
            <w:gridSpan w:val="2"/>
            <w:tcBorders>
              <w:top w:val="nil"/>
              <w:left w:val="nil"/>
              <w:bottom w:val="nil"/>
              <w:right w:val="nil"/>
            </w:tcBorders>
          </w:tcPr>
          <w:p w:rsidR="00F259CA" w:rsidRDefault="00F259CA">
            <w:pPr>
              <w:pStyle w:val="ConsPlusNormal"/>
            </w:pPr>
            <w:r>
              <w:t>Развитие кадрового потенциала организаций оборонно-промышленного комплекса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5 ----</w:t>
            </w:r>
          </w:p>
        </w:tc>
        <w:tc>
          <w:tcPr>
            <w:tcW w:w="674" w:type="dxa"/>
            <w:tcBorders>
              <w:top w:val="nil"/>
              <w:left w:val="nil"/>
              <w:bottom w:val="nil"/>
              <w:right w:val="nil"/>
            </w:tcBorders>
          </w:tcPr>
          <w:p w:rsidR="00F259CA" w:rsidRDefault="00F259CA">
            <w:pPr>
              <w:pStyle w:val="ConsPlusNormal"/>
              <w:jc w:val="center"/>
            </w:pPr>
            <w:r>
              <w:t>330</w:t>
            </w:r>
          </w:p>
        </w:tc>
        <w:tc>
          <w:tcPr>
            <w:tcW w:w="1779" w:type="dxa"/>
            <w:tcBorders>
              <w:top w:val="nil"/>
              <w:left w:val="nil"/>
              <w:bottom w:val="nil"/>
              <w:right w:val="nil"/>
            </w:tcBorders>
          </w:tcPr>
          <w:p w:rsidR="00F259CA" w:rsidRDefault="00F259CA">
            <w:pPr>
              <w:pStyle w:val="ConsPlusNormal"/>
              <w:jc w:val="center"/>
            </w:pPr>
            <w:r>
              <w:t>480 000</w:t>
            </w:r>
          </w:p>
        </w:tc>
        <w:tc>
          <w:tcPr>
            <w:tcW w:w="1780" w:type="dxa"/>
            <w:tcBorders>
              <w:top w:val="nil"/>
              <w:left w:val="nil"/>
              <w:bottom w:val="nil"/>
              <w:right w:val="nil"/>
            </w:tcBorders>
          </w:tcPr>
          <w:p w:rsidR="00F259CA" w:rsidRDefault="00F259CA">
            <w:pPr>
              <w:pStyle w:val="ConsPlusNormal"/>
              <w:jc w:val="center"/>
            </w:pPr>
            <w:r>
              <w:t>420 000</w:t>
            </w:r>
          </w:p>
        </w:tc>
        <w:tc>
          <w:tcPr>
            <w:tcW w:w="1780" w:type="dxa"/>
            <w:tcBorders>
              <w:top w:val="nil"/>
              <w:left w:val="nil"/>
              <w:bottom w:val="nil"/>
              <w:right w:val="nil"/>
            </w:tcBorders>
          </w:tcPr>
          <w:p w:rsidR="00F259CA" w:rsidRDefault="00F259CA">
            <w:pPr>
              <w:pStyle w:val="ConsPlusNormal"/>
              <w:jc w:val="center"/>
            </w:pPr>
            <w:r>
              <w:t>420 000</w:t>
            </w:r>
          </w:p>
        </w:tc>
        <w:tc>
          <w:tcPr>
            <w:tcW w:w="1780" w:type="dxa"/>
            <w:tcBorders>
              <w:top w:val="nil"/>
              <w:left w:val="nil"/>
              <w:bottom w:val="nil"/>
              <w:right w:val="nil"/>
            </w:tcBorders>
          </w:tcPr>
          <w:p w:rsidR="00F259CA" w:rsidRDefault="00F259CA">
            <w:pPr>
              <w:pStyle w:val="ConsPlusNormal"/>
              <w:jc w:val="center"/>
            </w:pPr>
            <w:r>
              <w:t>420 000</w:t>
            </w:r>
          </w:p>
        </w:tc>
        <w:tc>
          <w:tcPr>
            <w:tcW w:w="1779" w:type="dxa"/>
            <w:tcBorders>
              <w:top w:val="nil"/>
              <w:left w:val="nil"/>
              <w:bottom w:val="nil"/>
              <w:right w:val="nil"/>
            </w:tcBorders>
          </w:tcPr>
          <w:p w:rsidR="00F259CA" w:rsidRDefault="00F259CA">
            <w:pPr>
              <w:pStyle w:val="ConsPlusNormal"/>
              <w:jc w:val="center"/>
            </w:pPr>
            <w:r>
              <w:t>420 000</w:t>
            </w:r>
          </w:p>
        </w:tc>
        <w:tc>
          <w:tcPr>
            <w:tcW w:w="1780" w:type="dxa"/>
            <w:tcBorders>
              <w:top w:val="nil"/>
              <w:left w:val="nil"/>
              <w:bottom w:val="nil"/>
              <w:right w:val="nil"/>
            </w:tcBorders>
          </w:tcPr>
          <w:p w:rsidR="00F259CA" w:rsidRDefault="00F259CA">
            <w:pPr>
              <w:pStyle w:val="ConsPlusNormal"/>
              <w:jc w:val="center"/>
            </w:pPr>
            <w:r>
              <w:t>420 000</w:t>
            </w:r>
          </w:p>
        </w:tc>
        <w:tc>
          <w:tcPr>
            <w:tcW w:w="1780" w:type="dxa"/>
            <w:tcBorders>
              <w:top w:val="nil"/>
              <w:left w:val="nil"/>
              <w:bottom w:val="nil"/>
              <w:right w:val="nil"/>
            </w:tcBorders>
          </w:tcPr>
          <w:p w:rsidR="00F259CA" w:rsidRDefault="00F259CA">
            <w:pPr>
              <w:pStyle w:val="ConsPlusNormal"/>
              <w:jc w:val="center"/>
            </w:pPr>
            <w:r>
              <w:t>420 000</w:t>
            </w:r>
          </w:p>
        </w:tc>
        <w:tc>
          <w:tcPr>
            <w:tcW w:w="1780" w:type="dxa"/>
            <w:tcBorders>
              <w:top w:val="nil"/>
              <w:left w:val="nil"/>
              <w:bottom w:val="nil"/>
              <w:right w:val="nil"/>
            </w:tcBorders>
          </w:tcPr>
          <w:p w:rsidR="00F259CA" w:rsidRDefault="00F259CA">
            <w:pPr>
              <w:pStyle w:val="ConsPlusNormal"/>
              <w:jc w:val="center"/>
            </w:pPr>
            <w:r>
              <w:t>420 000</w:t>
            </w:r>
          </w:p>
        </w:tc>
        <w:tc>
          <w:tcPr>
            <w:tcW w:w="1780" w:type="dxa"/>
            <w:tcBorders>
              <w:top w:val="nil"/>
              <w:left w:val="nil"/>
              <w:bottom w:val="nil"/>
              <w:right w:val="nil"/>
            </w:tcBorders>
          </w:tcPr>
          <w:p w:rsidR="00F259CA" w:rsidRDefault="00F259CA">
            <w:pPr>
              <w:pStyle w:val="ConsPlusNormal"/>
              <w:jc w:val="center"/>
            </w:pPr>
            <w:r>
              <w:t>420 000</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5.2.1.</w:t>
            </w:r>
          </w:p>
        </w:tc>
        <w:tc>
          <w:tcPr>
            <w:tcW w:w="2327" w:type="dxa"/>
            <w:gridSpan w:val="2"/>
            <w:tcBorders>
              <w:top w:val="nil"/>
              <w:left w:val="nil"/>
              <w:bottom w:val="nil"/>
              <w:right w:val="nil"/>
            </w:tcBorders>
          </w:tcPr>
          <w:p w:rsidR="00F259CA" w:rsidRDefault="00F259CA">
            <w:pPr>
              <w:pStyle w:val="ConsPlusNormal"/>
            </w:pPr>
            <w:r>
              <w:t>Ежемесячная стипендия работникам организаций оборонно-промышленного комплекса Российской Федерации за выдающиеся заслуги в области создания вооружения, военной и специальной техники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09</w:t>
            </w:r>
          </w:p>
        </w:tc>
        <w:tc>
          <w:tcPr>
            <w:tcW w:w="1435" w:type="dxa"/>
            <w:tcBorders>
              <w:top w:val="nil"/>
              <w:left w:val="nil"/>
              <w:bottom w:val="nil"/>
              <w:right w:val="nil"/>
            </w:tcBorders>
          </w:tcPr>
          <w:p w:rsidR="00F259CA" w:rsidRDefault="00F259CA">
            <w:pPr>
              <w:pStyle w:val="ConsPlusNormal"/>
              <w:jc w:val="center"/>
            </w:pPr>
            <w:r>
              <w:t>16 5 3032</w:t>
            </w:r>
          </w:p>
        </w:tc>
        <w:tc>
          <w:tcPr>
            <w:tcW w:w="674" w:type="dxa"/>
            <w:tcBorders>
              <w:top w:val="nil"/>
              <w:left w:val="nil"/>
              <w:bottom w:val="nil"/>
              <w:right w:val="nil"/>
            </w:tcBorders>
          </w:tcPr>
          <w:p w:rsidR="00F259CA" w:rsidRDefault="00F259CA">
            <w:pPr>
              <w:pStyle w:val="ConsPlusNormal"/>
              <w:jc w:val="center"/>
            </w:pPr>
            <w:r>
              <w:t>330</w:t>
            </w:r>
          </w:p>
        </w:tc>
        <w:tc>
          <w:tcPr>
            <w:tcW w:w="1779" w:type="dxa"/>
            <w:tcBorders>
              <w:top w:val="nil"/>
              <w:left w:val="nil"/>
              <w:bottom w:val="nil"/>
              <w:right w:val="nil"/>
            </w:tcBorders>
          </w:tcPr>
          <w:p w:rsidR="00F259CA" w:rsidRDefault="00F259CA">
            <w:pPr>
              <w:pStyle w:val="ConsPlusNormal"/>
              <w:jc w:val="center"/>
            </w:pPr>
            <w:r>
              <w:t>120 000</w:t>
            </w:r>
          </w:p>
        </w:tc>
        <w:tc>
          <w:tcPr>
            <w:tcW w:w="1780" w:type="dxa"/>
            <w:tcBorders>
              <w:top w:val="nil"/>
              <w:left w:val="nil"/>
              <w:bottom w:val="nil"/>
              <w:right w:val="nil"/>
            </w:tcBorders>
          </w:tcPr>
          <w:p w:rsidR="00F259CA" w:rsidRDefault="00F259CA">
            <w:pPr>
              <w:pStyle w:val="ConsPlusNormal"/>
              <w:jc w:val="center"/>
            </w:pPr>
            <w:r>
              <w:t>79 500</w:t>
            </w:r>
          </w:p>
        </w:tc>
        <w:tc>
          <w:tcPr>
            <w:tcW w:w="1780" w:type="dxa"/>
            <w:tcBorders>
              <w:top w:val="nil"/>
              <w:left w:val="nil"/>
              <w:bottom w:val="nil"/>
              <w:right w:val="nil"/>
            </w:tcBorders>
          </w:tcPr>
          <w:p w:rsidR="00F259CA" w:rsidRDefault="00F259CA">
            <w:pPr>
              <w:pStyle w:val="ConsPlusNormal"/>
              <w:jc w:val="center"/>
            </w:pPr>
            <w:r>
              <w:t>66 000</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5.2.2.</w:t>
            </w:r>
          </w:p>
        </w:tc>
        <w:tc>
          <w:tcPr>
            <w:tcW w:w="2327" w:type="dxa"/>
            <w:gridSpan w:val="2"/>
            <w:tcBorders>
              <w:top w:val="nil"/>
              <w:left w:val="nil"/>
              <w:bottom w:val="nil"/>
              <w:right w:val="nil"/>
            </w:tcBorders>
          </w:tcPr>
          <w:p w:rsidR="00F259CA" w:rsidRDefault="00F259CA">
            <w:pPr>
              <w:pStyle w:val="ConsPlusNormal"/>
            </w:pPr>
            <w:r>
              <w:t xml:space="preserve">Стипендии для ученых, конструкторов, технологов и других инженерно-технических работников организаций - исполнителей государственного оборонного заказа за выдающиеся </w:t>
            </w:r>
            <w:r>
              <w:lastRenderedPageBreak/>
              <w:t>достижения в создании прорывных технологий и разработке современных образцов вооружения, военной и специальной техники в интересах обеспечения обороны страны и безопасности государства</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09</w:t>
            </w:r>
          </w:p>
        </w:tc>
        <w:tc>
          <w:tcPr>
            <w:tcW w:w="1435" w:type="dxa"/>
            <w:tcBorders>
              <w:top w:val="nil"/>
              <w:left w:val="nil"/>
              <w:bottom w:val="nil"/>
              <w:right w:val="nil"/>
            </w:tcBorders>
          </w:tcPr>
          <w:p w:rsidR="00F259CA" w:rsidRDefault="00F259CA">
            <w:pPr>
              <w:pStyle w:val="ConsPlusNormal"/>
              <w:jc w:val="center"/>
            </w:pPr>
            <w:r>
              <w:t>16 5 3101</w:t>
            </w:r>
          </w:p>
        </w:tc>
        <w:tc>
          <w:tcPr>
            <w:tcW w:w="674" w:type="dxa"/>
            <w:tcBorders>
              <w:top w:val="nil"/>
              <w:left w:val="nil"/>
              <w:bottom w:val="nil"/>
              <w:right w:val="nil"/>
            </w:tcBorders>
          </w:tcPr>
          <w:p w:rsidR="00F259CA" w:rsidRDefault="00F259CA">
            <w:pPr>
              <w:pStyle w:val="ConsPlusNormal"/>
              <w:jc w:val="center"/>
            </w:pPr>
            <w:r>
              <w:t>330</w:t>
            </w:r>
          </w:p>
        </w:tc>
        <w:tc>
          <w:tcPr>
            <w:tcW w:w="1779" w:type="dxa"/>
            <w:tcBorders>
              <w:top w:val="nil"/>
              <w:left w:val="nil"/>
              <w:bottom w:val="nil"/>
              <w:right w:val="nil"/>
            </w:tcBorders>
          </w:tcPr>
          <w:p w:rsidR="00F259CA" w:rsidRDefault="00F259CA">
            <w:pPr>
              <w:pStyle w:val="ConsPlusNormal"/>
              <w:jc w:val="center"/>
            </w:pPr>
            <w:r>
              <w:t>120 000</w:t>
            </w:r>
          </w:p>
        </w:tc>
        <w:tc>
          <w:tcPr>
            <w:tcW w:w="1780" w:type="dxa"/>
            <w:tcBorders>
              <w:top w:val="nil"/>
              <w:left w:val="nil"/>
              <w:bottom w:val="nil"/>
              <w:right w:val="nil"/>
            </w:tcBorders>
          </w:tcPr>
          <w:p w:rsidR="00F259CA" w:rsidRDefault="00F259CA">
            <w:pPr>
              <w:pStyle w:val="ConsPlusNormal"/>
              <w:jc w:val="center"/>
            </w:pPr>
            <w:r>
              <w:t>100 500</w:t>
            </w:r>
          </w:p>
        </w:tc>
        <w:tc>
          <w:tcPr>
            <w:tcW w:w="1780" w:type="dxa"/>
            <w:tcBorders>
              <w:top w:val="nil"/>
              <w:left w:val="nil"/>
              <w:bottom w:val="nil"/>
              <w:right w:val="nil"/>
            </w:tcBorders>
          </w:tcPr>
          <w:p w:rsidR="00F259CA" w:rsidRDefault="00F259CA">
            <w:pPr>
              <w:pStyle w:val="ConsPlusNormal"/>
              <w:jc w:val="center"/>
            </w:pPr>
            <w:r>
              <w:t>114 000</w:t>
            </w:r>
          </w:p>
        </w:tc>
        <w:tc>
          <w:tcPr>
            <w:tcW w:w="1780" w:type="dxa"/>
            <w:tcBorders>
              <w:top w:val="nil"/>
              <w:left w:val="nil"/>
              <w:bottom w:val="nil"/>
              <w:right w:val="nil"/>
            </w:tcBorders>
          </w:tcPr>
          <w:p w:rsidR="00F259CA" w:rsidRDefault="00F259CA">
            <w:pPr>
              <w:pStyle w:val="ConsPlusNormal"/>
              <w:jc w:val="center"/>
            </w:pPr>
            <w:r>
              <w:t>180 000</w:t>
            </w:r>
          </w:p>
        </w:tc>
        <w:tc>
          <w:tcPr>
            <w:tcW w:w="1779" w:type="dxa"/>
            <w:tcBorders>
              <w:top w:val="nil"/>
              <w:left w:val="nil"/>
              <w:bottom w:val="nil"/>
              <w:right w:val="nil"/>
            </w:tcBorders>
          </w:tcPr>
          <w:p w:rsidR="00F259CA" w:rsidRDefault="00F259CA">
            <w:pPr>
              <w:pStyle w:val="ConsPlusNormal"/>
              <w:jc w:val="center"/>
            </w:pPr>
            <w:r>
              <w:t>180 000</w:t>
            </w:r>
          </w:p>
        </w:tc>
        <w:tc>
          <w:tcPr>
            <w:tcW w:w="1780" w:type="dxa"/>
            <w:tcBorders>
              <w:top w:val="nil"/>
              <w:left w:val="nil"/>
              <w:bottom w:val="nil"/>
              <w:right w:val="nil"/>
            </w:tcBorders>
          </w:tcPr>
          <w:p w:rsidR="00F259CA" w:rsidRDefault="00F259CA">
            <w:pPr>
              <w:pStyle w:val="ConsPlusNormal"/>
              <w:jc w:val="center"/>
            </w:pPr>
            <w:r>
              <w:t>180 000</w:t>
            </w:r>
          </w:p>
        </w:tc>
        <w:tc>
          <w:tcPr>
            <w:tcW w:w="1780" w:type="dxa"/>
            <w:tcBorders>
              <w:top w:val="nil"/>
              <w:left w:val="nil"/>
              <w:bottom w:val="nil"/>
              <w:right w:val="nil"/>
            </w:tcBorders>
          </w:tcPr>
          <w:p w:rsidR="00F259CA" w:rsidRDefault="00F259CA">
            <w:pPr>
              <w:pStyle w:val="ConsPlusNormal"/>
              <w:jc w:val="center"/>
            </w:pPr>
            <w:r>
              <w:t>180 000</w:t>
            </w:r>
          </w:p>
        </w:tc>
        <w:tc>
          <w:tcPr>
            <w:tcW w:w="1780" w:type="dxa"/>
            <w:tcBorders>
              <w:top w:val="nil"/>
              <w:left w:val="nil"/>
              <w:bottom w:val="nil"/>
              <w:right w:val="nil"/>
            </w:tcBorders>
          </w:tcPr>
          <w:p w:rsidR="00F259CA" w:rsidRDefault="00F259CA">
            <w:pPr>
              <w:pStyle w:val="ConsPlusNormal"/>
              <w:jc w:val="center"/>
            </w:pPr>
            <w:r>
              <w:t>180 000</w:t>
            </w:r>
          </w:p>
        </w:tc>
        <w:tc>
          <w:tcPr>
            <w:tcW w:w="1780" w:type="dxa"/>
            <w:tcBorders>
              <w:top w:val="nil"/>
              <w:left w:val="nil"/>
              <w:bottom w:val="nil"/>
              <w:right w:val="nil"/>
            </w:tcBorders>
          </w:tcPr>
          <w:p w:rsidR="00F259CA" w:rsidRDefault="00F259CA">
            <w:pPr>
              <w:pStyle w:val="ConsPlusNormal"/>
              <w:jc w:val="center"/>
            </w:pPr>
            <w:r>
              <w:t>180 000</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5.2.3.</w:t>
            </w:r>
          </w:p>
        </w:tc>
        <w:tc>
          <w:tcPr>
            <w:tcW w:w="2327" w:type="dxa"/>
            <w:gridSpan w:val="2"/>
            <w:tcBorders>
              <w:top w:val="nil"/>
              <w:left w:val="nil"/>
              <w:bottom w:val="nil"/>
              <w:right w:val="nil"/>
            </w:tcBorders>
          </w:tcPr>
          <w:p w:rsidR="00F259CA" w:rsidRDefault="00F259CA">
            <w:pPr>
              <w:pStyle w:val="ConsPlusNormal"/>
            </w:pPr>
            <w:r>
              <w:t>Стипендии для специалистов и молодых (до 35 лет включительно) работников организаций - исполнителей государственного оборонного заказа за значительный вклад в создание прорывных технологий и разработку современных образцов вооружения, военной и специальной техники в интересах обеспечения обороны страны и безопасности государства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16 5 3102</w:t>
            </w:r>
          </w:p>
        </w:tc>
        <w:tc>
          <w:tcPr>
            <w:tcW w:w="674" w:type="dxa"/>
            <w:tcBorders>
              <w:top w:val="nil"/>
              <w:left w:val="nil"/>
              <w:bottom w:val="nil"/>
              <w:right w:val="nil"/>
            </w:tcBorders>
          </w:tcPr>
          <w:p w:rsidR="00F259CA" w:rsidRDefault="00F259CA">
            <w:pPr>
              <w:pStyle w:val="ConsPlusNormal"/>
              <w:jc w:val="center"/>
            </w:pPr>
            <w:r>
              <w:t>330</w:t>
            </w:r>
          </w:p>
        </w:tc>
        <w:tc>
          <w:tcPr>
            <w:tcW w:w="1779" w:type="dxa"/>
            <w:tcBorders>
              <w:top w:val="nil"/>
              <w:left w:val="nil"/>
              <w:bottom w:val="nil"/>
              <w:right w:val="nil"/>
            </w:tcBorders>
          </w:tcPr>
          <w:p w:rsidR="00F259CA" w:rsidRDefault="00F259CA">
            <w:pPr>
              <w:pStyle w:val="ConsPlusNormal"/>
              <w:jc w:val="center"/>
            </w:pPr>
            <w:r>
              <w:t>240 000</w:t>
            </w:r>
          </w:p>
        </w:tc>
        <w:tc>
          <w:tcPr>
            <w:tcW w:w="1780" w:type="dxa"/>
            <w:tcBorders>
              <w:top w:val="nil"/>
              <w:left w:val="nil"/>
              <w:bottom w:val="nil"/>
              <w:right w:val="nil"/>
            </w:tcBorders>
          </w:tcPr>
          <w:p w:rsidR="00F259CA" w:rsidRDefault="00F259CA">
            <w:pPr>
              <w:pStyle w:val="ConsPlusNormal"/>
              <w:jc w:val="center"/>
            </w:pPr>
            <w:r>
              <w:t>240 000</w:t>
            </w:r>
          </w:p>
        </w:tc>
        <w:tc>
          <w:tcPr>
            <w:tcW w:w="1780" w:type="dxa"/>
            <w:tcBorders>
              <w:top w:val="nil"/>
              <w:left w:val="nil"/>
              <w:bottom w:val="nil"/>
              <w:right w:val="nil"/>
            </w:tcBorders>
          </w:tcPr>
          <w:p w:rsidR="00F259CA" w:rsidRDefault="00F259CA">
            <w:pPr>
              <w:pStyle w:val="ConsPlusNormal"/>
              <w:jc w:val="center"/>
            </w:pPr>
            <w:r>
              <w:t>240 000</w:t>
            </w:r>
          </w:p>
        </w:tc>
        <w:tc>
          <w:tcPr>
            <w:tcW w:w="1780" w:type="dxa"/>
            <w:tcBorders>
              <w:top w:val="nil"/>
              <w:left w:val="nil"/>
              <w:bottom w:val="nil"/>
              <w:right w:val="nil"/>
            </w:tcBorders>
          </w:tcPr>
          <w:p w:rsidR="00F259CA" w:rsidRDefault="00F259CA">
            <w:pPr>
              <w:pStyle w:val="ConsPlusNormal"/>
              <w:jc w:val="center"/>
            </w:pPr>
            <w:r>
              <w:t>240 000</w:t>
            </w:r>
          </w:p>
        </w:tc>
        <w:tc>
          <w:tcPr>
            <w:tcW w:w="1779" w:type="dxa"/>
            <w:tcBorders>
              <w:top w:val="nil"/>
              <w:left w:val="nil"/>
              <w:bottom w:val="nil"/>
              <w:right w:val="nil"/>
            </w:tcBorders>
          </w:tcPr>
          <w:p w:rsidR="00F259CA" w:rsidRDefault="00F259CA">
            <w:pPr>
              <w:pStyle w:val="ConsPlusNormal"/>
              <w:jc w:val="center"/>
            </w:pPr>
            <w:r>
              <w:t>240 000</w:t>
            </w:r>
          </w:p>
        </w:tc>
        <w:tc>
          <w:tcPr>
            <w:tcW w:w="1780" w:type="dxa"/>
            <w:tcBorders>
              <w:top w:val="nil"/>
              <w:left w:val="nil"/>
              <w:bottom w:val="nil"/>
              <w:right w:val="nil"/>
            </w:tcBorders>
          </w:tcPr>
          <w:p w:rsidR="00F259CA" w:rsidRDefault="00F259CA">
            <w:pPr>
              <w:pStyle w:val="ConsPlusNormal"/>
              <w:jc w:val="center"/>
            </w:pPr>
            <w:r>
              <w:t>240 000</w:t>
            </w:r>
          </w:p>
        </w:tc>
        <w:tc>
          <w:tcPr>
            <w:tcW w:w="1780" w:type="dxa"/>
            <w:tcBorders>
              <w:top w:val="nil"/>
              <w:left w:val="nil"/>
              <w:bottom w:val="nil"/>
              <w:right w:val="nil"/>
            </w:tcBorders>
          </w:tcPr>
          <w:p w:rsidR="00F259CA" w:rsidRDefault="00F259CA">
            <w:pPr>
              <w:pStyle w:val="ConsPlusNormal"/>
              <w:jc w:val="center"/>
            </w:pPr>
            <w:r>
              <w:t>240 000</w:t>
            </w:r>
          </w:p>
        </w:tc>
        <w:tc>
          <w:tcPr>
            <w:tcW w:w="1780" w:type="dxa"/>
            <w:tcBorders>
              <w:top w:val="nil"/>
              <w:left w:val="nil"/>
              <w:bottom w:val="nil"/>
              <w:right w:val="nil"/>
            </w:tcBorders>
          </w:tcPr>
          <w:p w:rsidR="00F259CA" w:rsidRDefault="00F259CA">
            <w:pPr>
              <w:pStyle w:val="ConsPlusNormal"/>
              <w:jc w:val="center"/>
            </w:pPr>
            <w:r>
              <w:t>240 000</w:t>
            </w:r>
          </w:p>
        </w:tc>
        <w:tc>
          <w:tcPr>
            <w:tcW w:w="1780" w:type="dxa"/>
            <w:tcBorders>
              <w:top w:val="nil"/>
              <w:left w:val="nil"/>
              <w:bottom w:val="nil"/>
              <w:right w:val="nil"/>
            </w:tcBorders>
          </w:tcPr>
          <w:p w:rsidR="00F259CA" w:rsidRDefault="00F259CA">
            <w:pPr>
              <w:pStyle w:val="ConsPlusNormal"/>
              <w:jc w:val="center"/>
            </w:pPr>
            <w:r>
              <w:t>240 000</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Подпрограмма 6</w:t>
            </w:r>
          </w:p>
        </w:tc>
        <w:tc>
          <w:tcPr>
            <w:tcW w:w="2327" w:type="dxa"/>
            <w:gridSpan w:val="2"/>
            <w:tcBorders>
              <w:top w:val="nil"/>
              <w:left w:val="nil"/>
              <w:bottom w:val="nil"/>
              <w:right w:val="nil"/>
            </w:tcBorders>
          </w:tcPr>
          <w:p w:rsidR="00F259CA" w:rsidRDefault="00F259CA">
            <w:pPr>
              <w:pStyle w:val="ConsPlusNormal"/>
            </w:pPr>
            <w:r>
              <w:t>Транспортное машиностроение</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16 6 0000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2 362 000</w:t>
            </w:r>
          </w:p>
        </w:tc>
        <w:tc>
          <w:tcPr>
            <w:tcW w:w="1780" w:type="dxa"/>
            <w:tcBorders>
              <w:top w:val="nil"/>
              <w:left w:val="nil"/>
              <w:bottom w:val="nil"/>
              <w:right w:val="nil"/>
            </w:tcBorders>
          </w:tcPr>
          <w:p w:rsidR="00F259CA" w:rsidRDefault="00F259CA">
            <w:pPr>
              <w:pStyle w:val="ConsPlusNormal"/>
              <w:jc w:val="center"/>
            </w:pPr>
            <w:r>
              <w:t>2 806 000</w:t>
            </w:r>
          </w:p>
        </w:tc>
        <w:tc>
          <w:tcPr>
            <w:tcW w:w="1780" w:type="dxa"/>
            <w:tcBorders>
              <w:top w:val="nil"/>
              <w:left w:val="nil"/>
              <w:bottom w:val="nil"/>
              <w:right w:val="nil"/>
            </w:tcBorders>
          </w:tcPr>
          <w:p w:rsidR="00F259CA" w:rsidRDefault="00F259CA">
            <w:pPr>
              <w:pStyle w:val="ConsPlusNormal"/>
              <w:jc w:val="center"/>
            </w:pPr>
            <w:r>
              <w:t>7 324 400</w:t>
            </w:r>
          </w:p>
        </w:tc>
        <w:tc>
          <w:tcPr>
            <w:tcW w:w="1780" w:type="dxa"/>
            <w:tcBorders>
              <w:top w:val="nil"/>
              <w:left w:val="nil"/>
              <w:bottom w:val="nil"/>
              <w:right w:val="nil"/>
            </w:tcBorders>
          </w:tcPr>
          <w:p w:rsidR="00F259CA" w:rsidRDefault="00F259CA">
            <w:pPr>
              <w:pStyle w:val="ConsPlusNormal"/>
              <w:jc w:val="center"/>
            </w:pPr>
            <w:r>
              <w:t>6 188 790</w:t>
            </w:r>
          </w:p>
        </w:tc>
        <w:tc>
          <w:tcPr>
            <w:tcW w:w="1779" w:type="dxa"/>
            <w:tcBorders>
              <w:top w:val="nil"/>
              <w:left w:val="nil"/>
              <w:bottom w:val="nil"/>
              <w:right w:val="nil"/>
            </w:tcBorders>
          </w:tcPr>
          <w:p w:rsidR="00F259CA" w:rsidRDefault="00F259CA">
            <w:pPr>
              <w:pStyle w:val="ConsPlusNormal"/>
              <w:jc w:val="center"/>
            </w:pPr>
            <w:r>
              <w:t>3 190 560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16 6 0000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2 362 000</w:t>
            </w:r>
          </w:p>
        </w:tc>
        <w:tc>
          <w:tcPr>
            <w:tcW w:w="1780" w:type="dxa"/>
            <w:tcBorders>
              <w:top w:val="nil"/>
              <w:left w:val="nil"/>
              <w:bottom w:val="nil"/>
              <w:right w:val="nil"/>
            </w:tcBorders>
          </w:tcPr>
          <w:p w:rsidR="00F259CA" w:rsidRDefault="00F259CA">
            <w:pPr>
              <w:pStyle w:val="ConsPlusNormal"/>
              <w:jc w:val="center"/>
            </w:pPr>
            <w:r>
              <w:t>2 806 000</w:t>
            </w:r>
          </w:p>
        </w:tc>
        <w:tc>
          <w:tcPr>
            <w:tcW w:w="1780" w:type="dxa"/>
            <w:tcBorders>
              <w:top w:val="nil"/>
              <w:left w:val="nil"/>
              <w:bottom w:val="nil"/>
              <w:right w:val="nil"/>
            </w:tcBorders>
          </w:tcPr>
          <w:p w:rsidR="00F259CA" w:rsidRDefault="00F259CA">
            <w:pPr>
              <w:pStyle w:val="ConsPlusNormal"/>
              <w:jc w:val="center"/>
            </w:pPr>
            <w:r>
              <w:t>7 324 400</w:t>
            </w:r>
          </w:p>
        </w:tc>
        <w:tc>
          <w:tcPr>
            <w:tcW w:w="1780" w:type="dxa"/>
            <w:tcBorders>
              <w:top w:val="nil"/>
              <w:left w:val="nil"/>
              <w:bottom w:val="nil"/>
              <w:right w:val="nil"/>
            </w:tcBorders>
          </w:tcPr>
          <w:p w:rsidR="00F259CA" w:rsidRDefault="00F259CA">
            <w:pPr>
              <w:pStyle w:val="ConsPlusNormal"/>
              <w:jc w:val="center"/>
            </w:pPr>
            <w:r>
              <w:t>6 188 790</w:t>
            </w:r>
          </w:p>
        </w:tc>
        <w:tc>
          <w:tcPr>
            <w:tcW w:w="1779" w:type="dxa"/>
            <w:tcBorders>
              <w:top w:val="nil"/>
              <w:left w:val="nil"/>
              <w:bottom w:val="nil"/>
              <w:right w:val="nil"/>
            </w:tcBorders>
          </w:tcPr>
          <w:p w:rsidR="00F259CA" w:rsidRDefault="00F259CA">
            <w:pPr>
              <w:pStyle w:val="ConsPlusNormal"/>
              <w:jc w:val="center"/>
            </w:pPr>
            <w:r>
              <w:t>3 190 560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6.1.</w:t>
            </w:r>
          </w:p>
        </w:tc>
        <w:tc>
          <w:tcPr>
            <w:tcW w:w="2327" w:type="dxa"/>
            <w:gridSpan w:val="2"/>
            <w:tcBorders>
              <w:top w:val="nil"/>
              <w:left w:val="nil"/>
              <w:bottom w:val="nil"/>
              <w:right w:val="nil"/>
            </w:tcBorders>
          </w:tcPr>
          <w:p w:rsidR="00F259CA" w:rsidRDefault="00F259CA">
            <w:pPr>
              <w:pStyle w:val="ConsPlusNormal"/>
            </w:pPr>
            <w:r>
              <w:t>Стимулирование развития организаций транспортного машиностроения</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16 6 6471</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1 150 000</w:t>
            </w:r>
          </w:p>
        </w:tc>
        <w:tc>
          <w:tcPr>
            <w:tcW w:w="1780" w:type="dxa"/>
            <w:tcBorders>
              <w:top w:val="nil"/>
              <w:left w:val="nil"/>
              <w:bottom w:val="nil"/>
              <w:right w:val="nil"/>
            </w:tcBorders>
          </w:tcPr>
          <w:p w:rsidR="00F259CA" w:rsidRDefault="00F259CA">
            <w:pPr>
              <w:pStyle w:val="ConsPlusNormal"/>
              <w:jc w:val="center"/>
            </w:pPr>
            <w:r>
              <w:t>1 400 000</w:t>
            </w:r>
          </w:p>
        </w:tc>
        <w:tc>
          <w:tcPr>
            <w:tcW w:w="1780" w:type="dxa"/>
            <w:tcBorders>
              <w:top w:val="nil"/>
              <w:left w:val="nil"/>
              <w:bottom w:val="nil"/>
              <w:right w:val="nil"/>
            </w:tcBorders>
          </w:tcPr>
          <w:p w:rsidR="00F259CA" w:rsidRDefault="00F259CA">
            <w:pPr>
              <w:pStyle w:val="ConsPlusNormal"/>
              <w:jc w:val="center"/>
            </w:pPr>
            <w:r>
              <w:t>2 560 000</w:t>
            </w:r>
          </w:p>
        </w:tc>
        <w:tc>
          <w:tcPr>
            <w:tcW w:w="1780" w:type="dxa"/>
            <w:tcBorders>
              <w:top w:val="nil"/>
              <w:left w:val="nil"/>
              <w:bottom w:val="nil"/>
              <w:right w:val="nil"/>
            </w:tcBorders>
          </w:tcPr>
          <w:p w:rsidR="00F259CA" w:rsidRDefault="00F259CA">
            <w:pPr>
              <w:pStyle w:val="ConsPlusNormal"/>
              <w:jc w:val="center"/>
            </w:pPr>
            <w:r>
              <w:t>1 170 000</w:t>
            </w:r>
          </w:p>
        </w:tc>
        <w:tc>
          <w:tcPr>
            <w:tcW w:w="1779" w:type="dxa"/>
            <w:tcBorders>
              <w:top w:val="nil"/>
              <w:left w:val="nil"/>
              <w:bottom w:val="nil"/>
              <w:right w:val="nil"/>
            </w:tcBorders>
          </w:tcPr>
          <w:p w:rsidR="00F259CA" w:rsidRDefault="00F259CA">
            <w:pPr>
              <w:pStyle w:val="ConsPlusNormal"/>
              <w:jc w:val="center"/>
            </w:pPr>
            <w:r>
              <w:t>969 000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6.1.1.</w:t>
            </w:r>
          </w:p>
        </w:tc>
        <w:tc>
          <w:tcPr>
            <w:tcW w:w="2327" w:type="dxa"/>
            <w:gridSpan w:val="2"/>
            <w:tcBorders>
              <w:top w:val="nil"/>
              <w:left w:val="nil"/>
              <w:bottom w:val="nil"/>
              <w:right w:val="nil"/>
            </w:tcBorders>
          </w:tcPr>
          <w:p w:rsidR="00F259CA" w:rsidRDefault="00F259CA">
            <w:pPr>
              <w:pStyle w:val="ConsPlusNormal"/>
            </w:pPr>
            <w:proofErr w:type="gramStart"/>
            <w:r>
              <w:t xml:space="preserve">Субсидии российским организациям транспортного машиностроения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а также в международных финансовых организациях, созданных в соответствии с </w:t>
            </w:r>
            <w:r>
              <w:lastRenderedPageBreak/>
              <w:t>международными договорами, в которых участвует Российская Федерация, в 2008 - 2011 годах на технологическое перевооружение</w:t>
            </w:r>
            <w:proofErr w:type="gramEnd"/>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16 6 6471</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1 150 000</w:t>
            </w:r>
          </w:p>
        </w:tc>
        <w:tc>
          <w:tcPr>
            <w:tcW w:w="1780" w:type="dxa"/>
            <w:tcBorders>
              <w:top w:val="nil"/>
              <w:left w:val="nil"/>
              <w:bottom w:val="nil"/>
              <w:right w:val="nil"/>
            </w:tcBorders>
          </w:tcPr>
          <w:p w:rsidR="00F259CA" w:rsidRDefault="00F259CA">
            <w:pPr>
              <w:pStyle w:val="ConsPlusNormal"/>
              <w:jc w:val="center"/>
            </w:pPr>
            <w:r>
              <w:t>1 400 000</w:t>
            </w:r>
          </w:p>
        </w:tc>
        <w:tc>
          <w:tcPr>
            <w:tcW w:w="1780" w:type="dxa"/>
            <w:tcBorders>
              <w:top w:val="nil"/>
              <w:left w:val="nil"/>
              <w:bottom w:val="nil"/>
              <w:right w:val="nil"/>
            </w:tcBorders>
          </w:tcPr>
          <w:p w:rsidR="00F259CA" w:rsidRDefault="00F259CA">
            <w:pPr>
              <w:pStyle w:val="ConsPlusNormal"/>
              <w:jc w:val="center"/>
            </w:pPr>
            <w:r>
              <w:t>2 560 000</w:t>
            </w:r>
          </w:p>
        </w:tc>
        <w:tc>
          <w:tcPr>
            <w:tcW w:w="1780" w:type="dxa"/>
            <w:tcBorders>
              <w:top w:val="nil"/>
              <w:left w:val="nil"/>
              <w:bottom w:val="nil"/>
              <w:right w:val="nil"/>
            </w:tcBorders>
          </w:tcPr>
          <w:p w:rsidR="00F259CA" w:rsidRDefault="00F259CA">
            <w:pPr>
              <w:pStyle w:val="ConsPlusNormal"/>
              <w:jc w:val="center"/>
            </w:pPr>
            <w:r>
              <w:t>1 170 000</w:t>
            </w:r>
          </w:p>
        </w:tc>
        <w:tc>
          <w:tcPr>
            <w:tcW w:w="1779" w:type="dxa"/>
            <w:tcBorders>
              <w:top w:val="nil"/>
              <w:left w:val="nil"/>
              <w:bottom w:val="nil"/>
              <w:right w:val="nil"/>
            </w:tcBorders>
          </w:tcPr>
          <w:p w:rsidR="00F259CA" w:rsidRDefault="00F259CA">
            <w:pPr>
              <w:pStyle w:val="ConsPlusNormal"/>
              <w:jc w:val="center"/>
            </w:pPr>
            <w:r>
              <w:t>969 000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6.2.</w:t>
            </w:r>
          </w:p>
        </w:tc>
        <w:tc>
          <w:tcPr>
            <w:tcW w:w="2327" w:type="dxa"/>
            <w:gridSpan w:val="2"/>
            <w:tcBorders>
              <w:top w:val="nil"/>
              <w:left w:val="nil"/>
              <w:bottom w:val="nil"/>
              <w:right w:val="nil"/>
            </w:tcBorders>
          </w:tcPr>
          <w:p w:rsidR="00F259CA" w:rsidRDefault="00F259CA">
            <w:pPr>
              <w:pStyle w:val="ConsPlusNormal"/>
            </w:pPr>
            <w:r>
              <w:t>Поддержка инновационного развития организаций транспортного машиностроения</w:t>
            </w:r>
          </w:p>
        </w:tc>
        <w:tc>
          <w:tcPr>
            <w:tcW w:w="2033" w:type="dxa"/>
            <w:tcBorders>
              <w:top w:val="nil"/>
              <w:left w:val="nil"/>
              <w:bottom w:val="nil"/>
              <w:right w:val="nil"/>
            </w:tcBorders>
          </w:tcPr>
          <w:p w:rsidR="00F259CA" w:rsidRDefault="00F259CA">
            <w:pPr>
              <w:pStyle w:val="ConsPlusNormal"/>
            </w:pPr>
            <w:r>
              <w:t>Минтранс России</w:t>
            </w:r>
          </w:p>
        </w:tc>
        <w:tc>
          <w:tcPr>
            <w:tcW w:w="598" w:type="dxa"/>
            <w:tcBorders>
              <w:top w:val="nil"/>
              <w:left w:val="nil"/>
              <w:bottom w:val="nil"/>
              <w:right w:val="nil"/>
            </w:tcBorders>
          </w:tcPr>
          <w:p w:rsidR="00F259CA" w:rsidRDefault="00F259CA">
            <w:pPr>
              <w:pStyle w:val="ConsPlusNormal"/>
              <w:jc w:val="center"/>
            </w:pPr>
            <w:r>
              <w:t>103</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6.2.1</w:t>
            </w:r>
          </w:p>
        </w:tc>
        <w:tc>
          <w:tcPr>
            <w:tcW w:w="2327" w:type="dxa"/>
            <w:gridSpan w:val="2"/>
            <w:tcBorders>
              <w:top w:val="nil"/>
              <w:left w:val="nil"/>
              <w:bottom w:val="nil"/>
              <w:right w:val="nil"/>
            </w:tcBorders>
          </w:tcPr>
          <w:p w:rsidR="00F259CA" w:rsidRDefault="00F259CA">
            <w:pPr>
              <w:pStyle w:val="ConsPlusNormal"/>
            </w:pPr>
            <w:r>
              <w:t>Поддержка инновационного развития организаций транспортного машиностроения</w:t>
            </w:r>
          </w:p>
        </w:tc>
        <w:tc>
          <w:tcPr>
            <w:tcW w:w="2033" w:type="dxa"/>
            <w:tcBorders>
              <w:top w:val="nil"/>
              <w:left w:val="nil"/>
              <w:bottom w:val="nil"/>
              <w:right w:val="nil"/>
            </w:tcBorders>
          </w:tcPr>
          <w:p w:rsidR="00F259CA" w:rsidRDefault="00F259CA">
            <w:pPr>
              <w:pStyle w:val="ConsPlusNormal"/>
            </w:pPr>
            <w:r>
              <w:t>Минтранс России</w:t>
            </w:r>
          </w:p>
        </w:tc>
        <w:tc>
          <w:tcPr>
            <w:tcW w:w="598" w:type="dxa"/>
            <w:tcBorders>
              <w:top w:val="nil"/>
              <w:left w:val="nil"/>
              <w:bottom w:val="nil"/>
              <w:right w:val="nil"/>
            </w:tcBorders>
          </w:tcPr>
          <w:p w:rsidR="00F259CA" w:rsidRDefault="00F259CA">
            <w:pPr>
              <w:pStyle w:val="ConsPlusNormal"/>
              <w:jc w:val="center"/>
            </w:pPr>
            <w:r>
              <w:t>103</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6.3.</w:t>
            </w:r>
          </w:p>
        </w:tc>
        <w:tc>
          <w:tcPr>
            <w:tcW w:w="2327" w:type="dxa"/>
            <w:gridSpan w:val="2"/>
            <w:tcBorders>
              <w:top w:val="nil"/>
              <w:left w:val="nil"/>
              <w:bottom w:val="nil"/>
              <w:right w:val="nil"/>
            </w:tcBorders>
          </w:tcPr>
          <w:p w:rsidR="00F259CA" w:rsidRDefault="00F259CA">
            <w:pPr>
              <w:pStyle w:val="ConsPlusNormal"/>
            </w:pPr>
            <w:r>
              <w:t xml:space="preserve">Создание и организация производства в Российской Федерации дизельных двигателей и их компонентов нового поколения (Расходы на обеспечение функций государственных органов, в том числе территориальных органов, в рамках подпрограммы </w:t>
            </w:r>
            <w:r>
              <w:lastRenderedPageBreak/>
              <w:t>"Транспортное машиностроение</w:t>
            </w:r>
            <w:proofErr w:type="gramStart"/>
            <w:r>
              <w:t>"г</w:t>
            </w:r>
            <w:proofErr w:type="gramEnd"/>
            <w:r>
              <w:t>осударственной программы Российской Федерации "Развитие промышленности и повышение ее конкурентоспособности" (Закупка товаров, работ и услуг для государственных (муниципальных) нужд)</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16 6 0019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1 212 000</w:t>
            </w:r>
          </w:p>
        </w:tc>
        <w:tc>
          <w:tcPr>
            <w:tcW w:w="1780" w:type="dxa"/>
            <w:tcBorders>
              <w:top w:val="nil"/>
              <w:left w:val="nil"/>
              <w:bottom w:val="nil"/>
              <w:right w:val="nil"/>
            </w:tcBorders>
          </w:tcPr>
          <w:p w:rsidR="00F259CA" w:rsidRDefault="00F259CA">
            <w:pPr>
              <w:pStyle w:val="ConsPlusNormal"/>
              <w:jc w:val="center"/>
            </w:pPr>
            <w:r>
              <w:t>1 406 000</w:t>
            </w:r>
          </w:p>
        </w:tc>
        <w:tc>
          <w:tcPr>
            <w:tcW w:w="1780" w:type="dxa"/>
            <w:tcBorders>
              <w:top w:val="nil"/>
              <w:left w:val="nil"/>
              <w:bottom w:val="nil"/>
              <w:right w:val="nil"/>
            </w:tcBorders>
          </w:tcPr>
          <w:p w:rsidR="00F259CA" w:rsidRDefault="00F259CA">
            <w:pPr>
              <w:pStyle w:val="ConsPlusNormal"/>
              <w:jc w:val="center"/>
            </w:pPr>
            <w:r>
              <w:t>2 150 800</w:t>
            </w:r>
          </w:p>
        </w:tc>
        <w:tc>
          <w:tcPr>
            <w:tcW w:w="1780" w:type="dxa"/>
            <w:tcBorders>
              <w:top w:val="nil"/>
              <w:left w:val="nil"/>
              <w:bottom w:val="nil"/>
              <w:right w:val="nil"/>
            </w:tcBorders>
          </w:tcPr>
          <w:p w:rsidR="00F259CA" w:rsidRDefault="00F259CA">
            <w:pPr>
              <w:pStyle w:val="ConsPlusNormal"/>
              <w:jc w:val="center"/>
            </w:pPr>
            <w:r>
              <w:t>2 668 550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6.3.1</w:t>
            </w:r>
          </w:p>
        </w:tc>
        <w:tc>
          <w:tcPr>
            <w:tcW w:w="2327" w:type="dxa"/>
            <w:gridSpan w:val="2"/>
            <w:tcBorders>
              <w:top w:val="nil"/>
              <w:left w:val="nil"/>
              <w:bottom w:val="nil"/>
              <w:right w:val="nil"/>
            </w:tcBorders>
          </w:tcPr>
          <w:p w:rsidR="00F259CA" w:rsidRDefault="00F259CA">
            <w:pPr>
              <w:pStyle w:val="ConsPlusNormal"/>
            </w:pPr>
            <w:r>
              <w:t>Научно-исследовательские и опытно-конструкторские работы (Расходы на обеспечение функций государственных органов, в том числе территориальных органов, в рамках подпрограммы "Транспортное машиностроение</w:t>
            </w:r>
            <w:proofErr w:type="gramStart"/>
            <w:r>
              <w:t>"г</w:t>
            </w:r>
            <w:proofErr w:type="gramEnd"/>
            <w:r>
              <w:t xml:space="preserve">осударственной программы Российской Федерации "Развитие промышленности и повышение ее </w:t>
            </w:r>
            <w:r>
              <w:lastRenderedPageBreak/>
              <w:t>конкурентоспособности" (Закупка товаров, работ и услуг для государственных (муниципальных) нужд)</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1660019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1212000</w:t>
            </w:r>
          </w:p>
        </w:tc>
        <w:tc>
          <w:tcPr>
            <w:tcW w:w="1780" w:type="dxa"/>
            <w:tcBorders>
              <w:top w:val="nil"/>
              <w:left w:val="nil"/>
              <w:bottom w:val="nil"/>
              <w:right w:val="nil"/>
            </w:tcBorders>
          </w:tcPr>
          <w:p w:rsidR="00F259CA" w:rsidRDefault="00F259CA">
            <w:pPr>
              <w:pStyle w:val="ConsPlusNormal"/>
              <w:jc w:val="center"/>
            </w:pPr>
            <w:r>
              <w:t>1406000</w:t>
            </w:r>
          </w:p>
        </w:tc>
        <w:tc>
          <w:tcPr>
            <w:tcW w:w="1780" w:type="dxa"/>
            <w:tcBorders>
              <w:top w:val="nil"/>
              <w:left w:val="nil"/>
              <w:bottom w:val="nil"/>
              <w:right w:val="nil"/>
            </w:tcBorders>
          </w:tcPr>
          <w:p w:rsidR="00F259CA" w:rsidRDefault="00F259CA">
            <w:pPr>
              <w:pStyle w:val="ConsPlusNormal"/>
              <w:jc w:val="center"/>
            </w:pPr>
            <w:r>
              <w:t>2150800</w:t>
            </w:r>
          </w:p>
        </w:tc>
        <w:tc>
          <w:tcPr>
            <w:tcW w:w="1780" w:type="dxa"/>
            <w:tcBorders>
              <w:top w:val="nil"/>
              <w:left w:val="nil"/>
              <w:bottom w:val="nil"/>
              <w:right w:val="nil"/>
            </w:tcBorders>
          </w:tcPr>
          <w:p w:rsidR="00F259CA" w:rsidRDefault="00F259CA">
            <w:pPr>
              <w:pStyle w:val="ConsPlusNormal"/>
              <w:jc w:val="center"/>
            </w:pPr>
            <w:r>
              <w:t>2668550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6.4.</w:t>
            </w:r>
          </w:p>
        </w:tc>
        <w:tc>
          <w:tcPr>
            <w:tcW w:w="2327" w:type="dxa"/>
            <w:gridSpan w:val="2"/>
            <w:tcBorders>
              <w:top w:val="nil"/>
              <w:left w:val="nil"/>
              <w:bottom w:val="nil"/>
              <w:right w:val="nil"/>
            </w:tcBorders>
          </w:tcPr>
          <w:p w:rsidR="00F259CA" w:rsidRDefault="00F259CA">
            <w:pPr>
              <w:pStyle w:val="ConsPlusNormal"/>
            </w:pPr>
            <w:r>
              <w:t>Стимулирование приобретения инновационного подвижного состава</w:t>
            </w:r>
          </w:p>
        </w:tc>
        <w:tc>
          <w:tcPr>
            <w:tcW w:w="2033" w:type="dxa"/>
            <w:tcBorders>
              <w:top w:val="nil"/>
              <w:left w:val="nil"/>
              <w:bottom w:val="nil"/>
              <w:right w:val="nil"/>
            </w:tcBorders>
          </w:tcPr>
          <w:p w:rsidR="00F259CA" w:rsidRDefault="00F259CA">
            <w:pPr>
              <w:pStyle w:val="ConsPlusNormal"/>
            </w:pP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1666396</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2613600</w:t>
            </w:r>
          </w:p>
        </w:tc>
        <w:tc>
          <w:tcPr>
            <w:tcW w:w="1780" w:type="dxa"/>
            <w:tcBorders>
              <w:top w:val="nil"/>
              <w:left w:val="nil"/>
              <w:bottom w:val="nil"/>
              <w:right w:val="nil"/>
            </w:tcBorders>
          </w:tcPr>
          <w:p w:rsidR="00F259CA" w:rsidRDefault="00F259CA">
            <w:pPr>
              <w:pStyle w:val="ConsPlusNormal"/>
              <w:jc w:val="center"/>
            </w:pPr>
            <w:r>
              <w:t>2350240</w:t>
            </w:r>
          </w:p>
        </w:tc>
        <w:tc>
          <w:tcPr>
            <w:tcW w:w="1779" w:type="dxa"/>
            <w:tcBorders>
              <w:top w:val="nil"/>
              <w:left w:val="nil"/>
              <w:bottom w:val="nil"/>
              <w:right w:val="nil"/>
            </w:tcBorders>
          </w:tcPr>
          <w:p w:rsidR="00F259CA" w:rsidRDefault="00F259CA">
            <w:pPr>
              <w:pStyle w:val="ConsPlusNormal"/>
              <w:jc w:val="center"/>
            </w:pPr>
            <w:r>
              <w:t>2221560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6.4.1.</w:t>
            </w:r>
          </w:p>
        </w:tc>
        <w:tc>
          <w:tcPr>
            <w:tcW w:w="2327" w:type="dxa"/>
            <w:gridSpan w:val="2"/>
            <w:tcBorders>
              <w:top w:val="nil"/>
              <w:left w:val="nil"/>
              <w:bottom w:val="nil"/>
              <w:right w:val="nil"/>
            </w:tcBorders>
          </w:tcPr>
          <w:p w:rsidR="00F259CA" w:rsidRDefault="00F259CA">
            <w:pPr>
              <w:pStyle w:val="ConsPlusNormal"/>
            </w:pPr>
            <w:r>
              <w:t>Субсидии на возмещение потерь в доходах российских лизинговых организаций при предоставлении скидки при условии приобретения инновационных вагонов с повышенной осевой нагрузкой в рамках подпрограммы "Транспортное машиностроение</w:t>
            </w:r>
            <w:proofErr w:type="gramStart"/>
            <w:r>
              <w:t>"г</w:t>
            </w:r>
            <w:proofErr w:type="gramEnd"/>
            <w:r>
              <w:t xml:space="preserve">осударственной программы Российской Федерации "Развитие промышленности и повышение ее конкурентоспособности" (Иные бюджетные </w:t>
            </w:r>
            <w:r>
              <w:lastRenderedPageBreak/>
              <w:t>ассигнования)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1666396</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2613600</w:t>
            </w:r>
          </w:p>
        </w:tc>
        <w:tc>
          <w:tcPr>
            <w:tcW w:w="1780" w:type="dxa"/>
            <w:tcBorders>
              <w:top w:val="nil"/>
              <w:left w:val="nil"/>
              <w:bottom w:val="nil"/>
              <w:right w:val="nil"/>
            </w:tcBorders>
          </w:tcPr>
          <w:p w:rsidR="00F259CA" w:rsidRDefault="00F259CA">
            <w:pPr>
              <w:pStyle w:val="ConsPlusNormal"/>
              <w:jc w:val="center"/>
            </w:pPr>
            <w:r>
              <w:t>2350240</w:t>
            </w:r>
          </w:p>
        </w:tc>
        <w:tc>
          <w:tcPr>
            <w:tcW w:w="1779" w:type="dxa"/>
            <w:tcBorders>
              <w:top w:val="nil"/>
              <w:left w:val="nil"/>
              <w:bottom w:val="nil"/>
              <w:right w:val="nil"/>
            </w:tcBorders>
          </w:tcPr>
          <w:p w:rsidR="00F259CA" w:rsidRDefault="00F259CA">
            <w:pPr>
              <w:pStyle w:val="ConsPlusNormal"/>
              <w:jc w:val="center"/>
            </w:pPr>
            <w:r>
              <w:t>2221560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Подпрограмма 7</w:t>
            </w:r>
          </w:p>
        </w:tc>
        <w:tc>
          <w:tcPr>
            <w:tcW w:w="2327" w:type="dxa"/>
            <w:gridSpan w:val="2"/>
            <w:tcBorders>
              <w:top w:val="nil"/>
              <w:left w:val="nil"/>
              <w:bottom w:val="nil"/>
              <w:right w:val="nil"/>
            </w:tcBorders>
          </w:tcPr>
          <w:p w:rsidR="00F259CA" w:rsidRDefault="00F259CA">
            <w:pPr>
              <w:pStyle w:val="ConsPlusNormal"/>
            </w:pPr>
            <w:r>
              <w:t>Станкоинструментальная промышленность</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1670000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2447000</w:t>
            </w:r>
          </w:p>
        </w:tc>
        <w:tc>
          <w:tcPr>
            <w:tcW w:w="1780" w:type="dxa"/>
            <w:tcBorders>
              <w:top w:val="nil"/>
              <w:left w:val="nil"/>
              <w:bottom w:val="nil"/>
              <w:right w:val="nil"/>
            </w:tcBorders>
          </w:tcPr>
          <w:p w:rsidR="00F259CA" w:rsidRDefault="00F259CA">
            <w:pPr>
              <w:pStyle w:val="ConsPlusNormal"/>
              <w:jc w:val="center"/>
            </w:pPr>
            <w:r>
              <w:t>2630320</w:t>
            </w:r>
          </w:p>
        </w:tc>
        <w:tc>
          <w:tcPr>
            <w:tcW w:w="1780" w:type="dxa"/>
            <w:tcBorders>
              <w:top w:val="nil"/>
              <w:left w:val="nil"/>
              <w:bottom w:val="nil"/>
              <w:right w:val="nil"/>
            </w:tcBorders>
          </w:tcPr>
          <w:p w:rsidR="00F259CA" w:rsidRDefault="00F259CA">
            <w:pPr>
              <w:pStyle w:val="ConsPlusNormal"/>
              <w:jc w:val="center"/>
            </w:pPr>
            <w:r>
              <w:t>2277150</w:t>
            </w:r>
          </w:p>
        </w:tc>
        <w:tc>
          <w:tcPr>
            <w:tcW w:w="1780" w:type="dxa"/>
            <w:tcBorders>
              <w:top w:val="nil"/>
              <w:left w:val="nil"/>
              <w:bottom w:val="nil"/>
              <w:right w:val="nil"/>
            </w:tcBorders>
          </w:tcPr>
          <w:p w:rsidR="00F259CA" w:rsidRDefault="00F259CA">
            <w:pPr>
              <w:pStyle w:val="ConsPlusNormal"/>
              <w:jc w:val="center"/>
            </w:pPr>
            <w:r>
              <w:t>1775075</w:t>
            </w:r>
          </w:p>
        </w:tc>
        <w:tc>
          <w:tcPr>
            <w:tcW w:w="1779" w:type="dxa"/>
            <w:tcBorders>
              <w:top w:val="nil"/>
              <w:left w:val="nil"/>
              <w:bottom w:val="nil"/>
              <w:right w:val="nil"/>
            </w:tcBorders>
          </w:tcPr>
          <w:p w:rsidR="00F259CA" w:rsidRDefault="00F259CA">
            <w:pPr>
              <w:pStyle w:val="ConsPlusNormal"/>
              <w:jc w:val="center"/>
            </w:pPr>
            <w:r>
              <w:t>1500000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1670000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1947000</w:t>
            </w:r>
          </w:p>
        </w:tc>
        <w:tc>
          <w:tcPr>
            <w:tcW w:w="1780" w:type="dxa"/>
            <w:tcBorders>
              <w:top w:val="nil"/>
              <w:left w:val="nil"/>
              <w:bottom w:val="nil"/>
              <w:right w:val="nil"/>
            </w:tcBorders>
          </w:tcPr>
          <w:p w:rsidR="00F259CA" w:rsidRDefault="00F259CA">
            <w:pPr>
              <w:pStyle w:val="ConsPlusNormal"/>
              <w:jc w:val="center"/>
            </w:pPr>
            <w:r>
              <w:t>2074320</w:t>
            </w:r>
          </w:p>
        </w:tc>
        <w:tc>
          <w:tcPr>
            <w:tcW w:w="1780" w:type="dxa"/>
            <w:tcBorders>
              <w:top w:val="nil"/>
              <w:left w:val="nil"/>
              <w:bottom w:val="nil"/>
              <w:right w:val="nil"/>
            </w:tcBorders>
          </w:tcPr>
          <w:p w:rsidR="00F259CA" w:rsidRDefault="00F259CA">
            <w:pPr>
              <w:pStyle w:val="ConsPlusNormal"/>
              <w:jc w:val="center"/>
            </w:pPr>
            <w:r>
              <w:t>2277150</w:t>
            </w:r>
          </w:p>
        </w:tc>
        <w:tc>
          <w:tcPr>
            <w:tcW w:w="1780" w:type="dxa"/>
            <w:tcBorders>
              <w:top w:val="nil"/>
              <w:left w:val="nil"/>
              <w:bottom w:val="nil"/>
              <w:right w:val="nil"/>
            </w:tcBorders>
          </w:tcPr>
          <w:p w:rsidR="00F259CA" w:rsidRDefault="00F259CA">
            <w:pPr>
              <w:pStyle w:val="ConsPlusNormal"/>
              <w:jc w:val="center"/>
            </w:pPr>
            <w:r>
              <w:t>1775075</w:t>
            </w:r>
          </w:p>
        </w:tc>
        <w:tc>
          <w:tcPr>
            <w:tcW w:w="1779" w:type="dxa"/>
            <w:tcBorders>
              <w:top w:val="nil"/>
              <w:left w:val="nil"/>
              <w:bottom w:val="nil"/>
              <w:right w:val="nil"/>
            </w:tcBorders>
          </w:tcPr>
          <w:p w:rsidR="00F259CA" w:rsidRDefault="00F259CA">
            <w:pPr>
              <w:pStyle w:val="ConsPlusNormal"/>
              <w:jc w:val="center"/>
            </w:pPr>
            <w:r>
              <w:t>1500000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Минобрнауки России</w:t>
            </w:r>
          </w:p>
        </w:tc>
        <w:tc>
          <w:tcPr>
            <w:tcW w:w="598" w:type="dxa"/>
            <w:tcBorders>
              <w:top w:val="nil"/>
              <w:left w:val="nil"/>
              <w:bottom w:val="nil"/>
              <w:right w:val="nil"/>
            </w:tcBorders>
          </w:tcPr>
          <w:p w:rsidR="00F259CA" w:rsidRDefault="00F259CA">
            <w:pPr>
              <w:pStyle w:val="ConsPlusNormal"/>
              <w:jc w:val="center"/>
            </w:pPr>
            <w:r>
              <w:t>074</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16 7 0000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500 000</w:t>
            </w:r>
          </w:p>
        </w:tc>
        <w:tc>
          <w:tcPr>
            <w:tcW w:w="1780" w:type="dxa"/>
            <w:tcBorders>
              <w:top w:val="nil"/>
              <w:left w:val="nil"/>
              <w:bottom w:val="nil"/>
              <w:right w:val="nil"/>
            </w:tcBorders>
          </w:tcPr>
          <w:p w:rsidR="00F259CA" w:rsidRDefault="00F259CA">
            <w:pPr>
              <w:pStyle w:val="ConsPlusNormal"/>
              <w:jc w:val="center"/>
            </w:pPr>
            <w:r>
              <w:t>556 000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7.1.</w:t>
            </w:r>
          </w:p>
        </w:tc>
        <w:tc>
          <w:tcPr>
            <w:tcW w:w="2327" w:type="dxa"/>
            <w:gridSpan w:val="2"/>
            <w:tcBorders>
              <w:top w:val="nil"/>
              <w:left w:val="nil"/>
              <w:bottom w:val="nil"/>
              <w:right w:val="nil"/>
            </w:tcBorders>
          </w:tcPr>
          <w:p w:rsidR="00F259CA" w:rsidRDefault="00F259CA">
            <w:pPr>
              <w:pStyle w:val="ConsPlusNormal"/>
            </w:pPr>
            <w:r>
              <w:t>Развитие отечественного станкостроения и инструментальной промышленности</w:t>
            </w:r>
          </w:p>
        </w:tc>
        <w:tc>
          <w:tcPr>
            <w:tcW w:w="2033" w:type="dxa"/>
            <w:tcBorders>
              <w:top w:val="nil"/>
              <w:left w:val="nil"/>
              <w:bottom w:val="nil"/>
              <w:right w:val="nil"/>
            </w:tcBorders>
          </w:tcPr>
          <w:p w:rsidR="00F259CA" w:rsidRDefault="00F259CA">
            <w:pPr>
              <w:pStyle w:val="ConsPlusNormal"/>
            </w:pP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2447000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7.1.1.</w:t>
            </w:r>
          </w:p>
        </w:tc>
        <w:tc>
          <w:tcPr>
            <w:tcW w:w="2327" w:type="dxa"/>
            <w:gridSpan w:val="2"/>
            <w:tcBorders>
              <w:top w:val="nil"/>
              <w:left w:val="nil"/>
              <w:bottom w:val="nil"/>
              <w:right w:val="nil"/>
            </w:tcBorders>
          </w:tcPr>
          <w:p w:rsidR="00F259CA" w:rsidRDefault="00F259CA">
            <w:pPr>
              <w:pStyle w:val="ConsPlusNormal"/>
            </w:pPr>
            <w:r>
              <w:t xml:space="preserve">(Научно-исследовательские и опытно-конструкторские работы) Расходы на обеспечение функций государственных органов, в том числе территориальных органов, в рамках подпрограммы "Станкоинструментальная промышленность" государственной программы Российской Федерации "Развитие промышленности и </w:t>
            </w:r>
            <w:r>
              <w:lastRenderedPageBreak/>
              <w:t>повышение ее конкурентоспособности" (Закупка товаров, работ и услуг для государственных (муниципальных) нужд)</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1 847 000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7.1.2.</w:t>
            </w:r>
          </w:p>
        </w:tc>
        <w:tc>
          <w:tcPr>
            <w:tcW w:w="2327" w:type="dxa"/>
            <w:gridSpan w:val="2"/>
            <w:tcBorders>
              <w:top w:val="nil"/>
              <w:left w:val="nil"/>
              <w:bottom w:val="nil"/>
              <w:right w:val="nil"/>
            </w:tcBorders>
          </w:tcPr>
          <w:p w:rsidR="00F259CA" w:rsidRDefault="00F259CA">
            <w:pPr>
              <w:pStyle w:val="ConsPlusNormal"/>
            </w:pPr>
            <w:r>
              <w:t>Государственные капитальные вложения:</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400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val="restart"/>
            <w:tcBorders>
              <w:top w:val="nil"/>
              <w:left w:val="nil"/>
              <w:bottom w:val="nil"/>
              <w:right w:val="nil"/>
            </w:tcBorders>
          </w:tcPr>
          <w:p w:rsidR="00F259CA" w:rsidRDefault="00F259CA">
            <w:pPr>
              <w:pStyle w:val="ConsPlusNormal"/>
            </w:pPr>
          </w:p>
        </w:tc>
        <w:tc>
          <w:tcPr>
            <w:tcW w:w="2327" w:type="dxa"/>
            <w:gridSpan w:val="2"/>
            <w:tcBorders>
              <w:top w:val="nil"/>
              <w:left w:val="nil"/>
              <w:bottom w:val="nil"/>
              <w:right w:val="nil"/>
            </w:tcBorders>
          </w:tcPr>
          <w:p w:rsidR="00F259CA" w:rsidRDefault="00F259CA">
            <w:pPr>
              <w:pStyle w:val="ConsPlusNormal"/>
            </w:pPr>
            <w:r>
              <w:t>Создание объектов социального и производственного комплексов, в том числе объектов общегражданского назначения, жилья, инфраструктуры</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414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Взнос в уставный капитал открытого акционерного общества "САСТА", г. Сасово, Рязанская область</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16 7 6322</w:t>
            </w:r>
          </w:p>
        </w:tc>
        <w:tc>
          <w:tcPr>
            <w:tcW w:w="674" w:type="dxa"/>
            <w:tcBorders>
              <w:top w:val="nil"/>
              <w:left w:val="nil"/>
              <w:bottom w:val="nil"/>
              <w:right w:val="nil"/>
            </w:tcBorders>
          </w:tcPr>
          <w:p w:rsidR="00F259CA" w:rsidRDefault="00F259CA">
            <w:pPr>
              <w:pStyle w:val="ConsPlusNormal"/>
              <w:jc w:val="center"/>
            </w:pPr>
            <w:r>
              <w:t>451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 xml:space="preserve">Взнос в уставный капитал открытого акционерного общества "Совместное предприятие "Донпрессмаш", г. Азов, Ростовская </w:t>
            </w:r>
            <w:r>
              <w:lastRenderedPageBreak/>
              <w:t>область</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16 7 6323</w:t>
            </w:r>
          </w:p>
        </w:tc>
        <w:tc>
          <w:tcPr>
            <w:tcW w:w="674" w:type="dxa"/>
            <w:tcBorders>
              <w:top w:val="nil"/>
              <w:left w:val="nil"/>
              <w:bottom w:val="nil"/>
              <w:right w:val="nil"/>
            </w:tcBorders>
          </w:tcPr>
          <w:p w:rsidR="00F259CA" w:rsidRDefault="00F259CA">
            <w:pPr>
              <w:pStyle w:val="ConsPlusNormal"/>
              <w:jc w:val="center"/>
            </w:pPr>
            <w:r>
              <w:t>451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Взнос в уставный капитал открытого акционерного общества "Научно-исследовательский и конструкторский институт средств измерения в машиностроении", г. Москва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16 7 6324</w:t>
            </w:r>
          </w:p>
        </w:tc>
        <w:tc>
          <w:tcPr>
            <w:tcW w:w="674" w:type="dxa"/>
            <w:tcBorders>
              <w:top w:val="nil"/>
              <w:left w:val="nil"/>
              <w:bottom w:val="nil"/>
              <w:right w:val="nil"/>
            </w:tcBorders>
          </w:tcPr>
          <w:p w:rsidR="00F259CA" w:rsidRDefault="00F259CA">
            <w:pPr>
              <w:pStyle w:val="ConsPlusNormal"/>
              <w:jc w:val="center"/>
            </w:pPr>
            <w:r>
              <w:t>451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Взнос в уставный капитал открытого акционерного общества "Научно-производственное объединение "Центральный научно-исследовательский институт технологии машиностроения", г. Москва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16 7 6325</w:t>
            </w:r>
          </w:p>
        </w:tc>
        <w:tc>
          <w:tcPr>
            <w:tcW w:w="674" w:type="dxa"/>
            <w:tcBorders>
              <w:top w:val="nil"/>
              <w:left w:val="nil"/>
              <w:bottom w:val="nil"/>
              <w:right w:val="nil"/>
            </w:tcBorders>
          </w:tcPr>
          <w:p w:rsidR="00F259CA" w:rsidRDefault="00F259CA">
            <w:pPr>
              <w:pStyle w:val="ConsPlusNormal"/>
              <w:jc w:val="center"/>
            </w:pPr>
            <w:r>
              <w:t>451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Взнос в уставный капитал открытого акционерного общества "Электромеханика", г. Ржев, Тверская область</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16 7 6326</w:t>
            </w:r>
          </w:p>
        </w:tc>
        <w:tc>
          <w:tcPr>
            <w:tcW w:w="674" w:type="dxa"/>
            <w:tcBorders>
              <w:top w:val="nil"/>
              <w:left w:val="nil"/>
              <w:bottom w:val="nil"/>
              <w:right w:val="nil"/>
            </w:tcBorders>
          </w:tcPr>
          <w:p w:rsidR="00F259CA" w:rsidRDefault="00F259CA">
            <w:pPr>
              <w:pStyle w:val="ConsPlusNormal"/>
              <w:jc w:val="center"/>
            </w:pPr>
            <w:r>
              <w:t>451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 xml:space="preserve">Взнос в уставный капитал </w:t>
            </w:r>
            <w:r>
              <w:lastRenderedPageBreak/>
              <w:t>Международного открытого акционерного общества "Седин", г. Краснодар</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16 7 6327</w:t>
            </w:r>
          </w:p>
        </w:tc>
        <w:tc>
          <w:tcPr>
            <w:tcW w:w="674" w:type="dxa"/>
            <w:tcBorders>
              <w:top w:val="nil"/>
              <w:left w:val="nil"/>
              <w:bottom w:val="nil"/>
              <w:right w:val="nil"/>
            </w:tcBorders>
          </w:tcPr>
          <w:p w:rsidR="00F259CA" w:rsidRDefault="00F259CA">
            <w:pPr>
              <w:pStyle w:val="ConsPlusNormal"/>
              <w:jc w:val="center"/>
            </w:pPr>
            <w:r>
              <w:t>451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Взнос в уставный капитал открытого акционерного общества "Савеловский машиностроительный завод", г. Кимры, Тверская область</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16 7 6328</w:t>
            </w:r>
          </w:p>
        </w:tc>
        <w:tc>
          <w:tcPr>
            <w:tcW w:w="674" w:type="dxa"/>
            <w:tcBorders>
              <w:top w:val="nil"/>
              <w:left w:val="nil"/>
              <w:bottom w:val="nil"/>
              <w:right w:val="nil"/>
            </w:tcBorders>
          </w:tcPr>
          <w:p w:rsidR="00F259CA" w:rsidRDefault="00F259CA">
            <w:pPr>
              <w:pStyle w:val="ConsPlusNormal"/>
              <w:jc w:val="center"/>
            </w:pPr>
            <w:r>
              <w:t>451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Взнос в уставный капитал открытого акционерного общества "Астраханский станкостроительный завод", г. Астрахань</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16 7 6383</w:t>
            </w:r>
          </w:p>
        </w:tc>
        <w:tc>
          <w:tcPr>
            <w:tcW w:w="674" w:type="dxa"/>
            <w:tcBorders>
              <w:top w:val="nil"/>
              <w:left w:val="nil"/>
              <w:bottom w:val="nil"/>
              <w:right w:val="nil"/>
            </w:tcBorders>
          </w:tcPr>
          <w:p w:rsidR="00F259CA" w:rsidRDefault="00F259CA">
            <w:pPr>
              <w:pStyle w:val="ConsPlusNormal"/>
              <w:jc w:val="center"/>
            </w:pPr>
            <w:r>
              <w:t>451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Государственные капитальные вложения</w:t>
            </w:r>
          </w:p>
        </w:tc>
        <w:tc>
          <w:tcPr>
            <w:tcW w:w="2033" w:type="dxa"/>
            <w:tcBorders>
              <w:top w:val="nil"/>
              <w:left w:val="nil"/>
              <w:bottom w:val="nil"/>
              <w:right w:val="nil"/>
            </w:tcBorders>
          </w:tcPr>
          <w:p w:rsidR="00F259CA" w:rsidRDefault="00F259CA">
            <w:pPr>
              <w:pStyle w:val="ConsPlusNormal"/>
            </w:pPr>
            <w:r>
              <w:t>Минобрнауки России</w:t>
            </w:r>
          </w:p>
        </w:tc>
        <w:tc>
          <w:tcPr>
            <w:tcW w:w="598" w:type="dxa"/>
            <w:tcBorders>
              <w:top w:val="nil"/>
              <w:left w:val="nil"/>
              <w:bottom w:val="nil"/>
              <w:right w:val="nil"/>
            </w:tcBorders>
          </w:tcPr>
          <w:p w:rsidR="00F259CA" w:rsidRDefault="00F259CA">
            <w:pPr>
              <w:pStyle w:val="ConsPlusNormal"/>
              <w:jc w:val="center"/>
            </w:pPr>
            <w:r>
              <w:t>074</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1370499</w:t>
            </w:r>
          </w:p>
        </w:tc>
        <w:tc>
          <w:tcPr>
            <w:tcW w:w="674" w:type="dxa"/>
            <w:tcBorders>
              <w:top w:val="nil"/>
              <w:left w:val="nil"/>
              <w:bottom w:val="nil"/>
              <w:right w:val="nil"/>
            </w:tcBorders>
          </w:tcPr>
          <w:p w:rsidR="00F259CA" w:rsidRDefault="00F259CA">
            <w:pPr>
              <w:pStyle w:val="ConsPlusNormal"/>
              <w:jc w:val="center"/>
            </w:pPr>
            <w:r>
              <w:t>413</w:t>
            </w:r>
          </w:p>
        </w:tc>
        <w:tc>
          <w:tcPr>
            <w:tcW w:w="1779" w:type="dxa"/>
            <w:tcBorders>
              <w:top w:val="nil"/>
              <w:left w:val="nil"/>
              <w:bottom w:val="nil"/>
              <w:right w:val="nil"/>
            </w:tcBorders>
          </w:tcPr>
          <w:p w:rsidR="00F259CA" w:rsidRDefault="00F259CA">
            <w:pPr>
              <w:pStyle w:val="ConsPlusNormal"/>
              <w:jc w:val="center"/>
            </w:pPr>
            <w:r>
              <w:t>500 000</w:t>
            </w:r>
          </w:p>
        </w:tc>
        <w:tc>
          <w:tcPr>
            <w:tcW w:w="1780" w:type="dxa"/>
            <w:tcBorders>
              <w:top w:val="nil"/>
              <w:left w:val="nil"/>
              <w:bottom w:val="nil"/>
              <w:right w:val="nil"/>
            </w:tcBorders>
          </w:tcPr>
          <w:p w:rsidR="00F259CA" w:rsidRDefault="00F259CA">
            <w:pPr>
              <w:pStyle w:val="ConsPlusNormal"/>
              <w:jc w:val="center"/>
            </w:pPr>
            <w:r>
              <w:t>556 000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7.1.3.</w:t>
            </w:r>
          </w:p>
        </w:tc>
        <w:tc>
          <w:tcPr>
            <w:tcW w:w="2327" w:type="dxa"/>
            <w:gridSpan w:val="2"/>
            <w:tcBorders>
              <w:top w:val="nil"/>
              <w:left w:val="nil"/>
              <w:bottom w:val="nil"/>
              <w:right w:val="nil"/>
            </w:tcBorders>
          </w:tcPr>
          <w:p w:rsidR="00F259CA" w:rsidRDefault="00F259CA">
            <w:pPr>
              <w:pStyle w:val="ConsPlusNormal"/>
            </w:pPr>
            <w:r>
              <w:t>Прочие</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1370499</w:t>
            </w:r>
          </w:p>
        </w:tc>
        <w:tc>
          <w:tcPr>
            <w:tcW w:w="674" w:type="dxa"/>
            <w:tcBorders>
              <w:top w:val="nil"/>
              <w:left w:val="nil"/>
              <w:bottom w:val="nil"/>
              <w:right w:val="nil"/>
            </w:tcBorders>
          </w:tcPr>
          <w:p w:rsidR="00F259CA" w:rsidRDefault="00F259CA">
            <w:pPr>
              <w:pStyle w:val="ConsPlusNormal"/>
              <w:jc w:val="center"/>
            </w:pPr>
            <w:r>
              <w:t>242</w:t>
            </w:r>
          </w:p>
        </w:tc>
        <w:tc>
          <w:tcPr>
            <w:tcW w:w="1779" w:type="dxa"/>
            <w:tcBorders>
              <w:top w:val="nil"/>
              <w:left w:val="nil"/>
              <w:bottom w:val="nil"/>
              <w:right w:val="nil"/>
            </w:tcBorders>
          </w:tcPr>
          <w:p w:rsidR="00F259CA" w:rsidRDefault="00F259CA">
            <w:pPr>
              <w:pStyle w:val="ConsPlusNormal"/>
              <w:jc w:val="center"/>
            </w:pPr>
            <w:r>
              <w:t>100 000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7.1.4.</w:t>
            </w:r>
          </w:p>
        </w:tc>
        <w:tc>
          <w:tcPr>
            <w:tcW w:w="2327" w:type="dxa"/>
            <w:gridSpan w:val="2"/>
            <w:tcBorders>
              <w:top w:val="nil"/>
              <w:left w:val="nil"/>
              <w:bottom w:val="nil"/>
              <w:right w:val="nil"/>
            </w:tcBorders>
          </w:tcPr>
          <w:p w:rsidR="00F259CA" w:rsidRDefault="00F259CA">
            <w:pPr>
              <w:pStyle w:val="ConsPlusNormal"/>
            </w:pPr>
            <w:r>
              <w:t>Поддержка инновационного развития организаций станкоинструментальной промышленности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167----</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7.2.</w:t>
            </w:r>
          </w:p>
        </w:tc>
        <w:tc>
          <w:tcPr>
            <w:tcW w:w="2327" w:type="dxa"/>
            <w:gridSpan w:val="2"/>
            <w:tcBorders>
              <w:top w:val="nil"/>
              <w:left w:val="nil"/>
              <w:bottom w:val="nil"/>
              <w:right w:val="nil"/>
            </w:tcBorders>
          </w:tcPr>
          <w:p w:rsidR="00F259CA" w:rsidRDefault="00F259CA">
            <w:pPr>
              <w:pStyle w:val="ConsPlusNormal"/>
            </w:pPr>
            <w:r>
              <w:t>Создание современных серийных производств отечественных станков для удовлетворения внутреннего спроса на станкоинструментальную продукцию с учетом решения задач по импортозамещению</w:t>
            </w:r>
          </w:p>
        </w:tc>
        <w:tc>
          <w:tcPr>
            <w:tcW w:w="2033" w:type="dxa"/>
            <w:tcBorders>
              <w:top w:val="nil"/>
              <w:left w:val="nil"/>
              <w:bottom w:val="nil"/>
              <w:right w:val="nil"/>
            </w:tcBorders>
          </w:tcPr>
          <w:p w:rsidR="00F259CA" w:rsidRDefault="00F259CA">
            <w:pPr>
              <w:pStyle w:val="ConsPlusNormal"/>
            </w:pP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2277150</w:t>
            </w:r>
          </w:p>
        </w:tc>
        <w:tc>
          <w:tcPr>
            <w:tcW w:w="1780" w:type="dxa"/>
            <w:tcBorders>
              <w:top w:val="nil"/>
              <w:left w:val="nil"/>
              <w:bottom w:val="nil"/>
              <w:right w:val="nil"/>
            </w:tcBorders>
          </w:tcPr>
          <w:p w:rsidR="00F259CA" w:rsidRDefault="00F259CA">
            <w:pPr>
              <w:pStyle w:val="ConsPlusNormal"/>
              <w:jc w:val="center"/>
            </w:pPr>
            <w:r>
              <w:t>1775075</w:t>
            </w:r>
          </w:p>
        </w:tc>
        <w:tc>
          <w:tcPr>
            <w:tcW w:w="1779" w:type="dxa"/>
            <w:tcBorders>
              <w:top w:val="nil"/>
              <w:left w:val="nil"/>
              <w:bottom w:val="nil"/>
              <w:right w:val="nil"/>
            </w:tcBorders>
          </w:tcPr>
          <w:p w:rsidR="00F259CA" w:rsidRDefault="00F259CA">
            <w:pPr>
              <w:pStyle w:val="ConsPlusNormal"/>
              <w:jc w:val="center"/>
            </w:pPr>
            <w:r>
              <w:t>1500000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7.2.1.</w:t>
            </w:r>
          </w:p>
        </w:tc>
        <w:tc>
          <w:tcPr>
            <w:tcW w:w="2327" w:type="dxa"/>
            <w:gridSpan w:val="2"/>
            <w:tcBorders>
              <w:top w:val="nil"/>
              <w:left w:val="nil"/>
              <w:bottom w:val="nil"/>
              <w:right w:val="nil"/>
            </w:tcBorders>
          </w:tcPr>
          <w:p w:rsidR="00F259CA" w:rsidRDefault="00F259CA">
            <w:pPr>
              <w:pStyle w:val="ConsPlusNormal"/>
            </w:pPr>
            <w:r>
              <w:t>Субсидирование затрат на проведение научно-исследовательских и опытно-конструкторских разработок в рамках реализации комплексных проектов по организации серийных производств станкоинструментальной продукции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150 000</w:t>
            </w:r>
          </w:p>
        </w:tc>
        <w:tc>
          <w:tcPr>
            <w:tcW w:w="1780" w:type="dxa"/>
            <w:tcBorders>
              <w:top w:val="nil"/>
              <w:left w:val="nil"/>
              <w:bottom w:val="nil"/>
              <w:right w:val="nil"/>
            </w:tcBorders>
          </w:tcPr>
          <w:p w:rsidR="00F259CA" w:rsidRDefault="00F259CA">
            <w:pPr>
              <w:pStyle w:val="ConsPlusNormal"/>
              <w:jc w:val="center"/>
            </w:pPr>
            <w:r>
              <w:t>200 000</w:t>
            </w:r>
          </w:p>
        </w:tc>
        <w:tc>
          <w:tcPr>
            <w:tcW w:w="1779" w:type="dxa"/>
            <w:tcBorders>
              <w:top w:val="nil"/>
              <w:left w:val="nil"/>
              <w:bottom w:val="nil"/>
              <w:right w:val="nil"/>
            </w:tcBorders>
          </w:tcPr>
          <w:p w:rsidR="00F259CA" w:rsidRDefault="00F259CA">
            <w:pPr>
              <w:pStyle w:val="ConsPlusNormal"/>
              <w:jc w:val="center"/>
            </w:pPr>
            <w:r>
              <w:t>300 000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7.2.2.</w:t>
            </w:r>
          </w:p>
        </w:tc>
        <w:tc>
          <w:tcPr>
            <w:tcW w:w="2327" w:type="dxa"/>
            <w:gridSpan w:val="2"/>
            <w:tcBorders>
              <w:top w:val="nil"/>
              <w:left w:val="nil"/>
              <w:bottom w:val="nil"/>
              <w:right w:val="nil"/>
            </w:tcBorders>
          </w:tcPr>
          <w:p w:rsidR="00F259CA" w:rsidRDefault="00F259CA">
            <w:pPr>
              <w:pStyle w:val="ConsPlusNormal"/>
            </w:pPr>
            <w:r>
              <w:t xml:space="preserve">Имущественный взнос Российской Федерации в Государственную корпорацию по содействию разработке, производству и </w:t>
            </w:r>
            <w:r>
              <w:lastRenderedPageBreak/>
              <w:t>экспорту высокотехнологичной промышленной продукции "Ростехнологии" на цели реализации головной организацией холдинговой компании Корпорации в области станкостроения и инструментального производства проектов по созданию серийных производств станкоинструментальной продукции</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167----</w:t>
            </w:r>
          </w:p>
        </w:tc>
        <w:tc>
          <w:tcPr>
            <w:tcW w:w="674" w:type="dxa"/>
            <w:tcBorders>
              <w:top w:val="nil"/>
              <w:left w:val="nil"/>
              <w:bottom w:val="nil"/>
              <w:right w:val="nil"/>
            </w:tcBorders>
          </w:tcPr>
          <w:p w:rsidR="00F259CA" w:rsidRDefault="00F259CA">
            <w:pPr>
              <w:pStyle w:val="ConsPlusNormal"/>
              <w:jc w:val="center"/>
            </w:pPr>
            <w:r>
              <w:t>821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2127150</w:t>
            </w:r>
          </w:p>
        </w:tc>
        <w:tc>
          <w:tcPr>
            <w:tcW w:w="1780" w:type="dxa"/>
            <w:tcBorders>
              <w:top w:val="nil"/>
              <w:left w:val="nil"/>
              <w:bottom w:val="nil"/>
              <w:right w:val="nil"/>
            </w:tcBorders>
          </w:tcPr>
          <w:p w:rsidR="00F259CA" w:rsidRDefault="00F259CA">
            <w:pPr>
              <w:pStyle w:val="ConsPlusNormal"/>
              <w:jc w:val="center"/>
            </w:pPr>
            <w:r>
              <w:t>1575075</w:t>
            </w:r>
          </w:p>
        </w:tc>
        <w:tc>
          <w:tcPr>
            <w:tcW w:w="1779" w:type="dxa"/>
            <w:tcBorders>
              <w:top w:val="nil"/>
              <w:left w:val="nil"/>
              <w:bottom w:val="nil"/>
              <w:right w:val="nil"/>
            </w:tcBorders>
          </w:tcPr>
          <w:p w:rsidR="00F259CA" w:rsidRDefault="00F259CA">
            <w:pPr>
              <w:pStyle w:val="ConsPlusNormal"/>
              <w:jc w:val="center"/>
            </w:pPr>
            <w:r>
              <w:t>1200000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7.3.</w:t>
            </w:r>
          </w:p>
        </w:tc>
        <w:tc>
          <w:tcPr>
            <w:tcW w:w="2327" w:type="dxa"/>
            <w:gridSpan w:val="2"/>
            <w:tcBorders>
              <w:top w:val="nil"/>
              <w:left w:val="nil"/>
              <w:bottom w:val="nil"/>
              <w:right w:val="nil"/>
            </w:tcBorders>
          </w:tcPr>
          <w:p w:rsidR="00F259CA" w:rsidRDefault="00F259CA">
            <w:pPr>
              <w:pStyle w:val="ConsPlusNormal"/>
            </w:pPr>
            <w:r>
              <w:t>Инновационное развитие организаций станкостроения и инструментальной промышленности</w:t>
            </w:r>
          </w:p>
        </w:tc>
        <w:tc>
          <w:tcPr>
            <w:tcW w:w="2033" w:type="dxa"/>
            <w:tcBorders>
              <w:top w:val="nil"/>
              <w:left w:val="nil"/>
              <w:bottom w:val="nil"/>
              <w:right w:val="nil"/>
            </w:tcBorders>
          </w:tcPr>
          <w:p w:rsidR="00F259CA" w:rsidRDefault="00F259CA">
            <w:pPr>
              <w:pStyle w:val="ConsPlusNormal"/>
            </w:pPr>
          </w:p>
        </w:tc>
        <w:tc>
          <w:tcPr>
            <w:tcW w:w="598" w:type="dxa"/>
            <w:tcBorders>
              <w:top w:val="nil"/>
              <w:left w:val="nil"/>
              <w:bottom w:val="nil"/>
              <w:right w:val="nil"/>
            </w:tcBorders>
          </w:tcPr>
          <w:p w:rsidR="00F259CA" w:rsidRDefault="00F259CA">
            <w:pPr>
              <w:pStyle w:val="ConsPlusNormal"/>
              <w:jc w:val="center"/>
            </w:pPr>
          </w:p>
        </w:tc>
        <w:tc>
          <w:tcPr>
            <w:tcW w:w="462" w:type="dxa"/>
            <w:tcBorders>
              <w:top w:val="nil"/>
              <w:left w:val="nil"/>
              <w:bottom w:val="nil"/>
              <w:right w:val="nil"/>
            </w:tcBorders>
          </w:tcPr>
          <w:p w:rsidR="00F259CA" w:rsidRDefault="00F259CA">
            <w:pPr>
              <w:pStyle w:val="ConsPlusNormal"/>
              <w:jc w:val="center"/>
            </w:pPr>
          </w:p>
        </w:tc>
        <w:tc>
          <w:tcPr>
            <w:tcW w:w="469" w:type="dxa"/>
            <w:tcBorders>
              <w:top w:val="nil"/>
              <w:left w:val="nil"/>
              <w:bottom w:val="nil"/>
              <w:right w:val="nil"/>
            </w:tcBorders>
          </w:tcPr>
          <w:p w:rsidR="00F259CA" w:rsidRDefault="00F259CA">
            <w:pPr>
              <w:pStyle w:val="ConsPlusNormal"/>
              <w:jc w:val="center"/>
            </w:pPr>
          </w:p>
        </w:tc>
        <w:tc>
          <w:tcPr>
            <w:tcW w:w="1435" w:type="dxa"/>
            <w:tcBorders>
              <w:top w:val="nil"/>
              <w:left w:val="nil"/>
              <w:bottom w:val="nil"/>
              <w:right w:val="nil"/>
            </w:tcBorders>
          </w:tcPr>
          <w:p w:rsidR="00F259CA" w:rsidRDefault="00F259CA">
            <w:pPr>
              <w:pStyle w:val="ConsPlusNormal"/>
              <w:jc w:val="center"/>
            </w:pPr>
          </w:p>
        </w:tc>
        <w:tc>
          <w:tcPr>
            <w:tcW w:w="674" w:type="dxa"/>
            <w:tcBorders>
              <w:top w:val="nil"/>
              <w:left w:val="nil"/>
              <w:bottom w:val="nil"/>
              <w:right w:val="nil"/>
            </w:tcBorders>
          </w:tcPr>
          <w:p w:rsidR="00F259CA" w:rsidRDefault="00F259CA">
            <w:pPr>
              <w:pStyle w:val="ConsPlusNormal"/>
              <w:jc w:val="center"/>
            </w:pP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7.3.1.</w:t>
            </w:r>
          </w:p>
        </w:tc>
        <w:tc>
          <w:tcPr>
            <w:tcW w:w="2327" w:type="dxa"/>
            <w:gridSpan w:val="2"/>
            <w:tcBorders>
              <w:top w:val="nil"/>
              <w:left w:val="nil"/>
              <w:bottom w:val="nil"/>
              <w:right w:val="nil"/>
            </w:tcBorders>
          </w:tcPr>
          <w:p w:rsidR="00F259CA" w:rsidRDefault="00F259CA">
            <w:pPr>
              <w:pStyle w:val="ConsPlusNormal"/>
            </w:pPr>
            <w:r>
              <w:t>Субсидирование затрат на проведение научно-исследовательских и опытно-конструкторских разработок в рамках реализации комплексных проектов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7 ----</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7.3.2.</w:t>
            </w:r>
          </w:p>
        </w:tc>
        <w:tc>
          <w:tcPr>
            <w:tcW w:w="2327" w:type="dxa"/>
            <w:gridSpan w:val="2"/>
            <w:tcBorders>
              <w:top w:val="nil"/>
              <w:left w:val="nil"/>
              <w:bottom w:val="nil"/>
              <w:right w:val="nil"/>
            </w:tcBorders>
          </w:tcPr>
          <w:p w:rsidR="00F259CA" w:rsidRDefault="00F259CA">
            <w:pPr>
              <w:pStyle w:val="ConsPlusNormal"/>
            </w:pPr>
            <w:r>
              <w:t>Субсидирование реализации комплексных инновационных проектов в производственно-организационной части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Подпрограмма 8</w:t>
            </w:r>
          </w:p>
        </w:tc>
        <w:tc>
          <w:tcPr>
            <w:tcW w:w="2327" w:type="dxa"/>
            <w:gridSpan w:val="2"/>
            <w:tcBorders>
              <w:top w:val="nil"/>
              <w:left w:val="nil"/>
              <w:bottom w:val="nil"/>
              <w:right w:val="nil"/>
            </w:tcBorders>
          </w:tcPr>
          <w:p w:rsidR="00F259CA" w:rsidRDefault="00F259CA">
            <w:pPr>
              <w:pStyle w:val="ConsPlusNormal"/>
            </w:pPr>
            <w:r>
              <w:t>Тяжелое машиностроение</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8.1</w:t>
            </w:r>
          </w:p>
        </w:tc>
        <w:tc>
          <w:tcPr>
            <w:tcW w:w="2327" w:type="dxa"/>
            <w:gridSpan w:val="2"/>
            <w:tcBorders>
              <w:top w:val="nil"/>
              <w:left w:val="nil"/>
              <w:bottom w:val="nil"/>
              <w:right w:val="nil"/>
            </w:tcBorders>
          </w:tcPr>
          <w:p w:rsidR="00F259CA" w:rsidRDefault="00F259CA">
            <w:pPr>
              <w:pStyle w:val="ConsPlusNormal"/>
            </w:pPr>
            <w:r>
              <w:t>Реализация приоритетных инновационных проектов тяжелого машиностроения</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8.1.1</w:t>
            </w:r>
          </w:p>
        </w:tc>
        <w:tc>
          <w:tcPr>
            <w:tcW w:w="2327" w:type="dxa"/>
            <w:gridSpan w:val="2"/>
            <w:tcBorders>
              <w:top w:val="nil"/>
              <w:left w:val="nil"/>
              <w:bottom w:val="nil"/>
              <w:right w:val="nil"/>
            </w:tcBorders>
          </w:tcPr>
          <w:p w:rsidR="00F259CA" w:rsidRDefault="00F259CA">
            <w:pPr>
              <w:pStyle w:val="ConsPlusNormal"/>
            </w:pPr>
            <w:r>
              <w:t>Разработка инновационной технологии и создание автоматизированного комплекса для подземной безлюдной выемки полезных ископаемых</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8.1.2</w:t>
            </w:r>
          </w:p>
        </w:tc>
        <w:tc>
          <w:tcPr>
            <w:tcW w:w="2327" w:type="dxa"/>
            <w:gridSpan w:val="2"/>
            <w:tcBorders>
              <w:top w:val="nil"/>
              <w:left w:val="nil"/>
              <w:bottom w:val="nil"/>
              <w:right w:val="nil"/>
            </w:tcBorders>
          </w:tcPr>
          <w:p w:rsidR="00F259CA" w:rsidRDefault="00F259CA">
            <w:pPr>
              <w:pStyle w:val="ConsPlusNormal"/>
            </w:pPr>
            <w:r>
              <w:t xml:space="preserve">Разработка технологии и создание нового поколения автоматизированных энергоэффективных </w:t>
            </w:r>
            <w:r>
              <w:lastRenderedPageBreak/>
              <w:t>транспортных систем конвейерного типа для обеспечения горных работ</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8.1.3</w:t>
            </w:r>
          </w:p>
        </w:tc>
        <w:tc>
          <w:tcPr>
            <w:tcW w:w="2327" w:type="dxa"/>
            <w:gridSpan w:val="2"/>
            <w:tcBorders>
              <w:top w:val="nil"/>
              <w:left w:val="nil"/>
              <w:bottom w:val="nil"/>
              <w:right w:val="nil"/>
            </w:tcBorders>
          </w:tcPr>
          <w:p w:rsidR="00F259CA" w:rsidRDefault="00F259CA">
            <w:pPr>
              <w:pStyle w:val="ConsPlusNormal"/>
            </w:pPr>
            <w:r>
              <w:t>Создание оборудования и технологий электрошлакового переплава по производству полых и сплошных заготовок массой 120 тонн для металлургического, тяжелого и энергетического машиностроения"</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8.1.4</w:t>
            </w:r>
          </w:p>
        </w:tc>
        <w:tc>
          <w:tcPr>
            <w:tcW w:w="2327" w:type="dxa"/>
            <w:gridSpan w:val="2"/>
            <w:tcBorders>
              <w:top w:val="nil"/>
              <w:left w:val="nil"/>
              <w:bottom w:val="nil"/>
              <w:right w:val="nil"/>
            </w:tcBorders>
          </w:tcPr>
          <w:p w:rsidR="00F259CA" w:rsidRDefault="00F259CA">
            <w:pPr>
              <w:pStyle w:val="ConsPlusNormal"/>
            </w:pPr>
            <w:r>
              <w:t>Разработка технологии и создание оборудования для современных компактных металлургических произво</w:t>
            </w:r>
            <w:proofErr w:type="gramStart"/>
            <w:r>
              <w:t>дств дл</w:t>
            </w:r>
            <w:proofErr w:type="gramEnd"/>
            <w:r>
              <w:t>я получения широкого сортамента труб специального назначения, в том числе, особотонкостенных, многослойных и прецизионных</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8.1.5</w:t>
            </w:r>
          </w:p>
        </w:tc>
        <w:tc>
          <w:tcPr>
            <w:tcW w:w="2327" w:type="dxa"/>
            <w:gridSpan w:val="2"/>
            <w:tcBorders>
              <w:top w:val="nil"/>
              <w:left w:val="nil"/>
              <w:bottom w:val="nil"/>
              <w:right w:val="nil"/>
            </w:tcBorders>
          </w:tcPr>
          <w:p w:rsidR="00F259CA" w:rsidRDefault="00F259CA">
            <w:pPr>
              <w:pStyle w:val="ConsPlusNormal"/>
            </w:pPr>
            <w:r>
              <w:t>Создание типового ряда энергоэффективных унифицированных кранов для промышленности с повышенными параметрами надежности, безопасности, в том числе для обеспечения новых технологических процессов в промышленности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8.2</w:t>
            </w:r>
          </w:p>
        </w:tc>
        <w:tc>
          <w:tcPr>
            <w:tcW w:w="2327" w:type="dxa"/>
            <w:gridSpan w:val="2"/>
            <w:tcBorders>
              <w:top w:val="nil"/>
              <w:left w:val="nil"/>
              <w:bottom w:val="nil"/>
              <w:right w:val="nil"/>
            </w:tcBorders>
          </w:tcPr>
          <w:p w:rsidR="00F259CA" w:rsidRDefault="00F259CA">
            <w:pPr>
              <w:pStyle w:val="ConsPlusNormal"/>
            </w:pPr>
            <w:r>
              <w:t>Формирование научно-технического задела по ключевым инновационным направлениям развития тяжелого машиностроения</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8.2.1</w:t>
            </w:r>
          </w:p>
        </w:tc>
        <w:tc>
          <w:tcPr>
            <w:tcW w:w="2327" w:type="dxa"/>
            <w:gridSpan w:val="2"/>
            <w:tcBorders>
              <w:top w:val="nil"/>
              <w:left w:val="nil"/>
              <w:bottom w:val="nil"/>
              <w:right w:val="nil"/>
            </w:tcBorders>
          </w:tcPr>
          <w:p w:rsidR="00F259CA" w:rsidRDefault="00F259CA">
            <w:pPr>
              <w:pStyle w:val="ConsPlusNormal"/>
            </w:pPr>
            <w:r>
              <w:t>Разработка технологии и создание испытательного центра горно-шахтного оборудования</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8.2.2</w:t>
            </w:r>
          </w:p>
        </w:tc>
        <w:tc>
          <w:tcPr>
            <w:tcW w:w="2327" w:type="dxa"/>
            <w:gridSpan w:val="2"/>
            <w:tcBorders>
              <w:top w:val="nil"/>
              <w:left w:val="nil"/>
              <w:bottom w:val="nil"/>
              <w:right w:val="nil"/>
            </w:tcBorders>
          </w:tcPr>
          <w:p w:rsidR="00F259CA" w:rsidRDefault="00F259CA">
            <w:pPr>
              <w:pStyle w:val="ConsPlusNormal"/>
            </w:pPr>
            <w:r>
              <w:t>Разработка технологии, создание и освоение серийного производства супервысокопроизвод</w:t>
            </w:r>
            <w:r>
              <w:lastRenderedPageBreak/>
              <w:t>ительных экскаваторов нового поколения с ковшами вместимостью 45 - 60 куб. метров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8.2.3</w:t>
            </w:r>
          </w:p>
        </w:tc>
        <w:tc>
          <w:tcPr>
            <w:tcW w:w="2327" w:type="dxa"/>
            <w:gridSpan w:val="2"/>
            <w:tcBorders>
              <w:top w:val="nil"/>
              <w:left w:val="nil"/>
              <w:bottom w:val="nil"/>
              <w:right w:val="nil"/>
            </w:tcBorders>
          </w:tcPr>
          <w:p w:rsidR="00F259CA" w:rsidRDefault="00F259CA">
            <w:pPr>
              <w:pStyle w:val="ConsPlusNormal"/>
            </w:pPr>
            <w:r>
              <w:t>Разработка конструкции и технологии производства фрезерно-дробильного оборудования для размельчения крупногабаритных фракций полезных ископаемых (уголь, руда) для транспортировки в условиях низких температур</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8.2.4</w:t>
            </w:r>
          </w:p>
        </w:tc>
        <w:tc>
          <w:tcPr>
            <w:tcW w:w="2327" w:type="dxa"/>
            <w:gridSpan w:val="2"/>
            <w:tcBorders>
              <w:top w:val="nil"/>
              <w:left w:val="nil"/>
              <w:bottom w:val="nil"/>
              <w:right w:val="nil"/>
            </w:tcBorders>
          </w:tcPr>
          <w:p w:rsidR="00F259CA" w:rsidRDefault="00F259CA">
            <w:pPr>
              <w:pStyle w:val="ConsPlusNormal"/>
            </w:pPr>
            <w:r>
              <w:t xml:space="preserve">Разработка технологии и создание комплекса оборудования для современных компактных металлургических производств на основе совмещенных литейно-прокатных агрегатов для получения сортового проката широкого </w:t>
            </w:r>
            <w:r>
              <w:lastRenderedPageBreak/>
              <w:t>ассортимента с высокими потребительскими свойствами</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8.2.5</w:t>
            </w:r>
          </w:p>
        </w:tc>
        <w:tc>
          <w:tcPr>
            <w:tcW w:w="2327" w:type="dxa"/>
            <w:gridSpan w:val="2"/>
            <w:tcBorders>
              <w:top w:val="nil"/>
              <w:left w:val="nil"/>
              <w:bottom w:val="nil"/>
              <w:right w:val="nil"/>
            </w:tcBorders>
          </w:tcPr>
          <w:p w:rsidR="00F259CA" w:rsidRDefault="00F259CA">
            <w:pPr>
              <w:pStyle w:val="ConsPlusNormal"/>
            </w:pPr>
            <w:r>
              <w:t>Разработка и внедрение комплекса наукоемких технологических и конструктивных решений для разливки слябов из сталей широкого марочного состава для производства листа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8.2.6</w:t>
            </w:r>
          </w:p>
        </w:tc>
        <w:tc>
          <w:tcPr>
            <w:tcW w:w="2327" w:type="dxa"/>
            <w:gridSpan w:val="2"/>
            <w:tcBorders>
              <w:top w:val="nil"/>
              <w:left w:val="nil"/>
              <w:bottom w:val="nil"/>
              <w:right w:val="nil"/>
            </w:tcBorders>
          </w:tcPr>
          <w:p w:rsidR="00F259CA" w:rsidRDefault="00F259CA">
            <w:pPr>
              <w:pStyle w:val="ConsPlusNormal"/>
            </w:pPr>
            <w:r>
              <w:t>Разработка технологий и оборудования для получения ленты из труднодеформируемых и композиционных материалов с применением методов электропластической деформации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8.2.7</w:t>
            </w:r>
          </w:p>
        </w:tc>
        <w:tc>
          <w:tcPr>
            <w:tcW w:w="2327" w:type="dxa"/>
            <w:gridSpan w:val="2"/>
            <w:tcBorders>
              <w:top w:val="nil"/>
              <w:left w:val="nil"/>
              <w:bottom w:val="nil"/>
              <w:right w:val="nil"/>
            </w:tcBorders>
          </w:tcPr>
          <w:p w:rsidR="00F259CA" w:rsidRDefault="00F259CA">
            <w:pPr>
              <w:pStyle w:val="ConsPlusNormal"/>
            </w:pPr>
            <w:r>
              <w:t xml:space="preserve">Создание современных инновационных технологий и прессового оборудования для производства крупногабаритных </w:t>
            </w:r>
            <w:r>
              <w:lastRenderedPageBreak/>
              <w:t>высококачественныхх металлургических заготовок, фасонных поковок и бесшовных труб большого диаметра для базовых отраслей промышленности</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8.2.8</w:t>
            </w:r>
          </w:p>
        </w:tc>
        <w:tc>
          <w:tcPr>
            <w:tcW w:w="2327" w:type="dxa"/>
            <w:gridSpan w:val="2"/>
            <w:tcBorders>
              <w:top w:val="nil"/>
              <w:left w:val="nil"/>
              <w:bottom w:val="nil"/>
              <w:right w:val="nil"/>
            </w:tcBorders>
          </w:tcPr>
          <w:p w:rsidR="00F259CA" w:rsidRDefault="00F259CA">
            <w:pPr>
              <w:pStyle w:val="ConsPlusNormal"/>
            </w:pPr>
            <w:proofErr w:type="gramStart"/>
            <w:r>
              <w:t>Разработка технологии и создание параметрического ряда изостатического прессового оборудования нового поколения для высокотемпературного компактирования нанопорошков и порошковых материалов в производстве керамических и металлокерамических изделий</w:t>
            </w:r>
            <w:proofErr w:type="gramEnd"/>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8.2.9</w:t>
            </w:r>
          </w:p>
        </w:tc>
        <w:tc>
          <w:tcPr>
            <w:tcW w:w="2327" w:type="dxa"/>
            <w:gridSpan w:val="2"/>
            <w:tcBorders>
              <w:top w:val="nil"/>
              <w:left w:val="nil"/>
              <w:bottom w:val="nil"/>
              <w:right w:val="nil"/>
            </w:tcBorders>
          </w:tcPr>
          <w:p w:rsidR="00F259CA" w:rsidRDefault="00F259CA">
            <w:pPr>
              <w:pStyle w:val="ConsPlusNormal"/>
            </w:pPr>
            <w:r>
              <w:t xml:space="preserve">Разработка и создание нового поколения стационарных буровых установок для бурения нефтяных и газовых скважин с отходами от устья скважины до 15000 м в условиях </w:t>
            </w:r>
            <w:r>
              <w:lastRenderedPageBreak/>
              <w:t>работы на континентальном шельфе, на морских месторождениях, при освоении месторождений природного битума и при дегазации шахтных угольных полей</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8.2.10</w:t>
            </w:r>
          </w:p>
        </w:tc>
        <w:tc>
          <w:tcPr>
            <w:tcW w:w="2327" w:type="dxa"/>
            <w:gridSpan w:val="2"/>
            <w:tcBorders>
              <w:top w:val="nil"/>
              <w:left w:val="nil"/>
              <w:bottom w:val="nil"/>
              <w:right w:val="nil"/>
            </w:tcBorders>
          </w:tcPr>
          <w:p w:rsidR="00F259CA" w:rsidRDefault="00F259CA">
            <w:pPr>
              <w:pStyle w:val="ConsPlusNormal"/>
            </w:pPr>
            <w:r>
              <w:t>Создание опытно-промышленной установки гидроконверсии остатков тяжелых нефтей с использованием наноразмерного катализатора мощностью 50 тыс. т/год</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8.2.11</w:t>
            </w:r>
          </w:p>
        </w:tc>
        <w:tc>
          <w:tcPr>
            <w:tcW w:w="2327" w:type="dxa"/>
            <w:gridSpan w:val="2"/>
            <w:tcBorders>
              <w:top w:val="nil"/>
              <w:left w:val="nil"/>
              <w:bottom w:val="nil"/>
              <w:right w:val="nil"/>
            </w:tcBorders>
          </w:tcPr>
          <w:p w:rsidR="00F259CA" w:rsidRDefault="00F259CA">
            <w:pPr>
              <w:pStyle w:val="ConsPlusNormal"/>
            </w:pPr>
            <w:r>
              <w:t>Разработка технологии и создание оборудования современных портовых перегрузочных комплексов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8.3</w:t>
            </w:r>
          </w:p>
        </w:tc>
        <w:tc>
          <w:tcPr>
            <w:tcW w:w="2327" w:type="dxa"/>
            <w:gridSpan w:val="2"/>
            <w:tcBorders>
              <w:top w:val="nil"/>
              <w:left w:val="nil"/>
              <w:bottom w:val="nil"/>
              <w:right w:val="nil"/>
            </w:tcBorders>
          </w:tcPr>
          <w:p w:rsidR="00F259CA" w:rsidRDefault="00F259CA">
            <w:pPr>
              <w:pStyle w:val="ConsPlusNormal"/>
            </w:pPr>
            <w:r>
              <w:t>Стимулирование производства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8.3.1</w:t>
            </w:r>
          </w:p>
        </w:tc>
        <w:tc>
          <w:tcPr>
            <w:tcW w:w="2327" w:type="dxa"/>
            <w:gridSpan w:val="2"/>
            <w:tcBorders>
              <w:top w:val="nil"/>
              <w:left w:val="nil"/>
              <w:bottom w:val="nil"/>
              <w:right w:val="nil"/>
            </w:tcBorders>
          </w:tcPr>
          <w:p w:rsidR="00F259CA" w:rsidRDefault="00F259CA">
            <w:pPr>
              <w:pStyle w:val="ConsPlusNormal"/>
            </w:pPr>
            <w:r>
              <w:t>Субсидирование процентной ставки по кредитам, взятым на техническое перевооружение и развитие производства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Подпрограмма 9</w:t>
            </w:r>
          </w:p>
        </w:tc>
        <w:tc>
          <w:tcPr>
            <w:tcW w:w="2327" w:type="dxa"/>
            <w:gridSpan w:val="2"/>
            <w:tcBorders>
              <w:top w:val="nil"/>
              <w:left w:val="nil"/>
              <w:bottom w:val="nil"/>
              <w:right w:val="nil"/>
            </w:tcBorders>
          </w:tcPr>
          <w:p w:rsidR="00F259CA" w:rsidRDefault="00F259CA">
            <w:pPr>
              <w:pStyle w:val="ConsPlusNormal"/>
            </w:pPr>
            <w:r>
              <w:t>Силовая электротехника и энергетическое машиностроение</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9.1</w:t>
            </w:r>
          </w:p>
        </w:tc>
        <w:tc>
          <w:tcPr>
            <w:tcW w:w="2327" w:type="dxa"/>
            <w:gridSpan w:val="2"/>
            <w:tcBorders>
              <w:top w:val="nil"/>
              <w:left w:val="nil"/>
              <w:bottom w:val="nil"/>
              <w:right w:val="nil"/>
            </w:tcBorders>
          </w:tcPr>
          <w:p w:rsidR="00F259CA" w:rsidRDefault="00F259CA">
            <w:pPr>
              <w:pStyle w:val="ConsPlusNormal"/>
            </w:pPr>
            <w:r>
              <w:t>Реализация приоритетных инновационных проектов энергетического машиностроения и силовой электротехники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9.1.1</w:t>
            </w:r>
          </w:p>
        </w:tc>
        <w:tc>
          <w:tcPr>
            <w:tcW w:w="2327" w:type="dxa"/>
            <w:gridSpan w:val="2"/>
            <w:tcBorders>
              <w:top w:val="nil"/>
              <w:left w:val="nil"/>
              <w:bottom w:val="nil"/>
              <w:right w:val="nil"/>
            </w:tcBorders>
          </w:tcPr>
          <w:p w:rsidR="00F259CA" w:rsidRDefault="00F259CA">
            <w:pPr>
              <w:pStyle w:val="ConsPlusNormal"/>
            </w:pPr>
            <w:r>
              <w:t>Создание унифицированного оборудования ПГУ на базе отечественной ГТУ максимальной мощностью до 160 МВт для строительства новых и модернизации действующих энергоблоков ТЭС</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9.1.2</w:t>
            </w:r>
          </w:p>
        </w:tc>
        <w:tc>
          <w:tcPr>
            <w:tcW w:w="2327" w:type="dxa"/>
            <w:gridSpan w:val="2"/>
            <w:tcBorders>
              <w:top w:val="nil"/>
              <w:left w:val="nil"/>
              <w:bottom w:val="nil"/>
              <w:right w:val="nil"/>
            </w:tcBorders>
          </w:tcPr>
          <w:p w:rsidR="00F259CA" w:rsidRDefault="00F259CA">
            <w:pPr>
              <w:pStyle w:val="ConsPlusNormal"/>
            </w:pPr>
            <w:r>
              <w:t>Создание унифицированного энергооборудования для угольных энергоблоков нового поколения на суперсверхкритические параметры пара (ССКП)</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9.1.3</w:t>
            </w:r>
          </w:p>
        </w:tc>
        <w:tc>
          <w:tcPr>
            <w:tcW w:w="2327" w:type="dxa"/>
            <w:gridSpan w:val="2"/>
            <w:tcBorders>
              <w:top w:val="nil"/>
              <w:left w:val="nil"/>
              <w:bottom w:val="nil"/>
              <w:right w:val="nil"/>
            </w:tcBorders>
          </w:tcPr>
          <w:p w:rsidR="00F259CA" w:rsidRDefault="00F259CA">
            <w:pPr>
              <w:pStyle w:val="ConsPlusNormal"/>
            </w:pPr>
            <w:r>
              <w:t>Создание унифицированного энергооборудования гидроагрегатов нового поколения с переменной частотой вращения</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9.1.4</w:t>
            </w:r>
          </w:p>
        </w:tc>
        <w:tc>
          <w:tcPr>
            <w:tcW w:w="2327" w:type="dxa"/>
            <w:gridSpan w:val="2"/>
            <w:tcBorders>
              <w:top w:val="nil"/>
              <w:left w:val="nil"/>
              <w:bottom w:val="nil"/>
              <w:right w:val="nil"/>
            </w:tcBorders>
          </w:tcPr>
          <w:p w:rsidR="00F259CA" w:rsidRDefault="00F259CA">
            <w:pPr>
              <w:pStyle w:val="ConsPlusNormal"/>
            </w:pPr>
            <w:r>
              <w:t xml:space="preserve">Организация полного </w:t>
            </w:r>
            <w:proofErr w:type="gramStart"/>
            <w:r>
              <w:t>цикла промышленного производства широкой номенклатуры современных накопителей энергии</w:t>
            </w:r>
            <w:proofErr w:type="gramEnd"/>
            <w:r>
              <w:t xml:space="preserve"> для применения в системах SmartGrid, на объектах ЕЭС России и других отраслях промышленности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9.2</w:t>
            </w:r>
          </w:p>
        </w:tc>
        <w:tc>
          <w:tcPr>
            <w:tcW w:w="2327" w:type="dxa"/>
            <w:gridSpan w:val="2"/>
            <w:tcBorders>
              <w:top w:val="nil"/>
              <w:left w:val="nil"/>
              <w:bottom w:val="nil"/>
              <w:right w:val="nil"/>
            </w:tcBorders>
          </w:tcPr>
          <w:p w:rsidR="00F259CA" w:rsidRDefault="00F259CA">
            <w:pPr>
              <w:pStyle w:val="ConsPlusNormal"/>
            </w:pPr>
            <w:r>
              <w:t xml:space="preserve">Формирование научно-технического задела по ключевым инновационным </w:t>
            </w:r>
            <w:r>
              <w:lastRenderedPageBreak/>
              <w:t>направлениям развития отечественного электросилового и энергетического оборудования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9.2.1</w:t>
            </w:r>
          </w:p>
        </w:tc>
        <w:tc>
          <w:tcPr>
            <w:tcW w:w="2327" w:type="dxa"/>
            <w:gridSpan w:val="2"/>
            <w:tcBorders>
              <w:top w:val="nil"/>
              <w:left w:val="nil"/>
              <w:bottom w:val="nil"/>
              <w:right w:val="nil"/>
            </w:tcBorders>
          </w:tcPr>
          <w:p w:rsidR="00F259CA" w:rsidRDefault="00F259CA">
            <w:pPr>
              <w:pStyle w:val="ConsPlusNormal"/>
            </w:pPr>
            <w:r>
              <w:t>Создание комплекса интеллектуального электрооборудования для цифровых необслуживаемых подстанций активно-адаптивных электрических сетей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9.2.2</w:t>
            </w:r>
          </w:p>
        </w:tc>
        <w:tc>
          <w:tcPr>
            <w:tcW w:w="2327" w:type="dxa"/>
            <w:gridSpan w:val="2"/>
            <w:tcBorders>
              <w:top w:val="nil"/>
              <w:left w:val="nil"/>
              <w:bottom w:val="nil"/>
              <w:right w:val="nil"/>
            </w:tcBorders>
          </w:tcPr>
          <w:p w:rsidR="00F259CA" w:rsidRDefault="00F259CA">
            <w:pPr>
              <w:pStyle w:val="ConsPlusNormal"/>
            </w:pPr>
            <w:r>
              <w:t>Разработка комплекса оборудования для управления потоками и качеством электроэнергии в магистральных, распределительных и локальных электрических сетях</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9.2.3</w:t>
            </w:r>
          </w:p>
        </w:tc>
        <w:tc>
          <w:tcPr>
            <w:tcW w:w="2327" w:type="dxa"/>
            <w:gridSpan w:val="2"/>
            <w:tcBorders>
              <w:top w:val="nil"/>
              <w:left w:val="nil"/>
              <w:bottom w:val="nil"/>
              <w:right w:val="nil"/>
            </w:tcBorders>
          </w:tcPr>
          <w:p w:rsidR="00F259CA" w:rsidRDefault="00F259CA">
            <w:pPr>
              <w:pStyle w:val="ConsPlusNormal"/>
            </w:pPr>
            <w:r>
              <w:t>Разработка быстродействующих токоограничивающих устройств на напряжение 35 - 220 кВ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9.2.4</w:t>
            </w:r>
          </w:p>
        </w:tc>
        <w:tc>
          <w:tcPr>
            <w:tcW w:w="2327" w:type="dxa"/>
            <w:gridSpan w:val="2"/>
            <w:tcBorders>
              <w:top w:val="nil"/>
              <w:left w:val="nil"/>
              <w:bottom w:val="nil"/>
              <w:right w:val="nil"/>
            </w:tcBorders>
          </w:tcPr>
          <w:p w:rsidR="00F259CA" w:rsidRDefault="00F259CA">
            <w:pPr>
              <w:pStyle w:val="ConsPlusNormal"/>
            </w:pPr>
            <w:r>
              <w:t xml:space="preserve">Разработка экологичного и </w:t>
            </w:r>
            <w:r>
              <w:lastRenderedPageBreak/>
              <w:t>надежного оборудования для компактных городских подстанций высокого напряжения подземного исполнения с применением новых материалов и технологий</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9.2.5</w:t>
            </w:r>
          </w:p>
        </w:tc>
        <w:tc>
          <w:tcPr>
            <w:tcW w:w="2327" w:type="dxa"/>
            <w:gridSpan w:val="2"/>
            <w:tcBorders>
              <w:top w:val="nil"/>
              <w:left w:val="nil"/>
              <w:bottom w:val="nil"/>
              <w:right w:val="nil"/>
            </w:tcBorders>
          </w:tcPr>
          <w:p w:rsidR="00F259CA" w:rsidRDefault="00F259CA">
            <w:pPr>
              <w:pStyle w:val="ConsPlusNormal"/>
            </w:pPr>
            <w:r>
              <w:t>Создание комплекса оборудования для обеспечения глубоких вводов электроэнергиии в мегаполисы на основе газонаполненных линий электропередач</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9.2.6</w:t>
            </w:r>
          </w:p>
        </w:tc>
        <w:tc>
          <w:tcPr>
            <w:tcW w:w="2327" w:type="dxa"/>
            <w:gridSpan w:val="2"/>
            <w:tcBorders>
              <w:top w:val="nil"/>
              <w:left w:val="nil"/>
              <w:bottom w:val="nil"/>
              <w:right w:val="nil"/>
            </w:tcBorders>
          </w:tcPr>
          <w:p w:rsidR="00F259CA" w:rsidRDefault="00F259CA">
            <w:pPr>
              <w:pStyle w:val="ConsPlusNormal"/>
            </w:pPr>
            <w:r>
              <w:t>Создание комплекса оборудования для модульных подстанций на основе гибридных коммутационных высоковольтных устройств 220 кВ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9.2.7</w:t>
            </w:r>
          </w:p>
        </w:tc>
        <w:tc>
          <w:tcPr>
            <w:tcW w:w="2327" w:type="dxa"/>
            <w:gridSpan w:val="2"/>
            <w:tcBorders>
              <w:top w:val="nil"/>
              <w:left w:val="nil"/>
              <w:bottom w:val="nil"/>
              <w:right w:val="nil"/>
            </w:tcBorders>
          </w:tcPr>
          <w:p w:rsidR="00F259CA" w:rsidRDefault="00F259CA">
            <w:pPr>
              <w:pStyle w:val="ConsPlusNormal"/>
            </w:pPr>
            <w:r>
              <w:t xml:space="preserve">Разработка кабелей среднего, высокого и сверхвысокого напряжения переменного и </w:t>
            </w:r>
            <w:r>
              <w:lastRenderedPageBreak/>
              <w:t>постоянного тока повышенной надежности, в том числе пожаробезопасного исполнения, с изоляционными системами на основе полимерных нанокомпозитов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9.2.8</w:t>
            </w:r>
          </w:p>
        </w:tc>
        <w:tc>
          <w:tcPr>
            <w:tcW w:w="2327" w:type="dxa"/>
            <w:gridSpan w:val="2"/>
            <w:tcBorders>
              <w:top w:val="nil"/>
              <w:left w:val="nil"/>
              <w:bottom w:val="nil"/>
              <w:right w:val="nil"/>
            </w:tcBorders>
          </w:tcPr>
          <w:p w:rsidR="00F259CA" w:rsidRDefault="00F259CA">
            <w:pPr>
              <w:pStyle w:val="ConsPlusNormal"/>
            </w:pPr>
            <w:r>
              <w:t>Разработка высокоэффективных полупроводниковых преобразователей для электропередач и вставок постоянного тока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9.2.9</w:t>
            </w:r>
          </w:p>
        </w:tc>
        <w:tc>
          <w:tcPr>
            <w:tcW w:w="2327" w:type="dxa"/>
            <w:gridSpan w:val="2"/>
            <w:tcBorders>
              <w:top w:val="nil"/>
              <w:left w:val="nil"/>
              <w:bottom w:val="nil"/>
              <w:right w:val="nil"/>
            </w:tcBorders>
          </w:tcPr>
          <w:p w:rsidR="00F259CA" w:rsidRDefault="00F259CA">
            <w:pPr>
              <w:pStyle w:val="ConsPlusNormal"/>
            </w:pPr>
            <w:r>
              <w:t>Создание всережимной опытно-промышленной ГТУ-ТЭЦ и ПГУ единичной мощностью 1-25 МВт для распределенной энергетики с использованием систем резервного топлива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9.2.10</w:t>
            </w:r>
          </w:p>
        </w:tc>
        <w:tc>
          <w:tcPr>
            <w:tcW w:w="2327" w:type="dxa"/>
            <w:gridSpan w:val="2"/>
            <w:tcBorders>
              <w:top w:val="nil"/>
              <w:left w:val="nil"/>
              <w:bottom w:val="nil"/>
              <w:right w:val="nil"/>
            </w:tcBorders>
          </w:tcPr>
          <w:p w:rsidR="00F259CA" w:rsidRDefault="00F259CA">
            <w:pPr>
              <w:pStyle w:val="ConsPlusNormal"/>
            </w:pPr>
            <w:r>
              <w:t xml:space="preserve">Создание комплексов когенерационного оборудования, работающих в составе </w:t>
            </w:r>
            <w:r>
              <w:lastRenderedPageBreak/>
              <w:t>локальных электростанций с использованием местных видов топлива, в том числе возобновляемых источников энергии мощностью до 2,5 МВт</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9.2.11</w:t>
            </w:r>
          </w:p>
        </w:tc>
        <w:tc>
          <w:tcPr>
            <w:tcW w:w="2327" w:type="dxa"/>
            <w:gridSpan w:val="2"/>
            <w:tcBorders>
              <w:top w:val="nil"/>
              <w:left w:val="nil"/>
              <w:bottom w:val="nil"/>
              <w:right w:val="nil"/>
            </w:tcBorders>
          </w:tcPr>
          <w:p w:rsidR="00F259CA" w:rsidRDefault="00F259CA">
            <w:pPr>
              <w:pStyle w:val="ConsPlusNormal"/>
            </w:pPr>
            <w:r>
              <w:t>Создание унифицированного энергооборудования для энергоблоков с использованием эффективных методов сжигания твердого топлива (внутрицикловой газификацией твердого топлива, ЦКС и т.д.) мощностью от 50 до 350 МВт, в том числе для замены/модернизации электростанций систем теплоцентралей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9.3</w:t>
            </w:r>
          </w:p>
        </w:tc>
        <w:tc>
          <w:tcPr>
            <w:tcW w:w="2327" w:type="dxa"/>
            <w:gridSpan w:val="2"/>
            <w:tcBorders>
              <w:top w:val="nil"/>
              <w:left w:val="nil"/>
              <w:bottom w:val="nil"/>
              <w:right w:val="nil"/>
            </w:tcBorders>
          </w:tcPr>
          <w:p w:rsidR="00F259CA" w:rsidRDefault="00F259CA">
            <w:pPr>
              <w:pStyle w:val="ConsPlusNormal"/>
            </w:pPr>
            <w:r>
              <w:t>Стимулирование производства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9.3.1</w:t>
            </w:r>
          </w:p>
        </w:tc>
        <w:tc>
          <w:tcPr>
            <w:tcW w:w="2327" w:type="dxa"/>
            <w:gridSpan w:val="2"/>
            <w:tcBorders>
              <w:top w:val="nil"/>
              <w:left w:val="nil"/>
              <w:bottom w:val="nil"/>
              <w:right w:val="nil"/>
            </w:tcBorders>
          </w:tcPr>
          <w:p w:rsidR="00F259CA" w:rsidRDefault="00F259CA">
            <w:pPr>
              <w:pStyle w:val="ConsPlusNormal"/>
            </w:pPr>
            <w:r>
              <w:t xml:space="preserve">Субсидирование процентной ставки по </w:t>
            </w:r>
            <w:r>
              <w:lastRenderedPageBreak/>
              <w:t>кредитам, взятым на техническое перевооружение и развитие производства</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Подпрограмма 10</w:t>
            </w:r>
          </w:p>
        </w:tc>
        <w:tc>
          <w:tcPr>
            <w:tcW w:w="2327" w:type="dxa"/>
            <w:gridSpan w:val="2"/>
            <w:tcBorders>
              <w:top w:val="nil"/>
              <w:left w:val="nil"/>
              <w:bottom w:val="nil"/>
              <w:right w:val="nil"/>
            </w:tcBorders>
          </w:tcPr>
          <w:p w:rsidR="00F259CA" w:rsidRDefault="00F259CA">
            <w:pPr>
              <w:pStyle w:val="ConsPlusNormal"/>
            </w:pPr>
            <w:r>
              <w:t>Металлургия</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p>
        </w:tc>
        <w:tc>
          <w:tcPr>
            <w:tcW w:w="2327" w:type="dxa"/>
            <w:gridSpan w:val="2"/>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10.1.</w:t>
            </w:r>
          </w:p>
        </w:tc>
        <w:tc>
          <w:tcPr>
            <w:tcW w:w="2327" w:type="dxa"/>
            <w:gridSpan w:val="2"/>
            <w:tcBorders>
              <w:top w:val="nil"/>
              <w:left w:val="nil"/>
              <w:bottom w:val="nil"/>
              <w:right w:val="nil"/>
            </w:tcBorders>
          </w:tcPr>
          <w:p w:rsidR="00F259CA" w:rsidRDefault="00F259CA">
            <w:pPr>
              <w:pStyle w:val="ConsPlusNormal"/>
            </w:pPr>
            <w:r>
              <w:t>Стимулирование повышения качества и конкурентоспособности металлопродукции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10.2.</w:t>
            </w:r>
          </w:p>
        </w:tc>
        <w:tc>
          <w:tcPr>
            <w:tcW w:w="2327" w:type="dxa"/>
            <w:gridSpan w:val="2"/>
            <w:tcBorders>
              <w:top w:val="nil"/>
              <w:left w:val="nil"/>
              <w:bottom w:val="nil"/>
              <w:right w:val="nil"/>
            </w:tcBorders>
          </w:tcPr>
          <w:p w:rsidR="00F259CA" w:rsidRDefault="00F259CA">
            <w:pPr>
              <w:pStyle w:val="ConsPlusNormal"/>
            </w:pPr>
            <w:r>
              <w:t>Стимулирование технического перевооружения модернизации предприятий металлургического комплекса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10.3.</w:t>
            </w:r>
          </w:p>
        </w:tc>
        <w:tc>
          <w:tcPr>
            <w:tcW w:w="2327" w:type="dxa"/>
            <w:gridSpan w:val="2"/>
            <w:tcBorders>
              <w:top w:val="nil"/>
              <w:left w:val="nil"/>
              <w:bottom w:val="nil"/>
              <w:right w:val="nil"/>
            </w:tcBorders>
          </w:tcPr>
          <w:p w:rsidR="00F259CA" w:rsidRDefault="00F259CA">
            <w:pPr>
              <w:pStyle w:val="ConsPlusNormal"/>
            </w:pPr>
            <w:r>
              <w:t>Стимулирование ресурсо- и энергосбережения в отрасли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Подпрограмма 11 (Г)</w:t>
            </w:r>
          </w:p>
        </w:tc>
        <w:tc>
          <w:tcPr>
            <w:tcW w:w="2327" w:type="dxa"/>
            <w:gridSpan w:val="2"/>
            <w:tcBorders>
              <w:top w:val="nil"/>
              <w:left w:val="nil"/>
              <w:bottom w:val="nil"/>
              <w:right w:val="nil"/>
            </w:tcBorders>
          </w:tcPr>
          <w:p w:rsidR="00F259CA" w:rsidRDefault="00F259CA">
            <w:pPr>
              <w:pStyle w:val="ConsPlusNormal"/>
            </w:pPr>
            <w:r>
              <w:t>Лесопромышленный комплекс</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Г0000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450 000</w:t>
            </w:r>
          </w:p>
        </w:tc>
        <w:tc>
          <w:tcPr>
            <w:tcW w:w="1780" w:type="dxa"/>
            <w:tcBorders>
              <w:top w:val="nil"/>
              <w:left w:val="nil"/>
              <w:bottom w:val="nil"/>
              <w:right w:val="nil"/>
            </w:tcBorders>
          </w:tcPr>
          <w:p w:rsidR="00F259CA" w:rsidRDefault="00F259CA">
            <w:pPr>
              <w:pStyle w:val="ConsPlusNormal"/>
              <w:jc w:val="center"/>
            </w:pPr>
            <w:r>
              <w:t>497 159,4</w:t>
            </w:r>
          </w:p>
        </w:tc>
        <w:tc>
          <w:tcPr>
            <w:tcW w:w="1780" w:type="dxa"/>
            <w:tcBorders>
              <w:top w:val="nil"/>
              <w:left w:val="nil"/>
              <w:bottom w:val="nil"/>
              <w:right w:val="nil"/>
            </w:tcBorders>
          </w:tcPr>
          <w:p w:rsidR="00F259CA" w:rsidRDefault="00F259CA">
            <w:pPr>
              <w:pStyle w:val="ConsPlusNormal"/>
              <w:jc w:val="center"/>
            </w:pPr>
            <w:r>
              <w:t>731 000</w:t>
            </w:r>
          </w:p>
        </w:tc>
        <w:tc>
          <w:tcPr>
            <w:tcW w:w="1780" w:type="dxa"/>
            <w:tcBorders>
              <w:top w:val="nil"/>
              <w:left w:val="nil"/>
              <w:bottom w:val="nil"/>
              <w:right w:val="nil"/>
            </w:tcBorders>
          </w:tcPr>
          <w:p w:rsidR="00F259CA" w:rsidRDefault="00F259CA">
            <w:pPr>
              <w:pStyle w:val="ConsPlusNormal"/>
              <w:jc w:val="center"/>
            </w:pPr>
            <w:r>
              <w:t>794 000</w:t>
            </w:r>
          </w:p>
        </w:tc>
        <w:tc>
          <w:tcPr>
            <w:tcW w:w="1779" w:type="dxa"/>
            <w:tcBorders>
              <w:top w:val="nil"/>
              <w:left w:val="nil"/>
              <w:bottom w:val="nil"/>
              <w:right w:val="nil"/>
            </w:tcBorders>
          </w:tcPr>
          <w:p w:rsidR="00F259CA" w:rsidRDefault="00F259CA">
            <w:pPr>
              <w:pStyle w:val="ConsPlusNormal"/>
              <w:jc w:val="center"/>
            </w:pPr>
            <w:r>
              <w:t>894 000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Г0000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450 000</w:t>
            </w:r>
          </w:p>
        </w:tc>
        <w:tc>
          <w:tcPr>
            <w:tcW w:w="1780" w:type="dxa"/>
            <w:tcBorders>
              <w:top w:val="nil"/>
              <w:left w:val="nil"/>
              <w:bottom w:val="nil"/>
              <w:right w:val="nil"/>
            </w:tcBorders>
          </w:tcPr>
          <w:p w:rsidR="00F259CA" w:rsidRDefault="00F259CA">
            <w:pPr>
              <w:pStyle w:val="ConsPlusNormal"/>
              <w:jc w:val="center"/>
            </w:pPr>
            <w:r>
              <w:t>497 159,4</w:t>
            </w:r>
          </w:p>
        </w:tc>
        <w:tc>
          <w:tcPr>
            <w:tcW w:w="1780" w:type="dxa"/>
            <w:tcBorders>
              <w:top w:val="nil"/>
              <w:left w:val="nil"/>
              <w:bottom w:val="nil"/>
              <w:right w:val="nil"/>
            </w:tcBorders>
          </w:tcPr>
          <w:p w:rsidR="00F259CA" w:rsidRDefault="00F259CA">
            <w:pPr>
              <w:pStyle w:val="ConsPlusNormal"/>
              <w:jc w:val="center"/>
            </w:pPr>
            <w:r>
              <w:t>731 000</w:t>
            </w:r>
          </w:p>
        </w:tc>
        <w:tc>
          <w:tcPr>
            <w:tcW w:w="1780" w:type="dxa"/>
            <w:tcBorders>
              <w:top w:val="nil"/>
              <w:left w:val="nil"/>
              <w:bottom w:val="nil"/>
              <w:right w:val="nil"/>
            </w:tcBorders>
          </w:tcPr>
          <w:p w:rsidR="00F259CA" w:rsidRDefault="00F259CA">
            <w:pPr>
              <w:pStyle w:val="ConsPlusNormal"/>
              <w:jc w:val="center"/>
            </w:pPr>
            <w:r>
              <w:t>794 000</w:t>
            </w:r>
          </w:p>
        </w:tc>
        <w:tc>
          <w:tcPr>
            <w:tcW w:w="1779" w:type="dxa"/>
            <w:tcBorders>
              <w:top w:val="nil"/>
              <w:left w:val="nil"/>
              <w:bottom w:val="nil"/>
              <w:right w:val="nil"/>
            </w:tcBorders>
          </w:tcPr>
          <w:p w:rsidR="00F259CA" w:rsidRDefault="00F259CA">
            <w:pPr>
              <w:pStyle w:val="ConsPlusNormal"/>
              <w:jc w:val="center"/>
            </w:pPr>
            <w:r>
              <w:t>894 000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11.1.</w:t>
            </w:r>
          </w:p>
        </w:tc>
        <w:tc>
          <w:tcPr>
            <w:tcW w:w="2327" w:type="dxa"/>
            <w:gridSpan w:val="2"/>
            <w:tcBorders>
              <w:top w:val="nil"/>
              <w:left w:val="nil"/>
              <w:bottom w:val="nil"/>
              <w:right w:val="nil"/>
            </w:tcBorders>
          </w:tcPr>
          <w:p w:rsidR="00F259CA" w:rsidRDefault="00F259CA">
            <w:pPr>
              <w:pStyle w:val="ConsPlusNormal"/>
            </w:pPr>
            <w:r>
              <w:t>Стимулирование развития организаций лесопромышленного комплекса</w:t>
            </w:r>
          </w:p>
        </w:tc>
        <w:tc>
          <w:tcPr>
            <w:tcW w:w="2033" w:type="dxa"/>
            <w:tcBorders>
              <w:top w:val="nil"/>
              <w:left w:val="nil"/>
              <w:bottom w:val="nil"/>
              <w:right w:val="nil"/>
            </w:tcBorders>
          </w:tcPr>
          <w:p w:rsidR="00F259CA" w:rsidRDefault="00F259CA">
            <w:pPr>
              <w:pStyle w:val="ConsPlusNormal"/>
            </w:pP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450 000</w:t>
            </w:r>
          </w:p>
        </w:tc>
        <w:tc>
          <w:tcPr>
            <w:tcW w:w="1780" w:type="dxa"/>
            <w:tcBorders>
              <w:top w:val="nil"/>
              <w:left w:val="nil"/>
              <w:bottom w:val="nil"/>
              <w:right w:val="nil"/>
            </w:tcBorders>
          </w:tcPr>
          <w:p w:rsidR="00F259CA" w:rsidRDefault="00F259CA">
            <w:pPr>
              <w:pStyle w:val="ConsPlusNormal"/>
              <w:jc w:val="center"/>
            </w:pPr>
            <w:r>
              <w:t>497 159,4</w:t>
            </w:r>
          </w:p>
        </w:tc>
        <w:tc>
          <w:tcPr>
            <w:tcW w:w="1780" w:type="dxa"/>
            <w:tcBorders>
              <w:top w:val="nil"/>
              <w:left w:val="nil"/>
              <w:bottom w:val="nil"/>
              <w:right w:val="nil"/>
            </w:tcBorders>
          </w:tcPr>
          <w:p w:rsidR="00F259CA" w:rsidRDefault="00F259CA">
            <w:pPr>
              <w:pStyle w:val="ConsPlusNormal"/>
              <w:jc w:val="center"/>
            </w:pPr>
            <w:r>
              <w:t>731 000</w:t>
            </w:r>
          </w:p>
        </w:tc>
        <w:tc>
          <w:tcPr>
            <w:tcW w:w="1780" w:type="dxa"/>
            <w:tcBorders>
              <w:top w:val="nil"/>
              <w:left w:val="nil"/>
              <w:bottom w:val="nil"/>
              <w:right w:val="nil"/>
            </w:tcBorders>
          </w:tcPr>
          <w:p w:rsidR="00F259CA" w:rsidRDefault="00F259CA">
            <w:pPr>
              <w:pStyle w:val="ConsPlusNormal"/>
              <w:jc w:val="center"/>
            </w:pPr>
            <w:r>
              <w:t>794 000</w:t>
            </w:r>
          </w:p>
        </w:tc>
        <w:tc>
          <w:tcPr>
            <w:tcW w:w="1779" w:type="dxa"/>
            <w:tcBorders>
              <w:top w:val="nil"/>
              <w:left w:val="nil"/>
              <w:bottom w:val="nil"/>
              <w:right w:val="nil"/>
            </w:tcBorders>
          </w:tcPr>
          <w:p w:rsidR="00F259CA" w:rsidRDefault="00F259CA">
            <w:pPr>
              <w:pStyle w:val="ConsPlusNormal"/>
              <w:jc w:val="center"/>
            </w:pPr>
            <w:r>
              <w:t>894 000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11.1.1.</w:t>
            </w:r>
          </w:p>
        </w:tc>
        <w:tc>
          <w:tcPr>
            <w:tcW w:w="2327" w:type="dxa"/>
            <w:gridSpan w:val="2"/>
            <w:tcBorders>
              <w:top w:val="nil"/>
              <w:left w:val="nil"/>
              <w:bottom w:val="nil"/>
              <w:right w:val="nil"/>
            </w:tcBorders>
          </w:tcPr>
          <w:p w:rsidR="00F259CA" w:rsidRDefault="00F259CA">
            <w:pPr>
              <w:pStyle w:val="ConsPlusNormal"/>
            </w:pPr>
            <w:r>
              <w:t>Субсидии организациям лесопромышленного комплекса на возмещение части затрат на уплату процентов по кредитам, полученным в российских кредитных организациях в 2011 - 2014 годах на создание межсезонных запасов древесины, сырья и топлива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Г6469</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450 000</w:t>
            </w:r>
          </w:p>
        </w:tc>
        <w:tc>
          <w:tcPr>
            <w:tcW w:w="1780" w:type="dxa"/>
            <w:tcBorders>
              <w:top w:val="nil"/>
              <w:left w:val="nil"/>
              <w:bottom w:val="nil"/>
              <w:right w:val="nil"/>
            </w:tcBorders>
          </w:tcPr>
          <w:p w:rsidR="00F259CA" w:rsidRDefault="00F259CA">
            <w:pPr>
              <w:pStyle w:val="ConsPlusNormal"/>
              <w:jc w:val="center"/>
            </w:pPr>
            <w:r>
              <w:t>450 000</w:t>
            </w:r>
          </w:p>
        </w:tc>
        <w:tc>
          <w:tcPr>
            <w:tcW w:w="1780" w:type="dxa"/>
            <w:tcBorders>
              <w:top w:val="nil"/>
              <w:left w:val="nil"/>
              <w:bottom w:val="nil"/>
              <w:right w:val="nil"/>
            </w:tcBorders>
          </w:tcPr>
          <w:p w:rsidR="00F259CA" w:rsidRDefault="00F259CA">
            <w:pPr>
              <w:pStyle w:val="ConsPlusNormal"/>
              <w:jc w:val="center"/>
            </w:pPr>
            <w:r>
              <w:t>481 000</w:t>
            </w:r>
          </w:p>
        </w:tc>
        <w:tc>
          <w:tcPr>
            <w:tcW w:w="1780" w:type="dxa"/>
            <w:tcBorders>
              <w:top w:val="nil"/>
              <w:left w:val="nil"/>
              <w:bottom w:val="nil"/>
              <w:right w:val="nil"/>
            </w:tcBorders>
          </w:tcPr>
          <w:p w:rsidR="00F259CA" w:rsidRDefault="00F259CA">
            <w:pPr>
              <w:pStyle w:val="ConsPlusNormal"/>
              <w:jc w:val="center"/>
            </w:pPr>
            <w:r>
              <w:t>494 000</w:t>
            </w:r>
          </w:p>
        </w:tc>
        <w:tc>
          <w:tcPr>
            <w:tcW w:w="1779" w:type="dxa"/>
            <w:tcBorders>
              <w:top w:val="nil"/>
              <w:left w:val="nil"/>
              <w:bottom w:val="nil"/>
              <w:right w:val="nil"/>
            </w:tcBorders>
          </w:tcPr>
          <w:p w:rsidR="00F259CA" w:rsidRDefault="00F259CA">
            <w:pPr>
              <w:pStyle w:val="ConsPlusNormal"/>
              <w:jc w:val="center"/>
            </w:pPr>
            <w:r>
              <w:t>494 000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11.1.2.</w:t>
            </w:r>
          </w:p>
        </w:tc>
        <w:tc>
          <w:tcPr>
            <w:tcW w:w="2327" w:type="dxa"/>
            <w:gridSpan w:val="2"/>
            <w:tcBorders>
              <w:top w:val="nil"/>
              <w:left w:val="nil"/>
              <w:bottom w:val="nil"/>
              <w:right w:val="nil"/>
            </w:tcBorders>
          </w:tcPr>
          <w:p w:rsidR="00F259CA" w:rsidRDefault="00F259CA">
            <w:pPr>
              <w:pStyle w:val="ConsPlusNormal"/>
            </w:pPr>
            <w:r>
              <w:t xml:space="preserve">Субсидии на возмещение части затрат на уплату процентов по кредитам, полученным организациями лесопромышленного комплекса в российских кредитных организациях на создание межсезонных запасов </w:t>
            </w:r>
            <w:r>
              <w:lastRenderedPageBreak/>
              <w:t>древесины, сырья и топлива</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Г ----</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11.1.3.</w:t>
            </w:r>
          </w:p>
        </w:tc>
        <w:tc>
          <w:tcPr>
            <w:tcW w:w="2327" w:type="dxa"/>
            <w:gridSpan w:val="2"/>
            <w:tcBorders>
              <w:top w:val="nil"/>
              <w:left w:val="nil"/>
              <w:bottom w:val="nil"/>
              <w:right w:val="nil"/>
            </w:tcBorders>
          </w:tcPr>
          <w:p w:rsidR="00F259CA" w:rsidRDefault="00F259CA">
            <w:pPr>
              <w:pStyle w:val="ConsPlusNormal"/>
            </w:pPr>
            <w:r>
              <w:t>Субсидии организациям лесопромышленного комплекса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2012 - 2013 годах на цели реализации инвестиционных проектов создания новых высокотехнологичных обрабатывающих производств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Г6477</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47 159,4</w:t>
            </w:r>
          </w:p>
        </w:tc>
        <w:tc>
          <w:tcPr>
            <w:tcW w:w="1780"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300 000</w:t>
            </w:r>
          </w:p>
        </w:tc>
        <w:tc>
          <w:tcPr>
            <w:tcW w:w="1779" w:type="dxa"/>
            <w:tcBorders>
              <w:top w:val="nil"/>
              <w:left w:val="nil"/>
              <w:bottom w:val="nil"/>
              <w:right w:val="nil"/>
            </w:tcBorders>
          </w:tcPr>
          <w:p w:rsidR="00F259CA" w:rsidRDefault="00F259CA">
            <w:pPr>
              <w:pStyle w:val="ConsPlusNormal"/>
              <w:jc w:val="center"/>
            </w:pPr>
            <w:r>
              <w:t>400 000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Подрограмма 12 (Д)</w:t>
            </w:r>
          </w:p>
        </w:tc>
        <w:tc>
          <w:tcPr>
            <w:tcW w:w="2327" w:type="dxa"/>
            <w:gridSpan w:val="2"/>
            <w:tcBorders>
              <w:top w:val="nil"/>
              <w:left w:val="nil"/>
              <w:bottom w:val="nil"/>
              <w:right w:val="nil"/>
            </w:tcBorders>
          </w:tcPr>
          <w:p w:rsidR="00F259CA" w:rsidRDefault="00F259CA">
            <w:pPr>
              <w:pStyle w:val="ConsPlusNormal"/>
            </w:pPr>
            <w:r>
              <w:t xml:space="preserve">Развитие системы технического регулирования, стандартизации и обеспечение единства </w:t>
            </w:r>
            <w:r>
              <w:lastRenderedPageBreak/>
              <w:t>измерений</w:t>
            </w:r>
          </w:p>
        </w:tc>
        <w:tc>
          <w:tcPr>
            <w:tcW w:w="2033" w:type="dxa"/>
            <w:tcBorders>
              <w:top w:val="nil"/>
              <w:left w:val="nil"/>
              <w:bottom w:val="nil"/>
              <w:right w:val="nil"/>
            </w:tcBorders>
          </w:tcPr>
          <w:p w:rsidR="00F259CA" w:rsidRDefault="00F259CA">
            <w:pPr>
              <w:pStyle w:val="ConsPlusNormal"/>
            </w:pPr>
            <w:r>
              <w:lastRenderedPageBreak/>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16Д0000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1724114,2</w:t>
            </w:r>
          </w:p>
        </w:tc>
        <w:tc>
          <w:tcPr>
            <w:tcW w:w="1780" w:type="dxa"/>
            <w:tcBorders>
              <w:top w:val="nil"/>
              <w:left w:val="nil"/>
              <w:bottom w:val="nil"/>
              <w:right w:val="nil"/>
            </w:tcBorders>
          </w:tcPr>
          <w:p w:rsidR="00F259CA" w:rsidRDefault="00F259CA">
            <w:pPr>
              <w:pStyle w:val="ConsPlusNormal"/>
              <w:jc w:val="center"/>
            </w:pPr>
            <w:r>
              <w:t>1653266</w:t>
            </w:r>
          </w:p>
        </w:tc>
        <w:tc>
          <w:tcPr>
            <w:tcW w:w="1780" w:type="dxa"/>
            <w:tcBorders>
              <w:top w:val="nil"/>
              <w:left w:val="nil"/>
              <w:bottom w:val="nil"/>
              <w:right w:val="nil"/>
            </w:tcBorders>
          </w:tcPr>
          <w:p w:rsidR="00F259CA" w:rsidRDefault="00F259CA">
            <w:pPr>
              <w:pStyle w:val="ConsPlusNormal"/>
              <w:jc w:val="center"/>
            </w:pPr>
            <w:r>
              <w:t>1518228,7</w:t>
            </w:r>
          </w:p>
        </w:tc>
        <w:tc>
          <w:tcPr>
            <w:tcW w:w="1780" w:type="dxa"/>
            <w:tcBorders>
              <w:top w:val="nil"/>
              <w:left w:val="nil"/>
              <w:bottom w:val="nil"/>
              <w:right w:val="nil"/>
            </w:tcBorders>
          </w:tcPr>
          <w:p w:rsidR="00F259CA" w:rsidRDefault="00F259CA">
            <w:pPr>
              <w:pStyle w:val="ConsPlusNormal"/>
              <w:jc w:val="center"/>
            </w:pPr>
            <w:r>
              <w:t>1603328,2</w:t>
            </w:r>
          </w:p>
        </w:tc>
        <w:tc>
          <w:tcPr>
            <w:tcW w:w="1779" w:type="dxa"/>
            <w:tcBorders>
              <w:top w:val="nil"/>
              <w:left w:val="nil"/>
              <w:bottom w:val="nil"/>
              <w:right w:val="nil"/>
            </w:tcBorders>
          </w:tcPr>
          <w:p w:rsidR="00F259CA" w:rsidRDefault="00F259CA">
            <w:pPr>
              <w:pStyle w:val="ConsPlusNormal"/>
              <w:jc w:val="center"/>
            </w:pPr>
            <w:r>
              <w:t>2024328,2</w:t>
            </w:r>
          </w:p>
        </w:tc>
        <w:tc>
          <w:tcPr>
            <w:tcW w:w="1780" w:type="dxa"/>
            <w:tcBorders>
              <w:top w:val="nil"/>
              <w:left w:val="nil"/>
              <w:bottom w:val="nil"/>
              <w:right w:val="nil"/>
            </w:tcBorders>
          </w:tcPr>
          <w:p w:rsidR="00F259CA" w:rsidRDefault="00F259CA">
            <w:pPr>
              <w:pStyle w:val="ConsPlusNormal"/>
              <w:jc w:val="center"/>
            </w:pPr>
            <w:r>
              <w:t>1367517,4</w:t>
            </w:r>
          </w:p>
        </w:tc>
        <w:tc>
          <w:tcPr>
            <w:tcW w:w="1780" w:type="dxa"/>
            <w:tcBorders>
              <w:top w:val="nil"/>
              <w:left w:val="nil"/>
              <w:bottom w:val="nil"/>
              <w:right w:val="nil"/>
            </w:tcBorders>
          </w:tcPr>
          <w:p w:rsidR="00F259CA" w:rsidRDefault="00F259CA">
            <w:pPr>
              <w:pStyle w:val="ConsPlusNormal"/>
              <w:jc w:val="center"/>
            </w:pPr>
            <w:r>
              <w:t>1371262,7</w:t>
            </w:r>
          </w:p>
        </w:tc>
        <w:tc>
          <w:tcPr>
            <w:tcW w:w="1780" w:type="dxa"/>
            <w:tcBorders>
              <w:top w:val="nil"/>
              <w:left w:val="nil"/>
              <w:bottom w:val="nil"/>
              <w:right w:val="nil"/>
            </w:tcBorders>
          </w:tcPr>
          <w:p w:rsidR="00F259CA" w:rsidRDefault="00F259CA">
            <w:pPr>
              <w:pStyle w:val="ConsPlusNormal"/>
              <w:jc w:val="center"/>
            </w:pPr>
            <w:r>
              <w:t>1373581,2</w:t>
            </w:r>
          </w:p>
        </w:tc>
        <w:tc>
          <w:tcPr>
            <w:tcW w:w="1780" w:type="dxa"/>
            <w:tcBorders>
              <w:top w:val="nil"/>
              <w:left w:val="nil"/>
              <w:bottom w:val="nil"/>
              <w:right w:val="nil"/>
            </w:tcBorders>
          </w:tcPr>
          <w:p w:rsidR="00F259CA" w:rsidRDefault="00F259CA">
            <w:pPr>
              <w:pStyle w:val="ConsPlusNormal"/>
              <w:jc w:val="center"/>
            </w:pPr>
            <w:r>
              <w:t>1375543</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16Д0000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117920</w:t>
            </w:r>
          </w:p>
        </w:tc>
        <w:tc>
          <w:tcPr>
            <w:tcW w:w="1780" w:type="dxa"/>
            <w:tcBorders>
              <w:top w:val="nil"/>
              <w:left w:val="nil"/>
              <w:bottom w:val="nil"/>
              <w:right w:val="nil"/>
            </w:tcBorders>
          </w:tcPr>
          <w:p w:rsidR="00F259CA" w:rsidRDefault="00F259CA">
            <w:pPr>
              <w:pStyle w:val="ConsPlusNormal"/>
              <w:jc w:val="center"/>
            </w:pPr>
            <w:r>
              <w:t>48000</w:t>
            </w:r>
          </w:p>
        </w:tc>
        <w:tc>
          <w:tcPr>
            <w:tcW w:w="1780" w:type="dxa"/>
            <w:tcBorders>
              <w:top w:val="nil"/>
              <w:left w:val="nil"/>
              <w:bottom w:val="nil"/>
              <w:right w:val="nil"/>
            </w:tcBorders>
          </w:tcPr>
          <w:p w:rsidR="00F259CA" w:rsidRDefault="00F259CA">
            <w:pPr>
              <w:pStyle w:val="ConsPlusNormal"/>
              <w:jc w:val="center"/>
            </w:pPr>
            <w:r>
              <w:t>90459,4</w:t>
            </w:r>
          </w:p>
        </w:tc>
        <w:tc>
          <w:tcPr>
            <w:tcW w:w="1780" w:type="dxa"/>
            <w:tcBorders>
              <w:top w:val="nil"/>
              <w:left w:val="nil"/>
              <w:bottom w:val="nil"/>
              <w:right w:val="nil"/>
            </w:tcBorders>
          </w:tcPr>
          <w:p w:rsidR="00F259CA" w:rsidRDefault="00F259CA">
            <w:pPr>
              <w:pStyle w:val="ConsPlusNormal"/>
              <w:jc w:val="center"/>
            </w:pPr>
            <w:r>
              <w:t>85138,2</w:t>
            </w:r>
          </w:p>
        </w:tc>
        <w:tc>
          <w:tcPr>
            <w:tcW w:w="1779" w:type="dxa"/>
            <w:tcBorders>
              <w:top w:val="nil"/>
              <w:left w:val="nil"/>
              <w:bottom w:val="nil"/>
              <w:right w:val="nil"/>
            </w:tcBorders>
          </w:tcPr>
          <w:p w:rsidR="00F259CA" w:rsidRDefault="00F259CA">
            <w:pPr>
              <w:pStyle w:val="ConsPlusNormal"/>
              <w:jc w:val="center"/>
            </w:pPr>
            <w:r>
              <w:t>85138,2</w:t>
            </w:r>
          </w:p>
        </w:tc>
        <w:tc>
          <w:tcPr>
            <w:tcW w:w="1780" w:type="dxa"/>
            <w:tcBorders>
              <w:top w:val="nil"/>
              <w:left w:val="nil"/>
              <w:bottom w:val="nil"/>
              <w:right w:val="nil"/>
            </w:tcBorders>
          </w:tcPr>
          <w:p w:rsidR="00F259CA" w:rsidRDefault="00F259CA">
            <w:pPr>
              <w:pStyle w:val="ConsPlusNormal"/>
              <w:jc w:val="center"/>
            </w:pPr>
            <w:r>
              <w:t>97887,7</w:t>
            </w:r>
          </w:p>
        </w:tc>
        <w:tc>
          <w:tcPr>
            <w:tcW w:w="1780" w:type="dxa"/>
            <w:tcBorders>
              <w:top w:val="nil"/>
              <w:left w:val="nil"/>
              <w:bottom w:val="nil"/>
              <w:right w:val="nil"/>
            </w:tcBorders>
          </w:tcPr>
          <w:p w:rsidR="00F259CA" w:rsidRDefault="00F259CA">
            <w:pPr>
              <w:pStyle w:val="ConsPlusNormal"/>
              <w:jc w:val="center"/>
            </w:pPr>
            <w:r>
              <w:t>97887,7</w:t>
            </w:r>
          </w:p>
        </w:tc>
        <w:tc>
          <w:tcPr>
            <w:tcW w:w="1780" w:type="dxa"/>
            <w:tcBorders>
              <w:top w:val="nil"/>
              <w:left w:val="nil"/>
              <w:bottom w:val="nil"/>
              <w:right w:val="nil"/>
            </w:tcBorders>
          </w:tcPr>
          <w:p w:rsidR="00F259CA" w:rsidRDefault="00F259CA">
            <w:pPr>
              <w:pStyle w:val="ConsPlusNormal"/>
              <w:jc w:val="center"/>
            </w:pPr>
            <w:r>
              <w:t>97887,7</w:t>
            </w:r>
          </w:p>
        </w:tc>
        <w:tc>
          <w:tcPr>
            <w:tcW w:w="1780" w:type="dxa"/>
            <w:tcBorders>
              <w:top w:val="nil"/>
              <w:left w:val="nil"/>
              <w:bottom w:val="nil"/>
              <w:right w:val="nil"/>
            </w:tcBorders>
          </w:tcPr>
          <w:p w:rsidR="00F259CA" w:rsidRDefault="00F259CA">
            <w:pPr>
              <w:pStyle w:val="ConsPlusNormal"/>
              <w:jc w:val="center"/>
            </w:pPr>
            <w:r>
              <w:t>97887,7</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16Д0000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1606194,2</w:t>
            </w:r>
          </w:p>
        </w:tc>
        <w:tc>
          <w:tcPr>
            <w:tcW w:w="1780" w:type="dxa"/>
            <w:tcBorders>
              <w:top w:val="nil"/>
              <w:left w:val="nil"/>
              <w:bottom w:val="nil"/>
              <w:right w:val="nil"/>
            </w:tcBorders>
          </w:tcPr>
          <w:p w:rsidR="00F259CA" w:rsidRDefault="00F259CA">
            <w:pPr>
              <w:pStyle w:val="ConsPlusNormal"/>
              <w:jc w:val="center"/>
            </w:pPr>
            <w:r>
              <w:t>1605266</w:t>
            </w:r>
          </w:p>
        </w:tc>
        <w:tc>
          <w:tcPr>
            <w:tcW w:w="1780" w:type="dxa"/>
            <w:tcBorders>
              <w:top w:val="nil"/>
              <w:left w:val="nil"/>
              <w:bottom w:val="nil"/>
              <w:right w:val="nil"/>
            </w:tcBorders>
          </w:tcPr>
          <w:p w:rsidR="00F259CA" w:rsidRDefault="00F259CA">
            <w:pPr>
              <w:pStyle w:val="ConsPlusNormal"/>
              <w:jc w:val="center"/>
            </w:pPr>
            <w:r>
              <w:t>1427769,3</w:t>
            </w:r>
          </w:p>
        </w:tc>
        <w:tc>
          <w:tcPr>
            <w:tcW w:w="1780" w:type="dxa"/>
            <w:tcBorders>
              <w:top w:val="nil"/>
              <w:left w:val="nil"/>
              <w:bottom w:val="nil"/>
              <w:right w:val="nil"/>
            </w:tcBorders>
          </w:tcPr>
          <w:p w:rsidR="00F259CA" w:rsidRDefault="00F259CA">
            <w:pPr>
              <w:pStyle w:val="ConsPlusNormal"/>
              <w:jc w:val="center"/>
            </w:pPr>
            <w:r>
              <w:t>1518190</w:t>
            </w:r>
          </w:p>
        </w:tc>
        <w:tc>
          <w:tcPr>
            <w:tcW w:w="1779" w:type="dxa"/>
            <w:tcBorders>
              <w:top w:val="nil"/>
              <w:left w:val="nil"/>
              <w:bottom w:val="nil"/>
              <w:right w:val="nil"/>
            </w:tcBorders>
          </w:tcPr>
          <w:p w:rsidR="00F259CA" w:rsidRDefault="00F259CA">
            <w:pPr>
              <w:pStyle w:val="ConsPlusNormal"/>
              <w:jc w:val="center"/>
            </w:pPr>
            <w:r>
              <w:t>1939190</w:t>
            </w:r>
          </w:p>
        </w:tc>
        <w:tc>
          <w:tcPr>
            <w:tcW w:w="1780" w:type="dxa"/>
            <w:tcBorders>
              <w:top w:val="nil"/>
              <w:left w:val="nil"/>
              <w:bottom w:val="nil"/>
              <w:right w:val="nil"/>
            </w:tcBorders>
          </w:tcPr>
          <w:p w:rsidR="00F259CA" w:rsidRDefault="00F259CA">
            <w:pPr>
              <w:pStyle w:val="ConsPlusNormal"/>
              <w:jc w:val="center"/>
            </w:pPr>
            <w:r>
              <w:t>1269629,7</w:t>
            </w:r>
          </w:p>
        </w:tc>
        <w:tc>
          <w:tcPr>
            <w:tcW w:w="1780" w:type="dxa"/>
            <w:tcBorders>
              <w:top w:val="nil"/>
              <w:left w:val="nil"/>
              <w:bottom w:val="nil"/>
              <w:right w:val="nil"/>
            </w:tcBorders>
          </w:tcPr>
          <w:p w:rsidR="00F259CA" w:rsidRDefault="00F259CA">
            <w:pPr>
              <w:pStyle w:val="ConsPlusNormal"/>
              <w:jc w:val="center"/>
            </w:pPr>
            <w:r>
              <w:t>1273375</w:t>
            </w:r>
          </w:p>
        </w:tc>
        <w:tc>
          <w:tcPr>
            <w:tcW w:w="1780" w:type="dxa"/>
            <w:tcBorders>
              <w:top w:val="nil"/>
              <w:left w:val="nil"/>
              <w:bottom w:val="nil"/>
              <w:right w:val="nil"/>
            </w:tcBorders>
          </w:tcPr>
          <w:p w:rsidR="00F259CA" w:rsidRDefault="00F259CA">
            <w:pPr>
              <w:pStyle w:val="ConsPlusNormal"/>
              <w:jc w:val="center"/>
            </w:pPr>
            <w:r>
              <w:t>1275693,5</w:t>
            </w:r>
          </w:p>
        </w:tc>
        <w:tc>
          <w:tcPr>
            <w:tcW w:w="1780" w:type="dxa"/>
            <w:tcBorders>
              <w:top w:val="nil"/>
              <w:left w:val="nil"/>
              <w:bottom w:val="nil"/>
              <w:right w:val="nil"/>
            </w:tcBorders>
          </w:tcPr>
          <w:p w:rsidR="00F259CA" w:rsidRDefault="00F259CA">
            <w:pPr>
              <w:pStyle w:val="ConsPlusNormal"/>
              <w:jc w:val="center"/>
            </w:pPr>
            <w:r>
              <w:t>1277655,3</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12.1.</w:t>
            </w:r>
          </w:p>
        </w:tc>
        <w:tc>
          <w:tcPr>
            <w:tcW w:w="2327" w:type="dxa"/>
            <w:gridSpan w:val="2"/>
            <w:tcBorders>
              <w:top w:val="nil"/>
              <w:left w:val="nil"/>
              <w:bottom w:val="nil"/>
              <w:right w:val="nil"/>
            </w:tcBorders>
          </w:tcPr>
          <w:p w:rsidR="00F259CA" w:rsidRDefault="00F259CA">
            <w:pPr>
              <w:pStyle w:val="ConsPlusNormal"/>
            </w:pPr>
            <w:r>
              <w:t>Развитие системы технического регулирования и стандартизации</w:t>
            </w:r>
          </w:p>
        </w:tc>
        <w:tc>
          <w:tcPr>
            <w:tcW w:w="2033" w:type="dxa"/>
            <w:tcBorders>
              <w:top w:val="nil"/>
              <w:left w:val="nil"/>
              <w:bottom w:val="nil"/>
              <w:right w:val="nil"/>
            </w:tcBorders>
          </w:tcPr>
          <w:p w:rsidR="00F259CA" w:rsidRDefault="00F259CA">
            <w:pPr>
              <w:pStyle w:val="ConsPlusNormal"/>
            </w:pP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1030039</w:t>
            </w:r>
          </w:p>
        </w:tc>
        <w:tc>
          <w:tcPr>
            <w:tcW w:w="1780" w:type="dxa"/>
            <w:tcBorders>
              <w:top w:val="nil"/>
              <w:left w:val="nil"/>
              <w:bottom w:val="nil"/>
              <w:right w:val="nil"/>
            </w:tcBorders>
          </w:tcPr>
          <w:p w:rsidR="00F259CA" w:rsidRDefault="00F259CA">
            <w:pPr>
              <w:pStyle w:val="ConsPlusNormal"/>
              <w:jc w:val="center"/>
            </w:pPr>
            <w:r>
              <w:t>959190,8</w:t>
            </w:r>
          </w:p>
        </w:tc>
        <w:tc>
          <w:tcPr>
            <w:tcW w:w="1780" w:type="dxa"/>
            <w:tcBorders>
              <w:top w:val="nil"/>
              <w:left w:val="nil"/>
              <w:bottom w:val="nil"/>
              <w:right w:val="nil"/>
            </w:tcBorders>
          </w:tcPr>
          <w:p w:rsidR="00F259CA" w:rsidRDefault="00F259CA">
            <w:pPr>
              <w:pStyle w:val="ConsPlusNormal"/>
              <w:jc w:val="center"/>
            </w:pPr>
            <w:r>
              <w:t>824153,5</w:t>
            </w:r>
          </w:p>
        </w:tc>
        <w:tc>
          <w:tcPr>
            <w:tcW w:w="1780" w:type="dxa"/>
            <w:tcBorders>
              <w:top w:val="nil"/>
              <w:left w:val="nil"/>
              <w:bottom w:val="nil"/>
              <w:right w:val="nil"/>
            </w:tcBorders>
          </w:tcPr>
          <w:p w:rsidR="00F259CA" w:rsidRDefault="00F259CA">
            <w:pPr>
              <w:pStyle w:val="ConsPlusNormal"/>
              <w:jc w:val="center"/>
            </w:pPr>
            <w:r>
              <w:t>840328,2</w:t>
            </w:r>
          </w:p>
        </w:tc>
        <w:tc>
          <w:tcPr>
            <w:tcW w:w="1779" w:type="dxa"/>
            <w:tcBorders>
              <w:top w:val="nil"/>
              <w:left w:val="nil"/>
              <w:bottom w:val="nil"/>
              <w:right w:val="nil"/>
            </w:tcBorders>
          </w:tcPr>
          <w:p w:rsidR="00F259CA" w:rsidRDefault="00F259CA">
            <w:pPr>
              <w:pStyle w:val="ConsPlusNormal"/>
              <w:jc w:val="center"/>
            </w:pPr>
            <w:r>
              <w:t>840328,2</w:t>
            </w:r>
          </w:p>
        </w:tc>
        <w:tc>
          <w:tcPr>
            <w:tcW w:w="1780" w:type="dxa"/>
            <w:tcBorders>
              <w:top w:val="nil"/>
              <w:left w:val="nil"/>
              <w:bottom w:val="nil"/>
              <w:right w:val="nil"/>
            </w:tcBorders>
          </w:tcPr>
          <w:p w:rsidR="00F259CA" w:rsidRDefault="00F259CA">
            <w:pPr>
              <w:pStyle w:val="ConsPlusNormal"/>
              <w:jc w:val="center"/>
            </w:pPr>
            <w:r>
              <w:t>875562,4</w:t>
            </w:r>
          </w:p>
        </w:tc>
        <w:tc>
          <w:tcPr>
            <w:tcW w:w="1780" w:type="dxa"/>
            <w:tcBorders>
              <w:top w:val="nil"/>
              <w:left w:val="nil"/>
              <w:bottom w:val="nil"/>
              <w:right w:val="nil"/>
            </w:tcBorders>
          </w:tcPr>
          <w:p w:rsidR="00F259CA" w:rsidRDefault="00F259CA">
            <w:pPr>
              <w:pStyle w:val="ConsPlusNormal"/>
              <w:jc w:val="center"/>
            </w:pPr>
            <w:r>
              <w:t>879307,6</w:t>
            </w:r>
          </w:p>
        </w:tc>
        <w:tc>
          <w:tcPr>
            <w:tcW w:w="1780" w:type="dxa"/>
            <w:tcBorders>
              <w:top w:val="nil"/>
              <w:left w:val="nil"/>
              <w:bottom w:val="nil"/>
              <w:right w:val="nil"/>
            </w:tcBorders>
          </w:tcPr>
          <w:p w:rsidR="00F259CA" w:rsidRDefault="00F259CA">
            <w:pPr>
              <w:pStyle w:val="ConsPlusNormal"/>
              <w:jc w:val="center"/>
            </w:pPr>
            <w:r>
              <w:t>881626,1</w:t>
            </w:r>
          </w:p>
        </w:tc>
        <w:tc>
          <w:tcPr>
            <w:tcW w:w="1780" w:type="dxa"/>
            <w:tcBorders>
              <w:top w:val="nil"/>
              <w:left w:val="nil"/>
              <w:bottom w:val="nil"/>
              <w:right w:val="nil"/>
            </w:tcBorders>
          </w:tcPr>
          <w:p w:rsidR="00F259CA" w:rsidRDefault="00F259CA">
            <w:pPr>
              <w:pStyle w:val="ConsPlusNormal"/>
              <w:jc w:val="center"/>
            </w:pPr>
            <w:r>
              <w:t>883587,9</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12.1.1.</w:t>
            </w:r>
          </w:p>
        </w:tc>
        <w:tc>
          <w:tcPr>
            <w:tcW w:w="2327" w:type="dxa"/>
            <w:gridSpan w:val="2"/>
            <w:tcBorders>
              <w:top w:val="nil"/>
              <w:left w:val="nil"/>
              <w:bottom w:val="nil"/>
              <w:right w:val="nil"/>
            </w:tcBorders>
          </w:tcPr>
          <w:p w:rsidR="00F259CA" w:rsidRDefault="00F259CA">
            <w:pPr>
              <w:pStyle w:val="ConsPlusNormal"/>
            </w:pPr>
            <w:proofErr w:type="gramStart"/>
            <w:r>
              <w:t xml:space="preserve">Техническое регулирование (Расходы на обеспечение функций государственных органов, в том числе территориальных органов, в рамках подпрограммы "Развитие системы технического регулирования, стандартизации и обеспечение единства измерений" государственной программы Российской Федерации "Развитие промышленности и повышение ее конкурентоспособности" (Закупка товаров, </w:t>
            </w:r>
            <w:r>
              <w:lastRenderedPageBreak/>
              <w:t>работ и услуг для государственных (муниципальных) нужд)</w:t>
            </w:r>
            <w:proofErr w:type="gramEnd"/>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Д0019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117 920</w:t>
            </w:r>
          </w:p>
        </w:tc>
        <w:tc>
          <w:tcPr>
            <w:tcW w:w="1780" w:type="dxa"/>
            <w:tcBorders>
              <w:top w:val="nil"/>
              <w:left w:val="nil"/>
              <w:bottom w:val="nil"/>
              <w:right w:val="nil"/>
            </w:tcBorders>
          </w:tcPr>
          <w:p w:rsidR="00F259CA" w:rsidRDefault="00F259CA">
            <w:pPr>
              <w:pStyle w:val="ConsPlusNormal"/>
              <w:jc w:val="center"/>
            </w:pPr>
            <w:r>
              <w:t>48 000</w:t>
            </w:r>
          </w:p>
        </w:tc>
        <w:tc>
          <w:tcPr>
            <w:tcW w:w="1780" w:type="dxa"/>
            <w:tcBorders>
              <w:top w:val="nil"/>
              <w:left w:val="nil"/>
              <w:bottom w:val="nil"/>
              <w:right w:val="nil"/>
            </w:tcBorders>
          </w:tcPr>
          <w:p w:rsidR="00F259CA" w:rsidRDefault="00F259CA">
            <w:pPr>
              <w:pStyle w:val="ConsPlusNormal"/>
              <w:jc w:val="center"/>
            </w:pPr>
            <w:r>
              <w:t>90 459,4</w:t>
            </w:r>
          </w:p>
        </w:tc>
        <w:tc>
          <w:tcPr>
            <w:tcW w:w="1780" w:type="dxa"/>
            <w:tcBorders>
              <w:top w:val="nil"/>
              <w:left w:val="nil"/>
              <w:bottom w:val="nil"/>
              <w:right w:val="nil"/>
            </w:tcBorders>
          </w:tcPr>
          <w:p w:rsidR="00F259CA" w:rsidRDefault="00F259CA">
            <w:pPr>
              <w:pStyle w:val="ConsPlusNormal"/>
              <w:jc w:val="center"/>
            </w:pPr>
            <w:r>
              <w:t>85 138,2</w:t>
            </w:r>
          </w:p>
        </w:tc>
        <w:tc>
          <w:tcPr>
            <w:tcW w:w="1779" w:type="dxa"/>
            <w:tcBorders>
              <w:top w:val="nil"/>
              <w:left w:val="nil"/>
              <w:bottom w:val="nil"/>
              <w:right w:val="nil"/>
            </w:tcBorders>
          </w:tcPr>
          <w:p w:rsidR="00F259CA" w:rsidRDefault="00F259CA">
            <w:pPr>
              <w:pStyle w:val="ConsPlusNormal"/>
              <w:jc w:val="center"/>
            </w:pPr>
            <w:r>
              <w:t>85 138,2</w:t>
            </w:r>
          </w:p>
        </w:tc>
        <w:tc>
          <w:tcPr>
            <w:tcW w:w="1780" w:type="dxa"/>
            <w:tcBorders>
              <w:top w:val="nil"/>
              <w:left w:val="nil"/>
              <w:bottom w:val="nil"/>
              <w:right w:val="nil"/>
            </w:tcBorders>
          </w:tcPr>
          <w:p w:rsidR="00F259CA" w:rsidRDefault="00F259CA">
            <w:pPr>
              <w:pStyle w:val="ConsPlusNormal"/>
              <w:jc w:val="center"/>
            </w:pPr>
            <w:r>
              <w:t>97 887,7</w:t>
            </w:r>
          </w:p>
        </w:tc>
        <w:tc>
          <w:tcPr>
            <w:tcW w:w="1780" w:type="dxa"/>
            <w:tcBorders>
              <w:top w:val="nil"/>
              <w:left w:val="nil"/>
              <w:bottom w:val="nil"/>
              <w:right w:val="nil"/>
            </w:tcBorders>
          </w:tcPr>
          <w:p w:rsidR="00F259CA" w:rsidRDefault="00F259CA">
            <w:pPr>
              <w:pStyle w:val="ConsPlusNormal"/>
              <w:jc w:val="center"/>
            </w:pPr>
            <w:r>
              <w:t>97 887,7</w:t>
            </w:r>
          </w:p>
        </w:tc>
        <w:tc>
          <w:tcPr>
            <w:tcW w:w="1780" w:type="dxa"/>
            <w:tcBorders>
              <w:top w:val="nil"/>
              <w:left w:val="nil"/>
              <w:bottom w:val="nil"/>
              <w:right w:val="nil"/>
            </w:tcBorders>
          </w:tcPr>
          <w:p w:rsidR="00F259CA" w:rsidRDefault="00F259CA">
            <w:pPr>
              <w:pStyle w:val="ConsPlusNormal"/>
              <w:jc w:val="center"/>
            </w:pPr>
            <w:r>
              <w:t>97 887,7</w:t>
            </w:r>
          </w:p>
        </w:tc>
        <w:tc>
          <w:tcPr>
            <w:tcW w:w="1780" w:type="dxa"/>
            <w:tcBorders>
              <w:top w:val="nil"/>
              <w:left w:val="nil"/>
              <w:bottom w:val="nil"/>
              <w:right w:val="nil"/>
            </w:tcBorders>
          </w:tcPr>
          <w:p w:rsidR="00F259CA" w:rsidRDefault="00F259CA">
            <w:pPr>
              <w:pStyle w:val="ConsPlusNormal"/>
              <w:jc w:val="center"/>
            </w:pPr>
            <w:r>
              <w:t>97 887,7</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12.1.2.</w:t>
            </w:r>
          </w:p>
        </w:tc>
        <w:tc>
          <w:tcPr>
            <w:tcW w:w="2327" w:type="dxa"/>
            <w:gridSpan w:val="2"/>
            <w:tcBorders>
              <w:top w:val="nil"/>
              <w:left w:val="nil"/>
              <w:bottom w:val="nil"/>
              <w:right w:val="nil"/>
            </w:tcBorders>
          </w:tcPr>
          <w:p w:rsidR="00F259CA" w:rsidRDefault="00F259CA">
            <w:pPr>
              <w:pStyle w:val="ConsPlusNormal"/>
            </w:pPr>
            <w:r>
              <w:t>Реализация Программы разработки национальных стандартов, включая экспертизу, редактирование, нормоконтроль и подготовку к утверждению проектов национальных стандартов, разработка общероссийских классификаторов технико-экономической и социальной информации</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Д</w:t>
            </w:r>
            <w:proofErr w:type="gramEnd"/>
            <w:r>
              <w:t xml:space="preserve"> 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816 900</w:t>
            </w:r>
          </w:p>
        </w:tc>
        <w:tc>
          <w:tcPr>
            <w:tcW w:w="1780" w:type="dxa"/>
            <w:tcBorders>
              <w:top w:val="nil"/>
              <w:left w:val="nil"/>
              <w:bottom w:val="nil"/>
              <w:right w:val="nil"/>
            </w:tcBorders>
          </w:tcPr>
          <w:p w:rsidR="00F259CA" w:rsidRDefault="00F259CA">
            <w:pPr>
              <w:pStyle w:val="ConsPlusNormal"/>
              <w:jc w:val="center"/>
            </w:pPr>
            <w:r>
              <w:t>809 175,2</w:t>
            </w:r>
          </w:p>
        </w:tc>
        <w:tc>
          <w:tcPr>
            <w:tcW w:w="1780" w:type="dxa"/>
            <w:tcBorders>
              <w:top w:val="nil"/>
              <w:left w:val="nil"/>
              <w:bottom w:val="nil"/>
              <w:right w:val="nil"/>
            </w:tcBorders>
          </w:tcPr>
          <w:p w:rsidR="00F259CA" w:rsidRDefault="00F259CA">
            <w:pPr>
              <w:pStyle w:val="ConsPlusNormal"/>
              <w:jc w:val="center"/>
            </w:pPr>
            <w:r>
              <w:t>693 269,3</w:t>
            </w:r>
          </w:p>
        </w:tc>
        <w:tc>
          <w:tcPr>
            <w:tcW w:w="1780" w:type="dxa"/>
            <w:tcBorders>
              <w:top w:val="nil"/>
              <w:left w:val="nil"/>
              <w:bottom w:val="nil"/>
              <w:right w:val="nil"/>
            </w:tcBorders>
          </w:tcPr>
          <w:p w:rsidR="00F259CA" w:rsidRDefault="00F259CA">
            <w:pPr>
              <w:pStyle w:val="ConsPlusNormal"/>
              <w:jc w:val="center"/>
            </w:pPr>
            <w:r>
              <w:t>714 690</w:t>
            </w:r>
          </w:p>
        </w:tc>
        <w:tc>
          <w:tcPr>
            <w:tcW w:w="1779" w:type="dxa"/>
            <w:tcBorders>
              <w:top w:val="nil"/>
              <w:left w:val="nil"/>
              <w:bottom w:val="nil"/>
              <w:right w:val="nil"/>
            </w:tcBorders>
          </w:tcPr>
          <w:p w:rsidR="00F259CA" w:rsidRDefault="00F259CA">
            <w:pPr>
              <w:pStyle w:val="ConsPlusNormal"/>
              <w:jc w:val="center"/>
            </w:pPr>
            <w:r>
              <w:t>714 690</w:t>
            </w:r>
          </w:p>
        </w:tc>
        <w:tc>
          <w:tcPr>
            <w:tcW w:w="1780" w:type="dxa"/>
            <w:tcBorders>
              <w:top w:val="nil"/>
              <w:left w:val="nil"/>
              <w:bottom w:val="nil"/>
              <w:right w:val="nil"/>
            </w:tcBorders>
          </w:tcPr>
          <w:p w:rsidR="00F259CA" w:rsidRDefault="00F259CA">
            <w:pPr>
              <w:pStyle w:val="ConsPlusNormal"/>
              <w:jc w:val="center"/>
            </w:pPr>
            <w:r>
              <w:t>678 124,6</w:t>
            </w:r>
          </w:p>
        </w:tc>
        <w:tc>
          <w:tcPr>
            <w:tcW w:w="1780" w:type="dxa"/>
            <w:tcBorders>
              <w:top w:val="nil"/>
              <w:left w:val="nil"/>
              <w:bottom w:val="nil"/>
              <w:right w:val="nil"/>
            </w:tcBorders>
          </w:tcPr>
          <w:p w:rsidR="00F259CA" w:rsidRDefault="00F259CA">
            <w:pPr>
              <w:pStyle w:val="ConsPlusNormal"/>
              <w:jc w:val="center"/>
            </w:pPr>
            <w:r>
              <w:t>678 124,6</w:t>
            </w:r>
          </w:p>
        </w:tc>
        <w:tc>
          <w:tcPr>
            <w:tcW w:w="1780" w:type="dxa"/>
            <w:tcBorders>
              <w:top w:val="nil"/>
              <w:left w:val="nil"/>
              <w:bottom w:val="nil"/>
              <w:right w:val="nil"/>
            </w:tcBorders>
          </w:tcPr>
          <w:p w:rsidR="00F259CA" w:rsidRDefault="00F259CA">
            <w:pPr>
              <w:pStyle w:val="ConsPlusNormal"/>
              <w:jc w:val="center"/>
            </w:pPr>
            <w:r>
              <w:t>678 124,6</w:t>
            </w:r>
          </w:p>
        </w:tc>
        <w:tc>
          <w:tcPr>
            <w:tcW w:w="1780" w:type="dxa"/>
            <w:tcBorders>
              <w:top w:val="nil"/>
              <w:left w:val="nil"/>
              <w:bottom w:val="nil"/>
              <w:right w:val="nil"/>
            </w:tcBorders>
          </w:tcPr>
          <w:p w:rsidR="00F259CA" w:rsidRDefault="00F259CA">
            <w:pPr>
              <w:pStyle w:val="ConsPlusNormal"/>
              <w:jc w:val="center"/>
            </w:pPr>
            <w:r>
              <w:t>678 124,6</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12.1.3.</w:t>
            </w:r>
          </w:p>
        </w:tc>
        <w:tc>
          <w:tcPr>
            <w:tcW w:w="2327" w:type="dxa"/>
            <w:gridSpan w:val="2"/>
            <w:tcBorders>
              <w:top w:val="nil"/>
              <w:left w:val="nil"/>
              <w:bottom w:val="nil"/>
              <w:right w:val="nil"/>
            </w:tcBorders>
          </w:tcPr>
          <w:p w:rsidR="00F259CA" w:rsidRDefault="00F259CA">
            <w:pPr>
              <w:pStyle w:val="ConsPlusNormal"/>
            </w:pPr>
            <w:proofErr w:type="gramStart"/>
            <w:r>
              <w:t xml:space="preserve">Каталогизация продукции для федеральных государственных нужд (Расходы на обеспечение функций государственных органов, в том числе </w:t>
            </w:r>
            <w:r>
              <w:lastRenderedPageBreak/>
              <w:t>территориальных органов, в рамках подпрограммы "Развитие системы технического регулирования, стандартизации и обеспечение единства измерений" государственной программы Российской Федерации "Развитие промышленности и повышение ее конкурентоспособности" (Закупка товаров, работ и услуг для государственных (муниципальных) нужд)</w:t>
            </w:r>
            <w:proofErr w:type="gramEnd"/>
          </w:p>
        </w:tc>
        <w:tc>
          <w:tcPr>
            <w:tcW w:w="2033" w:type="dxa"/>
            <w:tcBorders>
              <w:top w:val="nil"/>
              <w:left w:val="nil"/>
              <w:bottom w:val="nil"/>
              <w:right w:val="nil"/>
            </w:tcBorders>
          </w:tcPr>
          <w:p w:rsidR="00F259CA" w:rsidRDefault="00F259CA">
            <w:pPr>
              <w:pStyle w:val="ConsPlusNormal"/>
            </w:pPr>
            <w:r>
              <w:lastRenderedPageBreak/>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Д</w:t>
            </w:r>
            <w:proofErr w:type="gramEnd"/>
            <w:r>
              <w:t xml:space="preserve"> 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15 000</w:t>
            </w:r>
          </w:p>
        </w:tc>
        <w:tc>
          <w:tcPr>
            <w:tcW w:w="1780" w:type="dxa"/>
            <w:tcBorders>
              <w:top w:val="nil"/>
              <w:left w:val="nil"/>
              <w:bottom w:val="nil"/>
              <w:right w:val="nil"/>
            </w:tcBorders>
          </w:tcPr>
          <w:p w:rsidR="00F259CA" w:rsidRDefault="00F259CA">
            <w:pPr>
              <w:pStyle w:val="ConsPlusNormal"/>
              <w:jc w:val="center"/>
            </w:pPr>
            <w:r>
              <w:t>15 000</w:t>
            </w:r>
          </w:p>
        </w:tc>
        <w:tc>
          <w:tcPr>
            <w:tcW w:w="1780" w:type="dxa"/>
            <w:tcBorders>
              <w:top w:val="nil"/>
              <w:left w:val="nil"/>
              <w:bottom w:val="nil"/>
              <w:right w:val="nil"/>
            </w:tcBorders>
          </w:tcPr>
          <w:p w:rsidR="00F259CA" w:rsidRDefault="00F259CA">
            <w:pPr>
              <w:pStyle w:val="ConsPlusNormal"/>
              <w:jc w:val="center"/>
            </w:pPr>
            <w:r>
              <w:t>12 924,8</w:t>
            </w:r>
          </w:p>
        </w:tc>
        <w:tc>
          <w:tcPr>
            <w:tcW w:w="1780" w:type="dxa"/>
            <w:tcBorders>
              <w:top w:val="nil"/>
              <w:left w:val="nil"/>
              <w:bottom w:val="nil"/>
              <w:right w:val="nil"/>
            </w:tcBorders>
          </w:tcPr>
          <w:p w:rsidR="00F259CA" w:rsidRDefault="00F259CA">
            <w:pPr>
              <w:pStyle w:val="ConsPlusNormal"/>
              <w:jc w:val="center"/>
            </w:pPr>
            <w:r>
              <w:t>13 000</w:t>
            </w:r>
          </w:p>
        </w:tc>
        <w:tc>
          <w:tcPr>
            <w:tcW w:w="1779" w:type="dxa"/>
            <w:tcBorders>
              <w:top w:val="nil"/>
              <w:left w:val="nil"/>
              <w:bottom w:val="nil"/>
              <w:right w:val="nil"/>
            </w:tcBorders>
          </w:tcPr>
          <w:p w:rsidR="00F259CA" w:rsidRDefault="00F259CA">
            <w:pPr>
              <w:pStyle w:val="ConsPlusNormal"/>
              <w:jc w:val="center"/>
            </w:pPr>
            <w:r>
              <w:t>13 000</w:t>
            </w:r>
          </w:p>
        </w:tc>
        <w:tc>
          <w:tcPr>
            <w:tcW w:w="1780" w:type="dxa"/>
            <w:tcBorders>
              <w:top w:val="nil"/>
              <w:left w:val="nil"/>
              <w:bottom w:val="nil"/>
              <w:right w:val="nil"/>
            </w:tcBorders>
          </w:tcPr>
          <w:p w:rsidR="00F259CA" w:rsidRDefault="00F259CA">
            <w:pPr>
              <w:pStyle w:val="ConsPlusNormal"/>
              <w:jc w:val="center"/>
            </w:pPr>
            <w:r>
              <w:t>12 451,8</w:t>
            </w:r>
          </w:p>
        </w:tc>
        <w:tc>
          <w:tcPr>
            <w:tcW w:w="1780" w:type="dxa"/>
            <w:tcBorders>
              <w:top w:val="nil"/>
              <w:left w:val="nil"/>
              <w:bottom w:val="nil"/>
              <w:right w:val="nil"/>
            </w:tcBorders>
          </w:tcPr>
          <w:p w:rsidR="00F259CA" w:rsidRDefault="00F259CA">
            <w:pPr>
              <w:pStyle w:val="ConsPlusNormal"/>
              <w:jc w:val="center"/>
            </w:pPr>
            <w:r>
              <w:t>12 451,8</w:t>
            </w:r>
          </w:p>
        </w:tc>
        <w:tc>
          <w:tcPr>
            <w:tcW w:w="1780" w:type="dxa"/>
            <w:tcBorders>
              <w:top w:val="nil"/>
              <w:left w:val="nil"/>
              <w:bottom w:val="nil"/>
              <w:right w:val="nil"/>
            </w:tcBorders>
          </w:tcPr>
          <w:p w:rsidR="00F259CA" w:rsidRDefault="00F259CA">
            <w:pPr>
              <w:pStyle w:val="ConsPlusNormal"/>
              <w:jc w:val="center"/>
            </w:pPr>
            <w:r>
              <w:t>12 451,8</w:t>
            </w:r>
          </w:p>
        </w:tc>
        <w:tc>
          <w:tcPr>
            <w:tcW w:w="1780" w:type="dxa"/>
            <w:tcBorders>
              <w:top w:val="nil"/>
              <w:left w:val="nil"/>
              <w:bottom w:val="nil"/>
              <w:right w:val="nil"/>
            </w:tcBorders>
          </w:tcPr>
          <w:p w:rsidR="00F259CA" w:rsidRDefault="00F259CA">
            <w:pPr>
              <w:pStyle w:val="ConsPlusNormal"/>
              <w:jc w:val="center"/>
            </w:pPr>
            <w:r>
              <w:t>12 451,8</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12.1.4.</w:t>
            </w:r>
          </w:p>
        </w:tc>
        <w:tc>
          <w:tcPr>
            <w:tcW w:w="2327" w:type="dxa"/>
            <w:gridSpan w:val="2"/>
            <w:tcBorders>
              <w:top w:val="nil"/>
              <w:left w:val="nil"/>
              <w:bottom w:val="nil"/>
              <w:right w:val="nil"/>
            </w:tcBorders>
          </w:tcPr>
          <w:p w:rsidR="00F259CA" w:rsidRDefault="00F259CA">
            <w:pPr>
              <w:pStyle w:val="ConsPlusNormal"/>
            </w:pPr>
            <w:r>
              <w:t>Премия Правительства Российской Федерации в области качества</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Д0019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1 500</w:t>
            </w:r>
          </w:p>
        </w:tc>
        <w:tc>
          <w:tcPr>
            <w:tcW w:w="1780" w:type="dxa"/>
            <w:tcBorders>
              <w:top w:val="nil"/>
              <w:left w:val="nil"/>
              <w:bottom w:val="nil"/>
              <w:right w:val="nil"/>
            </w:tcBorders>
          </w:tcPr>
          <w:p w:rsidR="00F259CA" w:rsidRDefault="00F259CA">
            <w:pPr>
              <w:pStyle w:val="ConsPlusNormal"/>
              <w:jc w:val="center"/>
            </w:pPr>
            <w:r>
              <w:t>1 500</w:t>
            </w:r>
          </w:p>
        </w:tc>
        <w:tc>
          <w:tcPr>
            <w:tcW w:w="1780" w:type="dxa"/>
            <w:tcBorders>
              <w:top w:val="nil"/>
              <w:left w:val="nil"/>
              <w:bottom w:val="nil"/>
              <w:right w:val="nil"/>
            </w:tcBorders>
          </w:tcPr>
          <w:p w:rsidR="00F259CA" w:rsidRDefault="00F259CA">
            <w:pPr>
              <w:pStyle w:val="ConsPlusNormal"/>
              <w:jc w:val="center"/>
            </w:pPr>
            <w:r>
              <w:t>1 500</w:t>
            </w:r>
          </w:p>
        </w:tc>
        <w:tc>
          <w:tcPr>
            <w:tcW w:w="1780" w:type="dxa"/>
            <w:tcBorders>
              <w:top w:val="nil"/>
              <w:left w:val="nil"/>
              <w:bottom w:val="nil"/>
              <w:right w:val="nil"/>
            </w:tcBorders>
          </w:tcPr>
          <w:p w:rsidR="00F259CA" w:rsidRDefault="00F259CA">
            <w:pPr>
              <w:pStyle w:val="ConsPlusNormal"/>
              <w:jc w:val="center"/>
            </w:pPr>
            <w:r>
              <w:t>1 500</w:t>
            </w:r>
          </w:p>
        </w:tc>
        <w:tc>
          <w:tcPr>
            <w:tcW w:w="1779" w:type="dxa"/>
            <w:tcBorders>
              <w:top w:val="nil"/>
              <w:left w:val="nil"/>
              <w:bottom w:val="nil"/>
              <w:right w:val="nil"/>
            </w:tcBorders>
          </w:tcPr>
          <w:p w:rsidR="00F259CA" w:rsidRDefault="00F259CA">
            <w:pPr>
              <w:pStyle w:val="ConsPlusNormal"/>
              <w:jc w:val="center"/>
            </w:pPr>
            <w:r>
              <w:t>1 500</w:t>
            </w:r>
          </w:p>
        </w:tc>
        <w:tc>
          <w:tcPr>
            <w:tcW w:w="1780" w:type="dxa"/>
            <w:tcBorders>
              <w:top w:val="nil"/>
              <w:left w:val="nil"/>
              <w:bottom w:val="nil"/>
              <w:right w:val="nil"/>
            </w:tcBorders>
          </w:tcPr>
          <w:p w:rsidR="00F259CA" w:rsidRDefault="00F259CA">
            <w:pPr>
              <w:pStyle w:val="ConsPlusNormal"/>
              <w:jc w:val="center"/>
            </w:pPr>
            <w:r>
              <w:t>1 245,2</w:t>
            </w:r>
          </w:p>
        </w:tc>
        <w:tc>
          <w:tcPr>
            <w:tcW w:w="1780" w:type="dxa"/>
            <w:tcBorders>
              <w:top w:val="nil"/>
              <w:left w:val="nil"/>
              <w:bottom w:val="nil"/>
              <w:right w:val="nil"/>
            </w:tcBorders>
          </w:tcPr>
          <w:p w:rsidR="00F259CA" w:rsidRDefault="00F259CA">
            <w:pPr>
              <w:pStyle w:val="ConsPlusNormal"/>
              <w:jc w:val="center"/>
            </w:pPr>
            <w:r>
              <w:t>1 245,2</w:t>
            </w:r>
          </w:p>
        </w:tc>
        <w:tc>
          <w:tcPr>
            <w:tcW w:w="1780" w:type="dxa"/>
            <w:tcBorders>
              <w:top w:val="nil"/>
              <w:left w:val="nil"/>
              <w:bottom w:val="nil"/>
              <w:right w:val="nil"/>
            </w:tcBorders>
          </w:tcPr>
          <w:p w:rsidR="00F259CA" w:rsidRDefault="00F259CA">
            <w:pPr>
              <w:pStyle w:val="ConsPlusNormal"/>
              <w:jc w:val="center"/>
            </w:pPr>
            <w:r>
              <w:t>1 245,2</w:t>
            </w:r>
          </w:p>
        </w:tc>
        <w:tc>
          <w:tcPr>
            <w:tcW w:w="1780" w:type="dxa"/>
            <w:tcBorders>
              <w:top w:val="nil"/>
              <w:left w:val="nil"/>
              <w:bottom w:val="nil"/>
              <w:right w:val="nil"/>
            </w:tcBorders>
          </w:tcPr>
          <w:p w:rsidR="00F259CA" w:rsidRDefault="00F259CA">
            <w:pPr>
              <w:pStyle w:val="ConsPlusNormal"/>
              <w:jc w:val="center"/>
            </w:pPr>
            <w:r>
              <w:t>1 245,2</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12.1.5.</w:t>
            </w:r>
          </w:p>
        </w:tc>
        <w:tc>
          <w:tcPr>
            <w:tcW w:w="2327" w:type="dxa"/>
            <w:gridSpan w:val="2"/>
            <w:tcBorders>
              <w:top w:val="nil"/>
              <w:left w:val="nil"/>
              <w:bottom w:val="nil"/>
              <w:right w:val="nil"/>
            </w:tcBorders>
          </w:tcPr>
          <w:p w:rsidR="00F259CA" w:rsidRDefault="00F259CA">
            <w:pPr>
              <w:pStyle w:val="ConsPlusNormal"/>
            </w:pPr>
            <w:r>
              <w:t xml:space="preserve">Субсидии организациям на создание и ведение Федерального информационного фонда технических регламентов и </w:t>
            </w:r>
            <w:r>
              <w:lastRenderedPageBreak/>
              <w:t>стандартов</w:t>
            </w:r>
          </w:p>
        </w:tc>
        <w:tc>
          <w:tcPr>
            <w:tcW w:w="2033" w:type="dxa"/>
            <w:tcBorders>
              <w:top w:val="nil"/>
              <w:left w:val="nil"/>
              <w:bottom w:val="nil"/>
              <w:right w:val="nil"/>
            </w:tcBorders>
          </w:tcPr>
          <w:p w:rsidR="00F259CA" w:rsidRDefault="00F259CA">
            <w:pPr>
              <w:pStyle w:val="ConsPlusNormal"/>
            </w:pPr>
            <w:r>
              <w:lastRenderedPageBreak/>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Д6460</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26 000</w:t>
            </w:r>
          </w:p>
        </w:tc>
        <w:tc>
          <w:tcPr>
            <w:tcW w:w="1780" w:type="dxa"/>
            <w:tcBorders>
              <w:top w:val="nil"/>
              <w:left w:val="nil"/>
              <w:bottom w:val="nil"/>
              <w:right w:val="nil"/>
            </w:tcBorders>
          </w:tcPr>
          <w:p w:rsidR="00F259CA" w:rsidRDefault="00F259CA">
            <w:pPr>
              <w:pStyle w:val="ConsPlusNormal"/>
              <w:jc w:val="center"/>
            </w:pPr>
            <w:r>
              <w:t>26 000</w:t>
            </w:r>
          </w:p>
        </w:tc>
        <w:tc>
          <w:tcPr>
            <w:tcW w:w="1780" w:type="dxa"/>
            <w:tcBorders>
              <w:top w:val="nil"/>
              <w:left w:val="nil"/>
              <w:bottom w:val="nil"/>
              <w:right w:val="nil"/>
            </w:tcBorders>
          </w:tcPr>
          <w:p w:rsidR="00F259CA" w:rsidRDefault="00F259CA">
            <w:pPr>
              <w:pStyle w:val="ConsPlusNormal"/>
              <w:jc w:val="center"/>
            </w:pPr>
            <w:r>
              <w:t>26 000</w:t>
            </w:r>
          </w:p>
        </w:tc>
        <w:tc>
          <w:tcPr>
            <w:tcW w:w="1780" w:type="dxa"/>
            <w:tcBorders>
              <w:top w:val="nil"/>
              <w:left w:val="nil"/>
              <w:bottom w:val="nil"/>
              <w:right w:val="nil"/>
            </w:tcBorders>
          </w:tcPr>
          <w:p w:rsidR="00F259CA" w:rsidRDefault="00F259CA">
            <w:pPr>
              <w:pStyle w:val="ConsPlusNormal"/>
              <w:jc w:val="center"/>
            </w:pPr>
            <w:r>
              <w:t>26 000</w:t>
            </w:r>
          </w:p>
        </w:tc>
        <w:tc>
          <w:tcPr>
            <w:tcW w:w="1779" w:type="dxa"/>
            <w:tcBorders>
              <w:top w:val="nil"/>
              <w:left w:val="nil"/>
              <w:bottom w:val="nil"/>
              <w:right w:val="nil"/>
            </w:tcBorders>
          </w:tcPr>
          <w:p w:rsidR="00F259CA" w:rsidRDefault="00F259CA">
            <w:pPr>
              <w:pStyle w:val="ConsPlusNormal"/>
              <w:jc w:val="center"/>
            </w:pPr>
            <w:r>
              <w:t>26 000</w:t>
            </w:r>
          </w:p>
        </w:tc>
        <w:tc>
          <w:tcPr>
            <w:tcW w:w="1780" w:type="dxa"/>
            <w:tcBorders>
              <w:top w:val="nil"/>
              <w:left w:val="nil"/>
              <w:bottom w:val="nil"/>
              <w:right w:val="nil"/>
            </w:tcBorders>
          </w:tcPr>
          <w:p w:rsidR="00F259CA" w:rsidRDefault="00F259CA">
            <w:pPr>
              <w:pStyle w:val="ConsPlusNormal"/>
              <w:jc w:val="center"/>
            </w:pPr>
            <w:r>
              <w:t>22 719,1</w:t>
            </w:r>
          </w:p>
        </w:tc>
        <w:tc>
          <w:tcPr>
            <w:tcW w:w="1780" w:type="dxa"/>
            <w:tcBorders>
              <w:top w:val="nil"/>
              <w:left w:val="nil"/>
              <w:bottom w:val="nil"/>
              <w:right w:val="nil"/>
            </w:tcBorders>
          </w:tcPr>
          <w:p w:rsidR="00F259CA" w:rsidRDefault="00F259CA">
            <w:pPr>
              <w:pStyle w:val="ConsPlusNormal"/>
              <w:jc w:val="center"/>
            </w:pPr>
            <w:r>
              <w:t>22 719,1</w:t>
            </w:r>
          </w:p>
        </w:tc>
        <w:tc>
          <w:tcPr>
            <w:tcW w:w="1780" w:type="dxa"/>
            <w:tcBorders>
              <w:top w:val="nil"/>
              <w:left w:val="nil"/>
              <w:bottom w:val="nil"/>
              <w:right w:val="nil"/>
            </w:tcBorders>
          </w:tcPr>
          <w:p w:rsidR="00F259CA" w:rsidRDefault="00F259CA">
            <w:pPr>
              <w:pStyle w:val="ConsPlusNormal"/>
              <w:jc w:val="center"/>
            </w:pPr>
            <w:r>
              <w:t>22 719,1</w:t>
            </w:r>
          </w:p>
        </w:tc>
        <w:tc>
          <w:tcPr>
            <w:tcW w:w="1780" w:type="dxa"/>
            <w:tcBorders>
              <w:top w:val="nil"/>
              <w:left w:val="nil"/>
              <w:bottom w:val="nil"/>
              <w:right w:val="nil"/>
            </w:tcBorders>
          </w:tcPr>
          <w:p w:rsidR="00F259CA" w:rsidRDefault="00F259CA">
            <w:pPr>
              <w:pStyle w:val="ConsPlusNormal"/>
              <w:jc w:val="center"/>
            </w:pPr>
            <w:r>
              <w:t>22 719,1</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12.1.6.</w:t>
            </w:r>
          </w:p>
        </w:tc>
        <w:tc>
          <w:tcPr>
            <w:tcW w:w="2327" w:type="dxa"/>
            <w:gridSpan w:val="2"/>
            <w:tcBorders>
              <w:top w:val="nil"/>
              <w:left w:val="nil"/>
              <w:bottom w:val="nil"/>
              <w:right w:val="nil"/>
            </w:tcBorders>
          </w:tcPr>
          <w:p w:rsidR="00F259CA" w:rsidRDefault="00F259CA">
            <w:pPr>
              <w:pStyle w:val="ConsPlusNormal"/>
            </w:pPr>
            <w:r>
              <w:t>Взносы в международные организации</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01</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0300600</w:t>
            </w:r>
          </w:p>
        </w:tc>
        <w:tc>
          <w:tcPr>
            <w:tcW w:w="674" w:type="dxa"/>
            <w:tcBorders>
              <w:top w:val="nil"/>
              <w:left w:val="nil"/>
              <w:bottom w:val="nil"/>
              <w:right w:val="nil"/>
            </w:tcBorders>
          </w:tcPr>
          <w:p w:rsidR="00F259CA" w:rsidRDefault="00F259CA">
            <w:pPr>
              <w:pStyle w:val="ConsPlusNormal"/>
              <w:jc w:val="center"/>
            </w:pPr>
            <w:r>
              <w:t>862</w:t>
            </w:r>
          </w:p>
        </w:tc>
        <w:tc>
          <w:tcPr>
            <w:tcW w:w="1779" w:type="dxa"/>
            <w:tcBorders>
              <w:top w:val="nil"/>
              <w:left w:val="nil"/>
              <w:bottom w:val="nil"/>
              <w:right w:val="nil"/>
            </w:tcBorders>
          </w:tcPr>
          <w:p w:rsidR="00F259CA" w:rsidRDefault="00F259CA">
            <w:pPr>
              <w:pStyle w:val="ConsPlusNormal"/>
              <w:jc w:val="center"/>
            </w:pPr>
            <w:r>
              <w:t>52 719</w:t>
            </w:r>
          </w:p>
        </w:tc>
        <w:tc>
          <w:tcPr>
            <w:tcW w:w="1780" w:type="dxa"/>
            <w:tcBorders>
              <w:top w:val="nil"/>
              <w:left w:val="nil"/>
              <w:bottom w:val="nil"/>
              <w:right w:val="nil"/>
            </w:tcBorders>
          </w:tcPr>
          <w:p w:rsidR="00F259CA" w:rsidRDefault="00F259CA">
            <w:pPr>
              <w:pStyle w:val="ConsPlusNormal"/>
              <w:jc w:val="center"/>
            </w:pPr>
            <w:r>
              <w:t>59 515,6</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63 134</w:t>
            </w:r>
          </w:p>
        </w:tc>
        <w:tc>
          <w:tcPr>
            <w:tcW w:w="1780" w:type="dxa"/>
            <w:tcBorders>
              <w:top w:val="nil"/>
              <w:left w:val="nil"/>
              <w:bottom w:val="nil"/>
              <w:right w:val="nil"/>
            </w:tcBorders>
          </w:tcPr>
          <w:p w:rsidR="00F259CA" w:rsidRDefault="00F259CA">
            <w:pPr>
              <w:pStyle w:val="ConsPlusNormal"/>
              <w:jc w:val="center"/>
            </w:pPr>
            <w:r>
              <w:t>66 879,3</w:t>
            </w:r>
          </w:p>
        </w:tc>
        <w:tc>
          <w:tcPr>
            <w:tcW w:w="1780" w:type="dxa"/>
            <w:tcBorders>
              <w:top w:val="nil"/>
              <w:left w:val="nil"/>
              <w:bottom w:val="nil"/>
              <w:right w:val="nil"/>
            </w:tcBorders>
          </w:tcPr>
          <w:p w:rsidR="00F259CA" w:rsidRDefault="00F259CA">
            <w:pPr>
              <w:pStyle w:val="ConsPlusNormal"/>
              <w:jc w:val="center"/>
            </w:pPr>
            <w:r>
              <w:t>69 197,8</w:t>
            </w:r>
          </w:p>
        </w:tc>
        <w:tc>
          <w:tcPr>
            <w:tcW w:w="1780" w:type="dxa"/>
            <w:tcBorders>
              <w:top w:val="nil"/>
              <w:left w:val="nil"/>
              <w:bottom w:val="nil"/>
              <w:right w:val="nil"/>
            </w:tcBorders>
          </w:tcPr>
          <w:p w:rsidR="00F259CA" w:rsidRDefault="00F259CA">
            <w:pPr>
              <w:pStyle w:val="ConsPlusNormal"/>
              <w:jc w:val="center"/>
            </w:pPr>
            <w:r>
              <w:t>71 159,6</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12.2.</w:t>
            </w:r>
          </w:p>
        </w:tc>
        <w:tc>
          <w:tcPr>
            <w:tcW w:w="2327" w:type="dxa"/>
            <w:gridSpan w:val="2"/>
            <w:tcBorders>
              <w:top w:val="nil"/>
              <w:left w:val="nil"/>
              <w:bottom w:val="nil"/>
              <w:right w:val="nil"/>
            </w:tcBorders>
          </w:tcPr>
          <w:p w:rsidR="00F259CA" w:rsidRDefault="00F259CA">
            <w:pPr>
              <w:pStyle w:val="ConsPlusNormal"/>
            </w:pPr>
            <w:r>
              <w:t>Обеспечение единства измерений и развитие эталонной базы</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Д6461</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563 000</w:t>
            </w:r>
          </w:p>
        </w:tc>
        <w:tc>
          <w:tcPr>
            <w:tcW w:w="1780" w:type="dxa"/>
            <w:tcBorders>
              <w:top w:val="nil"/>
              <w:left w:val="nil"/>
              <w:bottom w:val="nil"/>
              <w:right w:val="nil"/>
            </w:tcBorders>
          </w:tcPr>
          <w:p w:rsidR="00F259CA" w:rsidRDefault="00F259CA">
            <w:pPr>
              <w:pStyle w:val="ConsPlusNormal"/>
              <w:jc w:val="center"/>
            </w:pPr>
            <w:r>
              <w:t>563 000</w:t>
            </w:r>
          </w:p>
        </w:tc>
        <w:tc>
          <w:tcPr>
            <w:tcW w:w="1780" w:type="dxa"/>
            <w:tcBorders>
              <w:top w:val="nil"/>
              <w:left w:val="nil"/>
              <w:bottom w:val="nil"/>
              <w:right w:val="nil"/>
            </w:tcBorders>
          </w:tcPr>
          <w:p w:rsidR="00F259CA" w:rsidRDefault="00F259CA">
            <w:pPr>
              <w:pStyle w:val="ConsPlusNormal"/>
              <w:jc w:val="center"/>
            </w:pPr>
            <w:r>
              <w:t>563 000</w:t>
            </w:r>
          </w:p>
        </w:tc>
        <w:tc>
          <w:tcPr>
            <w:tcW w:w="1780" w:type="dxa"/>
            <w:tcBorders>
              <w:top w:val="nil"/>
              <w:left w:val="nil"/>
              <w:bottom w:val="nil"/>
              <w:right w:val="nil"/>
            </w:tcBorders>
          </w:tcPr>
          <w:p w:rsidR="00F259CA" w:rsidRDefault="00F259CA">
            <w:pPr>
              <w:pStyle w:val="ConsPlusNormal"/>
              <w:jc w:val="center"/>
            </w:pPr>
            <w:r>
              <w:t>563 000</w:t>
            </w:r>
          </w:p>
        </w:tc>
        <w:tc>
          <w:tcPr>
            <w:tcW w:w="1779" w:type="dxa"/>
            <w:tcBorders>
              <w:top w:val="nil"/>
              <w:left w:val="nil"/>
              <w:bottom w:val="nil"/>
              <w:right w:val="nil"/>
            </w:tcBorders>
          </w:tcPr>
          <w:p w:rsidR="00F259CA" w:rsidRDefault="00F259CA">
            <w:pPr>
              <w:pStyle w:val="ConsPlusNormal"/>
              <w:jc w:val="center"/>
            </w:pPr>
            <w:r>
              <w:t>563 000</w:t>
            </w:r>
          </w:p>
        </w:tc>
        <w:tc>
          <w:tcPr>
            <w:tcW w:w="1780" w:type="dxa"/>
            <w:tcBorders>
              <w:top w:val="nil"/>
              <w:left w:val="nil"/>
              <w:bottom w:val="nil"/>
              <w:right w:val="nil"/>
            </w:tcBorders>
          </w:tcPr>
          <w:p w:rsidR="00F259CA" w:rsidRDefault="00F259CA">
            <w:pPr>
              <w:pStyle w:val="ConsPlusNormal"/>
              <w:jc w:val="center"/>
            </w:pPr>
            <w:r>
              <w:t>491 955</w:t>
            </w:r>
          </w:p>
        </w:tc>
        <w:tc>
          <w:tcPr>
            <w:tcW w:w="1780" w:type="dxa"/>
            <w:tcBorders>
              <w:top w:val="nil"/>
              <w:left w:val="nil"/>
              <w:bottom w:val="nil"/>
              <w:right w:val="nil"/>
            </w:tcBorders>
          </w:tcPr>
          <w:p w:rsidR="00F259CA" w:rsidRDefault="00F259CA">
            <w:pPr>
              <w:pStyle w:val="ConsPlusNormal"/>
              <w:jc w:val="center"/>
            </w:pPr>
            <w:r>
              <w:t>491 955</w:t>
            </w:r>
          </w:p>
        </w:tc>
        <w:tc>
          <w:tcPr>
            <w:tcW w:w="1780" w:type="dxa"/>
            <w:tcBorders>
              <w:top w:val="nil"/>
              <w:left w:val="nil"/>
              <w:bottom w:val="nil"/>
              <w:right w:val="nil"/>
            </w:tcBorders>
          </w:tcPr>
          <w:p w:rsidR="00F259CA" w:rsidRDefault="00F259CA">
            <w:pPr>
              <w:pStyle w:val="ConsPlusNormal"/>
              <w:jc w:val="center"/>
            </w:pPr>
            <w:r>
              <w:t>491 955</w:t>
            </w:r>
          </w:p>
        </w:tc>
        <w:tc>
          <w:tcPr>
            <w:tcW w:w="1780" w:type="dxa"/>
            <w:tcBorders>
              <w:top w:val="nil"/>
              <w:left w:val="nil"/>
              <w:bottom w:val="nil"/>
              <w:right w:val="nil"/>
            </w:tcBorders>
          </w:tcPr>
          <w:p w:rsidR="00F259CA" w:rsidRDefault="00F259CA">
            <w:pPr>
              <w:pStyle w:val="ConsPlusNormal"/>
              <w:jc w:val="center"/>
            </w:pPr>
            <w:r>
              <w:t>491 955</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12.2.1.</w:t>
            </w:r>
          </w:p>
        </w:tc>
        <w:tc>
          <w:tcPr>
            <w:tcW w:w="2327" w:type="dxa"/>
            <w:gridSpan w:val="2"/>
            <w:tcBorders>
              <w:top w:val="nil"/>
              <w:left w:val="nil"/>
              <w:bottom w:val="nil"/>
              <w:right w:val="nil"/>
            </w:tcBorders>
          </w:tcPr>
          <w:p w:rsidR="00F259CA" w:rsidRDefault="00F259CA">
            <w:pPr>
              <w:pStyle w:val="ConsPlusNormal"/>
            </w:pPr>
            <w:r>
              <w:t>Субсидии организациям на осуществление расходов в области обеспечения единства измерений</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Д6461</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563 000</w:t>
            </w:r>
          </w:p>
        </w:tc>
        <w:tc>
          <w:tcPr>
            <w:tcW w:w="1780" w:type="dxa"/>
            <w:tcBorders>
              <w:top w:val="nil"/>
              <w:left w:val="nil"/>
              <w:bottom w:val="nil"/>
              <w:right w:val="nil"/>
            </w:tcBorders>
          </w:tcPr>
          <w:p w:rsidR="00F259CA" w:rsidRDefault="00F259CA">
            <w:pPr>
              <w:pStyle w:val="ConsPlusNormal"/>
              <w:jc w:val="center"/>
            </w:pPr>
            <w:r>
              <w:t>563 000</w:t>
            </w:r>
          </w:p>
        </w:tc>
        <w:tc>
          <w:tcPr>
            <w:tcW w:w="1780" w:type="dxa"/>
            <w:tcBorders>
              <w:top w:val="nil"/>
              <w:left w:val="nil"/>
              <w:bottom w:val="nil"/>
              <w:right w:val="nil"/>
            </w:tcBorders>
          </w:tcPr>
          <w:p w:rsidR="00F259CA" w:rsidRDefault="00F259CA">
            <w:pPr>
              <w:pStyle w:val="ConsPlusNormal"/>
              <w:jc w:val="center"/>
            </w:pPr>
            <w:r>
              <w:t>563 000</w:t>
            </w:r>
          </w:p>
        </w:tc>
        <w:tc>
          <w:tcPr>
            <w:tcW w:w="1780" w:type="dxa"/>
            <w:tcBorders>
              <w:top w:val="nil"/>
              <w:left w:val="nil"/>
              <w:bottom w:val="nil"/>
              <w:right w:val="nil"/>
            </w:tcBorders>
          </w:tcPr>
          <w:p w:rsidR="00F259CA" w:rsidRDefault="00F259CA">
            <w:pPr>
              <w:pStyle w:val="ConsPlusNormal"/>
              <w:jc w:val="center"/>
            </w:pPr>
            <w:r>
              <w:t>563 000</w:t>
            </w:r>
          </w:p>
        </w:tc>
        <w:tc>
          <w:tcPr>
            <w:tcW w:w="1779" w:type="dxa"/>
            <w:tcBorders>
              <w:top w:val="nil"/>
              <w:left w:val="nil"/>
              <w:bottom w:val="nil"/>
              <w:right w:val="nil"/>
            </w:tcBorders>
          </w:tcPr>
          <w:p w:rsidR="00F259CA" w:rsidRDefault="00F259CA">
            <w:pPr>
              <w:pStyle w:val="ConsPlusNormal"/>
              <w:jc w:val="center"/>
            </w:pPr>
            <w:r>
              <w:t>563 000</w:t>
            </w:r>
          </w:p>
        </w:tc>
        <w:tc>
          <w:tcPr>
            <w:tcW w:w="1780" w:type="dxa"/>
            <w:tcBorders>
              <w:top w:val="nil"/>
              <w:left w:val="nil"/>
              <w:bottom w:val="nil"/>
              <w:right w:val="nil"/>
            </w:tcBorders>
          </w:tcPr>
          <w:p w:rsidR="00F259CA" w:rsidRDefault="00F259CA">
            <w:pPr>
              <w:pStyle w:val="ConsPlusNormal"/>
              <w:jc w:val="center"/>
            </w:pPr>
            <w:r>
              <w:t>491 955</w:t>
            </w:r>
          </w:p>
        </w:tc>
        <w:tc>
          <w:tcPr>
            <w:tcW w:w="1780" w:type="dxa"/>
            <w:tcBorders>
              <w:top w:val="nil"/>
              <w:left w:val="nil"/>
              <w:bottom w:val="nil"/>
              <w:right w:val="nil"/>
            </w:tcBorders>
          </w:tcPr>
          <w:p w:rsidR="00F259CA" w:rsidRDefault="00F259CA">
            <w:pPr>
              <w:pStyle w:val="ConsPlusNormal"/>
              <w:jc w:val="center"/>
            </w:pPr>
            <w:r>
              <w:t>491 955</w:t>
            </w:r>
          </w:p>
        </w:tc>
        <w:tc>
          <w:tcPr>
            <w:tcW w:w="1780" w:type="dxa"/>
            <w:tcBorders>
              <w:top w:val="nil"/>
              <w:left w:val="nil"/>
              <w:bottom w:val="nil"/>
              <w:right w:val="nil"/>
            </w:tcBorders>
          </w:tcPr>
          <w:p w:rsidR="00F259CA" w:rsidRDefault="00F259CA">
            <w:pPr>
              <w:pStyle w:val="ConsPlusNormal"/>
              <w:jc w:val="center"/>
            </w:pPr>
            <w:r>
              <w:t>491 955</w:t>
            </w:r>
          </w:p>
        </w:tc>
        <w:tc>
          <w:tcPr>
            <w:tcW w:w="1780" w:type="dxa"/>
            <w:tcBorders>
              <w:top w:val="nil"/>
              <w:left w:val="nil"/>
              <w:bottom w:val="nil"/>
              <w:right w:val="nil"/>
            </w:tcBorders>
          </w:tcPr>
          <w:p w:rsidR="00F259CA" w:rsidRDefault="00F259CA">
            <w:pPr>
              <w:pStyle w:val="ConsPlusNormal"/>
              <w:jc w:val="center"/>
            </w:pPr>
            <w:r>
              <w:t>491 955</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12.3.</w:t>
            </w:r>
          </w:p>
        </w:tc>
        <w:tc>
          <w:tcPr>
            <w:tcW w:w="2327" w:type="dxa"/>
            <w:gridSpan w:val="2"/>
            <w:tcBorders>
              <w:top w:val="nil"/>
              <w:left w:val="nil"/>
              <w:bottom w:val="nil"/>
              <w:right w:val="nil"/>
            </w:tcBorders>
          </w:tcPr>
          <w:p w:rsidR="00F259CA" w:rsidRDefault="00F259CA">
            <w:pPr>
              <w:pStyle w:val="ConsPlusNormal"/>
            </w:pPr>
            <w:r>
              <w:t>Выполнение научно-исследовательских и опытно-конструкторских работ в области технического регулирования, стандартизации, обеспечения единства измерений, информации</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Д0019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131 075,2</w:t>
            </w:r>
          </w:p>
        </w:tc>
        <w:tc>
          <w:tcPr>
            <w:tcW w:w="1780" w:type="dxa"/>
            <w:tcBorders>
              <w:top w:val="nil"/>
              <w:left w:val="nil"/>
              <w:bottom w:val="nil"/>
              <w:right w:val="nil"/>
            </w:tcBorders>
          </w:tcPr>
          <w:p w:rsidR="00F259CA" w:rsidRDefault="00F259CA">
            <w:pPr>
              <w:pStyle w:val="ConsPlusNormal"/>
              <w:jc w:val="center"/>
            </w:pPr>
            <w:r>
              <w:t>131 075,2</w:t>
            </w:r>
          </w:p>
        </w:tc>
        <w:tc>
          <w:tcPr>
            <w:tcW w:w="1780" w:type="dxa"/>
            <w:tcBorders>
              <w:top w:val="nil"/>
              <w:left w:val="nil"/>
              <w:bottom w:val="nil"/>
              <w:right w:val="nil"/>
            </w:tcBorders>
          </w:tcPr>
          <w:p w:rsidR="00F259CA" w:rsidRDefault="00F259CA">
            <w:pPr>
              <w:pStyle w:val="ConsPlusNormal"/>
              <w:jc w:val="center"/>
            </w:pPr>
            <w:r>
              <w:t>131 075,2</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12.3.1.</w:t>
            </w:r>
          </w:p>
        </w:tc>
        <w:tc>
          <w:tcPr>
            <w:tcW w:w="2327" w:type="dxa"/>
            <w:gridSpan w:val="2"/>
            <w:tcBorders>
              <w:top w:val="nil"/>
              <w:left w:val="nil"/>
              <w:bottom w:val="nil"/>
              <w:right w:val="nil"/>
            </w:tcBorders>
          </w:tcPr>
          <w:p w:rsidR="00F259CA" w:rsidRDefault="00F259CA">
            <w:pPr>
              <w:pStyle w:val="ConsPlusNormal"/>
            </w:pPr>
            <w:proofErr w:type="gramStart"/>
            <w:r>
              <w:t xml:space="preserve">Поддержка инновационного развития предприятий в области технического регулирования, стандартизации, обеспечения единства </w:t>
            </w:r>
            <w:r>
              <w:lastRenderedPageBreak/>
              <w:t>измерений, информации (в части реализации НИОКР, важнейших инновационных проектов) (Расходы на обеспечение функций государственных органов, в том числе территориальных органов, в рамках подпрограммы "Развитие системы технического регулирования, стандартизации и обеспечение единства измерений" государственной программы Российской Федерации "Развитие промышленности и повышение ее конкурентоспособности" (Закупка товаров, работ и услуг для государственных</w:t>
            </w:r>
            <w:proofErr w:type="gramEnd"/>
            <w:r>
              <w:t xml:space="preserve"> (</w:t>
            </w:r>
            <w:proofErr w:type="gramStart"/>
            <w:r>
              <w:t>муниципальных) нужд)</w:t>
            </w:r>
            <w:proofErr w:type="gramEnd"/>
          </w:p>
        </w:tc>
        <w:tc>
          <w:tcPr>
            <w:tcW w:w="2033" w:type="dxa"/>
            <w:tcBorders>
              <w:top w:val="nil"/>
              <w:left w:val="nil"/>
              <w:bottom w:val="nil"/>
              <w:right w:val="nil"/>
            </w:tcBorders>
          </w:tcPr>
          <w:p w:rsidR="00F259CA" w:rsidRDefault="00F259CA">
            <w:pPr>
              <w:pStyle w:val="ConsPlusNormal"/>
            </w:pPr>
            <w:r>
              <w:lastRenderedPageBreak/>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Д0019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131 075,2</w:t>
            </w:r>
          </w:p>
        </w:tc>
        <w:tc>
          <w:tcPr>
            <w:tcW w:w="1780" w:type="dxa"/>
            <w:tcBorders>
              <w:top w:val="nil"/>
              <w:left w:val="nil"/>
              <w:bottom w:val="nil"/>
              <w:right w:val="nil"/>
            </w:tcBorders>
          </w:tcPr>
          <w:p w:rsidR="00F259CA" w:rsidRDefault="00F259CA">
            <w:pPr>
              <w:pStyle w:val="ConsPlusNormal"/>
              <w:jc w:val="center"/>
            </w:pPr>
            <w:r>
              <w:t>131 075,2</w:t>
            </w:r>
          </w:p>
        </w:tc>
        <w:tc>
          <w:tcPr>
            <w:tcW w:w="1780" w:type="dxa"/>
            <w:tcBorders>
              <w:top w:val="nil"/>
              <w:left w:val="nil"/>
              <w:bottom w:val="nil"/>
              <w:right w:val="nil"/>
            </w:tcBorders>
          </w:tcPr>
          <w:p w:rsidR="00F259CA" w:rsidRDefault="00F259CA">
            <w:pPr>
              <w:pStyle w:val="ConsPlusNormal"/>
              <w:jc w:val="center"/>
            </w:pPr>
            <w:r>
              <w:t>131 075,2</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ВЦП</w:t>
            </w:r>
          </w:p>
        </w:tc>
        <w:tc>
          <w:tcPr>
            <w:tcW w:w="2327" w:type="dxa"/>
            <w:gridSpan w:val="2"/>
            <w:tcBorders>
              <w:top w:val="nil"/>
              <w:left w:val="nil"/>
              <w:bottom w:val="nil"/>
              <w:right w:val="nil"/>
            </w:tcBorders>
          </w:tcPr>
          <w:p w:rsidR="00F259CA" w:rsidRDefault="00F259CA">
            <w:pPr>
              <w:pStyle w:val="ConsPlusNormal"/>
            </w:pPr>
            <w:proofErr w:type="gramStart"/>
            <w:r>
              <w:t xml:space="preserve">Проведение фундаментальных исследований в </w:t>
            </w:r>
            <w:r>
              <w:lastRenderedPageBreak/>
              <w:t>области метрологии, разработки государственных (в том числе, первичных) эталонов единиц величин (Расходы на обеспечение функций государственных органов, в том числе территориальных органов, в рамках подпрограммы "Развитие системы технического регулирования, стандартизации и обеспечение единства измерений" государственной программы Российской Федерации "Развитие промышленности и повышение ее конкурентоспособности" (Закупка товаров, работ и услуг для государственных (муниципальных) нужд)</w:t>
            </w:r>
            <w:proofErr w:type="gramEnd"/>
          </w:p>
        </w:tc>
        <w:tc>
          <w:tcPr>
            <w:tcW w:w="2033" w:type="dxa"/>
            <w:tcBorders>
              <w:top w:val="nil"/>
              <w:left w:val="nil"/>
              <w:bottom w:val="nil"/>
              <w:right w:val="nil"/>
            </w:tcBorders>
          </w:tcPr>
          <w:p w:rsidR="00F259CA" w:rsidRDefault="00F259CA">
            <w:pPr>
              <w:pStyle w:val="ConsPlusNormal"/>
            </w:pPr>
            <w:r>
              <w:lastRenderedPageBreak/>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Д</w:t>
            </w:r>
            <w:proofErr w:type="gramEnd"/>
            <w:r>
              <w:t xml:space="preserve"> 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200 000</w:t>
            </w:r>
          </w:p>
        </w:tc>
        <w:tc>
          <w:tcPr>
            <w:tcW w:w="1779" w:type="dxa"/>
            <w:tcBorders>
              <w:top w:val="nil"/>
              <w:left w:val="nil"/>
              <w:bottom w:val="nil"/>
              <w:right w:val="nil"/>
            </w:tcBorders>
          </w:tcPr>
          <w:p w:rsidR="00F259CA" w:rsidRDefault="00F259CA">
            <w:pPr>
              <w:pStyle w:val="ConsPlusNormal"/>
              <w:jc w:val="center"/>
            </w:pPr>
            <w:r>
              <w:t>621 000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Подпрограмма 13 (И)</w:t>
            </w:r>
          </w:p>
        </w:tc>
        <w:tc>
          <w:tcPr>
            <w:tcW w:w="2327" w:type="dxa"/>
            <w:gridSpan w:val="2"/>
            <w:tcBorders>
              <w:top w:val="nil"/>
              <w:left w:val="nil"/>
              <w:bottom w:val="nil"/>
              <w:right w:val="nil"/>
            </w:tcBorders>
          </w:tcPr>
          <w:p w:rsidR="00F259CA" w:rsidRDefault="00F259CA">
            <w:pPr>
              <w:pStyle w:val="ConsPlusNormal"/>
            </w:pPr>
            <w:r>
              <w:t>химический комплекс</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И0000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70 190,5</w:t>
            </w:r>
          </w:p>
        </w:tc>
        <w:tc>
          <w:tcPr>
            <w:tcW w:w="1780" w:type="dxa"/>
            <w:tcBorders>
              <w:top w:val="nil"/>
              <w:left w:val="nil"/>
              <w:bottom w:val="nil"/>
              <w:right w:val="nil"/>
            </w:tcBorders>
          </w:tcPr>
          <w:p w:rsidR="00F259CA" w:rsidRDefault="00F259CA">
            <w:pPr>
              <w:pStyle w:val="ConsPlusNormal"/>
              <w:jc w:val="center"/>
            </w:pPr>
            <w:r>
              <w:t>168 516,4</w:t>
            </w:r>
          </w:p>
        </w:tc>
        <w:tc>
          <w:tcPr>
            <w:tcW w:w="1779" w:type="dxa"/>
            <w:tcBorders>
              <w:top w:val="nil"/>
              <w:left w:val="nil"/>
              <w:bottom w:val="nil"/>
              <w:right w:val="nil"/>
            </w:tcBorders>
          </w:tcPr>
          <w:p w:rsidR="00F259CA" w:rsidRDefault="00F259CA">
            <w:pPr>
              <w:pStyle w:val="ConsPlusNormal"/>
              <w:jc w:val="center"/>
            </w:pPr>
            <w:r>
              <w:t>179 998,7</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И0000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168 516,4</w:t>
            </w:r>
          </w:p>
        </w:tc>
        <w:tc>
          <w:tcPr>
            <w:tcW w:w="1779" w:type="dxa"/>
            <w:tcBorders>
              <w:top w:val="nil"/>
              <w:left w:val="nil"/>
              <w:bottom w:val="nil"/>
              <w:right w:val="nil"/>
            </w:tcBorders>
          </w:tcPr>
          <w:p w:rsidR="00F259CA" w:rsidRDefault="00F259CA">
            <w:pPr>
              <w:pStyle w:val="ConsPlusNormal"/>
              <w:jc w:val="center"/>
            </w:pPr>
            <w:r>
              <w:t>179 998,7</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13.1.</w:t>
            </w:r>
          </w:p>
        </w:tc>
        <w:tc>
          <w:tcPr>
            <w:tcW w:w="2327" w:type="dxa"/>
            <w:gridSpan w:val="2"/>
            <w:tcBorders>
              <w:top w:val="nil"/>
              <w:left w:val="nil"/>
              <w:bottom w:val="nil"/>
              <w:right w:val="nil"/>
            </w:tcBorders>
          </w:tcPr>
          <w:p w:rsidR="00F259CA" w:rsidRDefault="00F259CA">
            <w:pPr>
              <w:pStyle w:val="ConsPlusNormal"/>
            </w:pPr>
            <w:r>
              <w:t>Поддержка приоритетных продуктовых направлений химического производства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70 190,5</w:t>
            </w:r>
          </w:p>
        </w:tc>
        <w:tc>
          <w:tcPr>
            <w:tcW w:w="1780" w:type="dxa"/>
            <w:tcBorders>
              <w:top w:val="nil"/>
              <w:left w:val="nil"/>
              <w:bottom w:val="nil"/>
              <w:right w:val="nil"/>
            </w:tcBorders>
          </w:tcPr>
          <w:p w:rsidR="00F259CA" w:rsidRDefault="00F259CA">
            <w:pPr>
              <w:pStyle w:val="ConsPlusNormal"/>
              <w:jc w:val="center"/>
            </w:pPr>
            <w:r>
              <w:t>168 516,4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13.1.1.</w:t>
            </w:r>
          </w:p>
        </w:tc>
        <w:tc>
          <w:tcPr>
            <w:tcW w:w="2327" w:type="dxa"/>
            <w:gridSpan w:val="2"/>
            <w:tcBorders>
              <w:top w:val="nil"/>
              <w:left w:val="nil"/>
              <w:bottom w:val="nil"/>
              <w:right w:val="nil"/>
            </w:tcBorders>
          </w:tcPr>
          <w:p w:rsidR="00F259CA" w:rsidRDefault="00F259CA">
            <w:pPr>
              <w:pStyle w:val="ConsPlusNormal"/>
            </w:pPr>
            <w:r>
              <w:t>Субсидии российским предприятиям (организациям) химического комплекса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2014 - 2016 годах на реализацию инвестиционных проектов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И6840</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70 190,5</w:t>
            </w:r>
          </w:p>
        </w:tc>
        <w:tc>
          <w:tcPr>
            <w:tcW w:w="1780" w:type="dxa"/>
            <w:tcBorders>
              <w:top w:val="nil"/>
              <w:left w:val="nil"/>
              <w:bottom w:val="nil"/>
              <w:right w:val="nil"/>
            </w:tcBorders>
          </w:tcPr>
          <w:p w:rsidR="00F259CA" w:rsidRDefault="00F259CA">
            <w:pPr>
              <w:pStyle w:val="ConsPlusNormal"/>
              <w:jc w:val="center"/>
            </w:pPr>
            <w:r>
              <w:t>168 516,4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 xml:space="preserve">Мероприятие </w:t>
            </w:r>
            <w:r>
              <w:lastRenderedPageBreak/>
              <w:t>13.1.2.</w:t>
            </w:r>
          </w:p>
        </w:tc>
        <w:tc>
          <w:tcPr>
            <w:tcW w:w="2327" w:type="dxa"/>
            <w:gridSpan w:val="2"/>
            <w:tcBorders>
              <w:top w:val="nil"/>
              <w:left w:val="nil"/>
              <w:bottom w:val="nil"/>
              <w:right w:val="nil"/>
            </w:tcBorders>
          </w:tcPr>
          <w:p w:rsidR="00F259CA" w:rsidRDefault="00F259CA">
            <w:pPr>
              <w:pStyle w:val="ConsPlusNormal"/>
            </w:pPr>
            <w:r>
              <w:lastRenderedPageBreak/>
              <w:t xml:space="preserve">Выработка </w:t>
            </w:r>
            <w:r>
              <w:lastRenderedPageBreak/>
              <w:t>предложений по налоговому стимулированию инвестиций в модернизацию и создание новых произво</w:t>
            </w:r>
            <w:proofErr w:type="gramStart"/>
            <w:r>
              <w:t>дств в пр</w:t>
            </w:r>
            <w:proofErr w:type="gramEnd"/>
            <w:r>
              <w:t>иоритетных направлениях</w:t>
            </w:r>
          </w:p>
        </w:tc>
        <w:tc>
          <w:tcPr>
            <w:tcW w:w="2033" w:type="dxa"/>
            <w:tcBorders>
              <w:top w:val="nil"/>
              <w:left w:val="nil"/>
              <w:bottom w:val="nil"/>
              <w:right w:val="nil"/>
            </w:tcBorders>
          </w:tcPr>
          <w:p w:rsidR="00F259CA" w:rsidRDefault="00F259CA">
            <w:pPr>
              <w:pStyle w:val="ConsPlusNormal"/>
            </w:pPr>
            <w:r>
              <w:lastRenderedPageBreak/>
              <w:t xml:space="preserve">Минпромторг </w:t>
            </w:r>
            <w:r>
              <w:lastRenderedPageBreak/>
              <w:t>России</w:t>
            </w:r>
          </w:p>
        </w:tc>
        <w:tc>
          <w:tcPr>
            <w:tcW w:w="598" w:type="dxa"/>
            <w:tcBorders>
              <w:top w:val="nil"/>
              <w:left w:val="nil"/>
              <w:bottom w:val="nil"/>
              <w:right w:val="nil"/>
            </w:tcBorders>
          </w:tcPr>
          <w:p w:rsidR="00F259CA" w:rsidRDefault="00F259CA">
            <w:pPr>
              <w:pStyle w:val="ConsPlusNormal"/>
              <w:jc w:val="center"/>
            </w:pPr>
            <w:r>
              <w:lastRenderedPageBreak/>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И</w:t>
            </w:r>
            <w:proofErr w:type="gramEnd"/>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Подпрограмма 14 (Л)</w:t>
            </w:r>
          </w:p>
        </w:tc>
        <w:tc>
          <w:tcPr>
            <w:tcW w:w="2327" w:type="dxa"/>
            <w:gridSpan w:val="2"/>
            <w:tcBorders>
              <w:top w:val="nil"/>
              <w:left w:val="nil"/>
              <w:bottom w:val="nil"/>
              <w:right w:val="nil"/>
            </w:tcBorders>
          </w:tcPr>
          <w:p w:rsidR="00F259CA" w:rsidRDefault="00F259CA">
            <w:pPr>
              <w:pStyle w:val="ConsPlusNormal"/>
            </w:pPr>
            <w:r>
              <w:t>Развитие производства композиционных материалов (композитов) и изделий из них</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16Л0000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1000000</w:t>
            </w:r>
          </w:p>
        </w:tc>
        <w:tc>
          <w:tcPr>
            <w:tcW w:w="1780" w:type="dxa"/>
            <w:tcBorders>
              <w:top w:val="nil"/>
              <w:left w:val="nil"/>
              <w:bottom w:val="nil"/>
              <w:right w:val="nil"/>
            </w:tcBorders>
          </w:tcPr>
          <w:p w:rsidR="00F259CA" w:rsidRDefault="00F259CA">
            <w:pPr>
              <w:pStyle w:val="ConsPlusNormal"/>
              <w:jc w:val="center"/>
            </w:pPr>
            <w:r>
              <w:t>1340200</w:t>
            </w:r>
          </w:p>
        </w:tc>
        <w:tc>
          <w:tcPr>
            <w:tcW w:w="1780" w:type="dxa"/>
            <w:tcBorders>
              <w:top w:val="nil"/>
              <w:left w:val="nil"/>
              <w:bottom w:val="nil"/>
              <w:right w:val="nil"/>
            </w:tcBorders>
          </w:tcPr>
          <w:p w:rsidR="00F259CA" w:rsidRDefault="00F259CA">
            <w:pPr>
              <w:pStyle w:val="ConsPlusNormal"/>
              <w:jc w:val="center"/>
            </w:pPr>
            <w:r>
              <w:t>1487700</w:t>
            </w:r>
          </w:p>
        </w:tc>
        <w:tc>
          <w:tcPr>
            <w:tcW w:w="1779" w:type="dxa"/>
            <w:tcBorders>
              <w:top w:val="nil"/>
              <w:left w:val="nil"/>
              <w:bottom w:val="nil"/>
              <w:right w:val="nil"/>
            </w:tcBorders>
          </w:tcPr>
          <w:p w:rsidR="00F259CA" w:rsidRDefault="00F259CA">
            <w:pPr>
              <w:pStyle w:val="ConsPlusNormal"/>
              <w:jc w:val="center"/>
            </w:pPr>
            <w:r>
              <w:t>1636500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vAlign w:val="center"/>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16Л0000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1000000</w:t>
            </w:r>
          </w:p>
        </w:tc>
        <w:tc>
          <w:tcPr>
            <w:tcW w:w="1780" w:type="dxa"/>
            <w:tcBorders>
              <w:top w:val="nil"/>
              <w:left w:val="nil"/>
              <w:bottom w:val="nil"/>
              <w:right w:val="nil"/>
            </w:tcBorders>
          </w:tcPr>
          <w:p w:rsidR="00F259CA" w:rsidRDefault="00F259CA">
            <w:pPr>
              <w:pStyle w:val="ConsPlusNormal"/>
              <w:jc w:val="center"/>
            </w:pPr>
            <w:r>
              <w:t>1340200</w:t>
            </w:r>
          </w:p>
        </w:tc>
        <w:tc>
          <w:tcPr>
            <w:tcW w:w="1780" w:type="dxa"/>
            <w:tcBorders>
              <w:top w:val="nil"/>
              <w:left w:val="nil"/>
              <w:bottom w:val="nil"/>
              <w:right w:val="nil"/>
            </w:tcBorders>
          </w:tcPr>
          <w:p w:rsidR="00F259CA" w:rsidRDefault="00F259CA">
            <w:pPr>
              <w:pStyle w:val="ConsPlusNormal"/>
              <w:jc w:val="center"/>
            </w:pPr>
            <w:r>
              <w:t>1487700</w:t>
            </w:r>
          </w:p>
        </w:tc>
        <w:tc>
          <w:tcPr>
            <w:tcW w:w="1779" w:type="dxa"/>
            <w:tcBorders>
              <w:top w:val="nil"/>
              <w:left w:val="nil"/>
              <w:bottom w:val="nil"/>
              <w:right w:val="nil"/>
            </w:tcBorders>
          </w:tcPr>
          <w:p w:rsidR="00F259CA" w:rsidRDefault="00F259CA">
            <w:pPr>
              <w:pStyle w:val="ConsPlusNormal"/>
              <w:jc w:val="center"/>
            </w:pPr>
            <w:r>
              <w:t>1636500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14.1.</w:t>
            </w:r>
          </w:p>
        </w:tc>
        <w:tc>
          <w:tcPr>
            <w:tcW w:w="2327" w:type="dxa"/>
            <w:gridSpan w:val="2"/>
            <w:tcBorders>
              <w:top w:val="nil"/>
              <w:left w:val="nil"/>
              <w:bottom w:val="nil"/>
              <w:right w:val="nil"/>
            </w:tcBorders>
          </w:tcPr>
          <w:p w:rsidR="00F259CA" w:rsidRDefault="00F259CA">
            <w:pPr>
              <w:pStyle w:val="ConsPlusNormal"/>
            </w:pPr>
            <w:r>
              <w:t>Создание системы по разработке, внедрению и сопровождению освоения композиционных материалов (композитов), изделий и конструкций в гражданских отраслях промышленности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177 500</w:t>
            </w:r>
          </w:p>
        </w:tc>
        <w:tc>
          <w:tcPr>
            <w:tcW w:w="1780" w:type="dxa"/>
            <w:tcBorders>
              <w:top w:val="nil"/>
              <w:left w:val="nil"/>
              <w:bottom w:val="nil"/>
              <w:right w:val="nil"/>
            </w:tcBorders>
          </w:tcPr>
          <w:p w:rsidR="00F259CA" w:rsidRDefault="00F259CA">
            <w:pPr>
              <w:pStyle w:val="ConsPlusNormal"/>
              <w:jc w:val="center"/>
            </w:pPr>
            <w:r>
              <w:t>237 900</w:t>
            </w:r>
          </w:p>
        </w:tc>
        <w:tc>
          <w:tcPr>
            <w:tcW w:w="1780" w:type="dxa"/>
            <w:tcBorders>
              <w:top w:val="nil"/>
              <w:left w:val="nil"/>
              <w:bottom w:val="nil"/>
              <w:right w:val="nil"/>
            </w:tcBorders>
          </w:tcPr>
          <w:p w:rsidR="00F259CA" w:rsidRDefault="00F259CA">
            <w:pPr>
              <w:pStyle w:val="ConsPlusNormal"/>
              <w:jc w:val="center"/>
            </w:pPr>
            <w:r>
              <w:t>264 100</w:t>
            </w:r>
          </w:p>
        </w:tc>
        <w:tc>
          <w:tcPr>
            <w:tcW w:w="1779" w:type="dxa"/>
            <w:tcBorders>
              <w:top w:val="nil"/>
              <w:left w:val="nil"/>
              <w:bottom w:val="nil"/>
              <w:right w:val="nil"/>
            </w:tcBorders>
          </w:tcPr>
          <w:p w:rsidR="00F259CA" w:rsidRDefault="00F259CA">
            <w:pPr>
              <w:pStyle w:val="ConsPlusNormal"/>
              <w:jc w:val="center"/>
            </w:pPr>
            <w:r>
              <w:t>290 500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14.1.1.</w:t>
            </w:r>
          </w:p>
        </w:tc>
        <w:tc>
          <w:tcPr>
            <w:tcW w:w="2327" w:type="dxa"/>
            <w:gridSpan w:val="2"/>
            <w:tcBorders>
              <w:top w:val="nil"/>
              <w:left w:val="nil"/>
              <w:bottom w:val="nil"/>
              <w:right w:val="nil"/>
            </w:tcBorders>
          </w:tcPr>
          <w:p w:rsidR="00F259CA" w:rsidRDefault="00F259CA">
            <w:pPr>
              <w:pStyle w:val="ConsPlusNormal"/>
            </w:pPr>
            <w:proofErr w:type="gramStart"/>
            <w:r>
              <w:t xml:space="preserve">Проведение общесистемных исследований и разработок (Расходы </w:t>
            </w:r>
            <w:r>
              <w:lastRenderedPageBreak/>
              <w:t>на обеспечение функций государственных органов, в том числе территориальных органов, в рамках подпрограммы "Развитие производства композиционных материалов (композитов) и изделий из них" государственной программы Российской Федерации "Развитие промышленности и повышение ее конкурентоспособности" (Закупка товаров, работ и услуг для государственных (муниципальных) нужд)</w:t>
            </w:r>
            <w:proofErr w:type="gramEnd"/>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Л0019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54 100</w:t>
            </w:r>
          </w:p>
        </w:tc>
        <w:tc>
          <w:tcPr>
            <w:tcW w:w="1780" w:type="dxa"/>
            <w:tcBorders>
              <w:top w:val="nil"/>
              <w:left w:val="nil"/>
              <w:bottom w:val="nil"/>
              <w:right w:val="nil"/>
            </w:tcBorders>
          </w:tcPr>
          <w:p w:rsidR="00F259CA" w:rsidRDefault="00F259CA">
            <w:pPr>
              <w:pStyle w:val="ConsPlusNormal"/>
              <w:jc w:val="center"/>
            </w:pPr>
            <w:r>
              <w:t>72 600</w:t>
            </w:r>
          </w:p>
        </w:tc>
        <w:tc>
          <w:tcPr>
            <w:tcW w:w="1780" w:type="dxa"/>
            <w:tcBorders>
              <w:top w:val="nil"/>
              <w:left w:val="nil"/>
              <w:bottom w:val="nil"/>
              <w:right w:val="nil"/>
            </w:tcBorders>
          </w:tcPr>
          <w:p w:rsidR="00F259CA" w:rsidRDefault="00F259CA">
            <w:pPr>
              <w:pStyle w:val="ConsPlusNormal"/>
              <w:jc w:val="center"/>
            </w:pPr>
            <w:r>
              <w:t>80 600</w:t>
            </w:r>
          </w:p>
        </w:tc>
        <w:tc>
          <w:tcPr>
            <w:tcW w:w="1779" w:type="dxa"/>
            <w:tcBorders>
              <w:top w:val="nil"/>
              <w:left w:val="nil"/>
              <w:bottom w:val="nil"/>
              <w:right w:val="nil"/>
            </w:tcBorders>
          </w:tcPr>
          <w:p w:rsidR="00F259CA" w:rsidRDefault="00F259CA">
            <w:pPr>
              <w:pStyle w:val="ConsPlusNormal"/>
              <w:jc w:val="center"/>
            </w:pPr>
            <w:r>
              <w:t>88 700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14.1.2.</w:t>
            </w:r>
          </w:p>
        </w:tc>
        <w:tc>
          <w:tcPr>
            <w:tcW w:w="2327" w:type="dxa"/>
            <w:gridSpan w:val="2"/>
            <w:tcBorders>
              <w:top w:val="nil"/>
              <w:left w:val="nil"/>
              <w:bottom w:val="nil"/>
              <w:right w:val="nil"/>
            </w:tcBorders>
          </w:tcPr>
          <w:p w:rsidR="00F259CA" w:rsidRDefault="00F259CA">
            <w:pPr>
              <w:pStyle w:val="ConsPlusNormal"/>
            </w:pPr>
            <w:r>
              <w:t xml:space="preserve">Разработка отраслевой электронной системы каталогизации и унификации материалов, технологий, оборудования и перспективных </w:t>
            </w:r>
            <w:r>
              <w:lastRenderedPageBreak/>
              <w:t>разработок</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10</w:t>
            </w:r>
          </w:p>
        </w:tc>
        <w:tc>
          <w:tcPr>
            <w:tcW w:w="1435" w:type="dxa"/>
            <w:tcBorders>
              <w:top w:val="nil"/>
              <w:left w:val="nil"/>
              <w:bottom w:val="nil"/>
              <w:right w:val="nil"/>
            </w:tcBorders>
          </w:tcPr>
          <w:p w:rsidR="00F259CA" w:rsidRDefault="00F259CA">
            <w:pPr>
              <w:pStyle w:val="ConsPlusNormal"/>
              <w:jc w:val="center"/>
            </w:pPr>
            <w:r>
              <w:t>16 Л0019</w:t>
            </w:r>
          </w:p>
        </w:tc>
        <w:tc>
          <w:tcPr>
            <w:tcW w:w="674" w:type="dxa"/>
            <w:tcBorders>
              <w:top w:val="nil"/>
              <w:left w:val="nil"/>
              <w:bottom w:val="nil"/>
              <w:right w:val="nil"/>
            </w:tcBorders>
          </w:tcPr>
          <w:p w:rsidR="00F259CA" w:rsidRDefault="00F259CA">
            <w:pPr>
              <w:pStyle w:val="ConsPlusNormal"/>
              <w:jc w:val="center"/>
            </w:pPr>
            <w:r>
              <w:t>242</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15 100</w:t>
            </w:r>
          </w:p>
        </w:tc>
        <w:tc>
          <w:tcPr>
            <w:tcW w:w="1780" w:type="dxa"/>
            <w:tcBorders>
              <w:top w:val="nil"/>
              <w:left w:val="nil"/>
              <w:bottom w:val="nil"/>
              <w:right w:val="nil"/>
            </w:tcBorders>
          </w:tcPr>
          <w:p w:rsidR="00F259CA" w:rsidRDefault="00F259CA">
            <w:pPr>
              <w:pStyle w:val="ConsPlusNormal"/>
              <w:jc w:val="center"/>
            </w:pPr>
            <w:r>
              <w:t>20 200</w:t>
            </w:r>
          </w:p>
        </w:tc>
        <w:tc>
          <w:tcPr>
            <w:tcW w:w="1780" w:type="dxa"/>
            <w:tcBorders>
              <w:top w:val="nil"/>
              <w:left w:val="nil"/>
              <w:bottom w:val="nil"/>
              <w:right w:val="nil"/>
            </w:tcBorders>
          </w:tcPr>
          <w:p w:rsidR="00F259CA" w:rsidRDefault="00F259CA">
            <w:pPr>
              <w:pStyle w:val="ConsPlusNormal"/>
              <w:jc w:val="center"/>
            </w:pPr>
            <w:r>
              <w:t>22 500</w:t>
            </w:r>
          </w:p>
        </w:tc>
        <w:tc>
          <w:tcPr>
            <w:tcW w:w="1779" w:type="dxa"/>
            <w:tcBorders>
              <w:top w:val="nil"/>
              <w:left w:val="nil"/>
              <w:bottom w:val="nil"/>
              <w:right w:val="nil"/>
            </w:tcBorders>
          </w:tcPr>
          <w:p w:rsidR="00F259CA" w:rsidRDefault="00F259CA">
            <w:pPr>
              <w:pStyle w:val="ConsPlusNormal"/>
              <w:jc w:val="center"/>
            </w:pPr>
            <w:r>
              <w:t>24 700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14.1.3.</w:t>
            </w:r>
          </w:p>
        </w:tc>
        <w:tc>
          <w:tcPr>
            <w:tcW w:w="2327" w:type="dxa"/>
            <w:gridSpan w:val="2"/>
            <w:tcBorders>
              <w:top w:val="nil"/>
              <w:left w:val="nil"/>
              <w:bottom w:val="nil"/>
              <w:right w:val="nil"/>
            </w:tcBorders>
          </w:tcPr>
          <w:p w:rsidR="00F259CA" w:rsidRDefault="00F259CA">
            <w:pPr>
              <w:pStyle w:val="ConsPlusNormal"/>
            </w:pPr>
            <w:proofErr w:type="gramStart"/>
            <w:r>
              <w:t xml:space="preserve">Разработка системы нормативных документов, регламентирующих производство, оценку соответствия, применение, классификацию и сметное нормирование композиционных материалов (композитов), конструкций и изделий в гражданских отраслях промышленности (Расходы на обеспечение функций государственных органов, в том числе территориальных органов, в рамках подпрограммы "Развитие производства композиционных материалов (композитов) и изделий из них" государственной программы </w:t>
            </w:r>
            <w:r>
              <w:lastRenderedPageBreak/>
              <w:t>Российской Федерации "Развитие промышленности и повышение ее конкурентоспособности" (Закупка товаров, работ и</w:t>
            </w:r>
            <w:proofErr w:type="gramEnd"/>
            <w:r>
              <w:t xml:space="preserve"> услуг для государственных (муниципальных) нужд)</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Л0019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108 300</w:t>
            </w:r>
          </w:p>
        </w:tc>
        <w:tc>
          <w:tcPr>
            <w:tcW w:w="1780" w:type="dxa"/>
            <w:tcBorders>
              <w:top w:val="nil"/>
              <w:left w:val="nil"/>
              <w:bottom w:val="nil"/>
              <w:right w:val="nil"/>
            </w:tcBorders>
          </w:tcPr>
          <w:p w:rsidR="00F259CA" w:rsidRDefault="00F259CA">
            <w:pPr>
              <w:pStyle w:val="ConsPlusNormal"/>
              <w:jc w:val="center"/>
            </w:pPr>
            <w:r>
              <w:t>145 100</w:t>
            </w:r>
          </w:p>
        </w:tc>
        <w:tc>
          <w:tcPr>
            <w:tcW w:w="1780" w:type="dxa"/>
            <w:tcBorders>
              <w:top w:val="nil"/>
              <w:left w:val="nil"/>
              <w:bottom w:val="nil"/>
              <w:right w:val="nil"/>
            </w:tcBorders>
          </w:tcPr>
          <w:p w:rsidR="00F259CA" w:rsidRDefault="00F259CA">
            <w:pPr>
              <w:pStyle w:val="ConsPlusNormal"/>
              <w:jc w:val="center"/>
            </w:pPr>
            <w:r>
              <w:t>161 000</w:t>
            </w:r>
          </w:p>
        </w:tc>
        <w:tc>
          <w:tcPr>
            <w:tcW w:w="1779" w:type="dxa"/>
            <w:tcBorders>
              <w:top w:val="nil"/>
              <w:left w:val="nil"/>
              <w:bottom w:val="nil"/>
              <w:right w:val="nil"/>
            </w:tcBorders>
          </w:tcPr>
          <w:p w:rsidR="00F259CA" w:rsidRDefault="00F259CA">
            <w:pPr>
              <w:pStyle w:val="ConsPlusNormal"/>
              <w:jc w:val="center"/>
            </w:pPr>
            <w:r>
              <w:t>177 100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14.1.4.</w:t>
            </w:r>
          </w:p>
        </w:tc>
        <w:tc>
          <w:tcPr>
            <w:tcW w:w="2327" w:type="dxa"/>
            <w:gridSpan w:val="2"/>
            <w:tcBorders>
              <w:top w:val="nil"/>
              <w:left w:val="nil"/>
              <w:bottom w:val="nil"/>
              <w:right w:val="nil"/>
            </w:tcBorders>
          </w:tcPr>
          <w:p w:rsidR="00F259CA" w:rsidRDefault="00F259CA">
            <w:pPr>
              <w:pStyle w:val="ConsPlusNormal"/>
            </w:pPr>
            <w:r>
              <w:t>Разработка технологий утилизации композиционных материалов (композитов), конструкций и изделий из них</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Л0019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14.1.5.</w:t>
            </w:r>
          </w:p>
        </w:tc>
        <w:tc>
          <w:tcPr>
            <w:tcW w:w="2327" w:type="dxa"/>
            <w:gridSpan w:val="2"/>
            <w:tcBorders>
              <w:top w:val="nil"/>
              <w:left w:val="nil"/>
              <w:bottom w:val="nil"/>
              <w:right w:val="nil"/>
            </w:tcBorders>
          </w:tcPr>
          <w:p w:rsidR="00F259CA" w:rsidRDefault="00F259CA">
            <w:pPr>
              <w:pStyle w:val="ConsPlusNormal"/>
            </w:pPr>
            <w:r>
              <w:t>Субсидии на поддержку создания и развития центров компетенции, переподготовки и повышения квалификации специалистов композитной отрасли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14.2.</w:t>
            </w:r>
          </w:p>
        </w:tc>
        <w:tc>
          <w:tcPr>
            <w:tcW w:w="2327" w:type="dxa"/>
            <w:gridSpan w:val="2"/>
            <w:tcBorders>
              <w:top w:val="nil"/>
              <w:left w:val="nil"/>
              <w:bottom w:val="nil"/>
              <w:right w:val="nil"/>
            </w:tcBorders>
          </w:tcPr>
          <w:p w:rsidR="00F259CA" w:rsidRDefault="00F259CA">
            <w:pPr>
              <w:pStyle w:val="ConsPlusNormal"/>
            </w:pPr>
            <w:r>
              <w:t xml:space="preserve">Разработка технологий получения комплекса композиционных материалов (композитов) нового </w:t>
            </w:r>
            <w:r>
              <w:lastRenderedPageBreak/>
              <w:t>поколения, изделий и конструкций из них</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Л6843</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817 000</w:t>
            </w:r>
          </w:p>
        </w:tc>
        <w:tc>
          <w:tcPr>
            <w:tcW w:w="1780" w:type="dxa"/>
            <w:tcBorders>
              <w:top w:val="nil"/>
              <w:left w:val="nil"/>
              <w:bottom w:val="nil"/>
              <w:right w:val="nil"/>
            </w:tcBorders>
          </w:tcPr>
          <w:p w:rsidR="00F259CA" w:rsidRDefault="00F259CA">
            <w:pPr>
              <w:pStyle w:val="ConsPlusNormal"/>
              <w:jc w:val="center"/>
            </w:pPr>
            <w:r>
              <w:t>1 095 000</w:t>
            </w:r>
          </w:p>
        </w:tc>
        <w:tc>
          <w:tcPr>
            <w:tcW w:w="1780" w:type="dxa"/>
            <w:tcBorders>
              <w:top w:val="nil"/>
              <w:left w:val="nil"/>
              <w:bottom w:val="nil"/>
              <w:right w:val="nil"/>
            </w:tcBorders>
          </w:tcPr>
          <w:p w:rsidR="00F259CA" w:rsidRDefault="00F259CA">
            <w:pPr>
              <w:pStyle w:val="ConsPlusNormal"/>
              <w:jc w:val="center"/>
            </w:pPr>
            <w:r>
              <w:t>1 215 400</w:t>
            </w:r>
          </w:p>
        </w:tc>
        <w:tc>
          <w:tcPr>
            <w:tcW w:w="1779" w:type="dxa"/>
            <w:tcBorders>
              <w:top w:val="nil"/>
              <w:left w:val="nil"/>
              <w:bottom w:val="nil"/>
              <w:right w:val="nil"/>
            </w:tcBorders>
          </w:tcPr>
          <w:p w:rsidR="00F259CA" w:rsidRDefault="00F259CA">
            <w:pPr>
              <w:pStyle w:val="ConsPlusNormal"/>
              <w:jc w:val="center"/>
            </w:pPr>
            <w:r>
              <w:t>1 337000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14.2.1.</w:t>
            </w:r>
          </w:p>
        </w:tc>
        <w:tc>
          <w:tcPr>
            <w:tcW w:w="2327" w:type="dxa"/>
            <w:gridSpan w:val="2"/>
            <w:tcBorders>
              <w:top w:val="nil"/>
              <w:left w:val="nil"/>
              <w:bottom w:val="nil"/>
              <w:right w:val="nil"/>
            </w:tcBorders>
          </w:tcPr>
          <w:p w:rsidR="00F259CA" w:rsidRDefault="00F259CA">
            <w:pPr>
              <w:pStyle w:val="ConsPlusNormal"/>
            </w:pPr>
            <w:r>
              <w:t>Субсидии из средств федерального бюджета с целью возмещения затрат на НИОКР в рамках реализации комплексных инновационных проектов по созданию высокотехнологичной продукции с использованием композиционных материалов (Субсидии на поддержку развития производства композиционных материалов (композитов) и изделий из них в рамках реализации российскими организациями комплексных инновационных проектов по созданию высокотехнологичной продукции)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Л6843</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817 000</w:t>
            </w:r>
          </w:p>
        </w:tc>
        <w:tc>
          <w:tcPr>
            <w:tcW w:w="1780" w:type="dxa"/>
            <w:tcBorders>
              <w:top w:val="nil"/>
              <w:left w:val="nil"/>
              <w:bottom w:val="nil"/>
              <w:right w:val="nil"/>
            </w:tcBorders>
          </w:tcPr>
          <w:p w:rsidR="00F259CA" w:rsidRDefault="00F259CA">
            <w:pPr>
              <w:pStyle w:val="ConsPlusNormal"/>
              <w:jc w:val="center"/>
            </w:pPr>
            <w:r>
              <w:t>1 095 000</w:t>
            </w:r>
          </w:p>
        </w:tc>
        <w:tc>
          <w:tcPr>
            <w:tcW w:w="1780" w:type="dxa"/>
            <w:tcBorders>
              <w:top w:val="nil"/>
              <w:left w:val="nil"/>
              <w:bottom w:val="nil"/>
              <w:right w:val="nil"/>
            </w:tcBorders>
          </w:tcPr>
          <w:p w:rsidR="00F259CA" w:rsidRDefault="00F259CA">
            <w:pPr>
              <w:pStyle w:val="ConsPlusNormal"/>
              <w:jc w:val="center"/>
            </w:pPr>
            <w:r>
              <w:t>1 215 400</w:t>
            </w:r>
          </w:p>
        </w:tc>
        <w:tc>
          <w:tcPr>
            <w:tcW w:w="1779" w:type="dxa"/>
            <w:tcBorders>
              <w:top w:val="nil"/>
              <w:left w:val="nil"/>
              <w:bottom w:val="nil"/>
              <w:right w:val="nil"/>
            </w:tcBorders>
          </w:tcPr>
          <w:p w:rsidR="00F259CA" w:rsidRDefault="00F259CA">
            <w:pPr>
              <w:pStyle w:val="ConsPlusNormal"/>
              <w:jc w:val="center"/>
            </w:pPr>
            <w:r>
              <w:t>1 337000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 xml:space="preserve">Основное мероприятие </w:t>
            </w:r>
            <w:r>
              <w:lastRenderedPageBreak/>
              <w:t>14.3.</w:t>
            </w:r>
          </w:p>
        </w:tc>
        <w:tc>
          <w:tcPr>
            <w:tcW w:w="2327" w:type="dxa"/>
            <w:gridSpan w:val="2"/>
            <w:tcBorders>
              <w:top w:val="nil"/>
              <w:left w:val="nil"/>
              <w:bottom w:val="nil"/>
              <w:right w:val="nil"/>
            </w:tcBorders>
          </w:tcPr>
          <w:p w:rsidR="00F259CA" w:rsidRDefault="00F259CA">
            <w:pPr>
              <w:pStyle w:val="ConsPlusNormal"/>
            </w:pPr>
            <w:r>
              <w:lastRenderedPageBreak/>
              <w:t xml:space="preserve">Разработка и реализация системы </w:t>
            </w:r>
            <w:r>
              <w:lastRenderedPageBreak/>
              <w:t>мер, обеспечивающих опережающие темпы развития производства и потребления продукции композитной отрасли</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Л0019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5 500</w:t>
            </w:r>
          </w:p>
        </w:tc>
        <w:tc>
          <w:tcPr>
            <w:tcW w:w="1780" w:type="dxa"/>
            <w:tcBorders>
              <w:top w:val="nil"/>
              <w:left w:val="nil"/>
              <w:bottom w:val="nil"/>
              <w:right w:val="nil"/>
            </w:tcBorders>
          </w:tcPr>
          <w:p w:rsidR="00F259CA" w:rsidRDefault="00F259CA">
            <w:pPr>
              <w:pStyle w:val="ConsPlusNormal"/>
              <w:jc w:val="center"/>
            </w:pPr>
            <w:r>
              <w:t>7 300</w:t>
            </w:r>
          </w:p>
        </w:tc>
        <w:tc>
          <w:tcPr>
            <w:tcW w:w="1780" w:type="dxa"/>
            <w:tcBorders>
              <w:top w:val="nil"/>
              <w:left w:val="nil"/>
              <w:bottom w:val="nil"/>
              <w:right w:val="nil"/>
            </w:tcBorders>
          </w:tcPr>
          <w:p w:rsidR="00F259CA" w:rsidRDefault="00F259CA">
            <w:pPr>
              <w:pStyle w:val="ConsPlusNormal"/>
              <w:jc w:val="center"/>
            </w:pPr>
            <w:r>
              <w:t>8 200</w:t>
            </w:r>
          </w:p>
        </w:tc>
        <w:tc>
          <w:tcPr>
            <w:tcW w:w="1779" w:type="dxa"/>
            <w:tcBorders>
              <w:top w:val="nil"/>
              <w:left w:val="nil"/>
              <w:bottom w:val="nil"/>
              <w:right w:val="nil"/>
            </w:tcBorders>
          </w:tcPr>
          <w:p w:rsidR="00F259CA" w:rsidRDefault="00F259CA">
            <w:pPr>
              <w:pStyle w:val="ConsPlusNormal"/>
              <w:jc w:val="center"/>
            </w:pPr>
            <w:r>
              <w:t>9 000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14.3.1.</w:t>
            </w:r>
          </w:p>
        </w:tc>
        <w:tc>
          <w:tcPr>
            <w:tcW w:w="2327" w:type="dxa"/>
            <w:gridSpan w:val="2"/>
            <w:tcBorders>
              <w:top w:val="nil"/>
              <w:left w:val="nil"/>
              <w:bottom w:val="nil"/>
              <w:right w:val="nil"/>
            </w:tcBorders>
          </w:tcPr>
          <w:p w:rsidR="00F259CA" w:rsidRDefault="00F259CA">
            <w:pPr>
              <w:pStyle w:val="ConsPlusNormal"/>
            </w:pPr>
            <w:r>
              <w:t>Субсидии российским организациям на компенсацию части затрат на реализацию инвестиционных проектов по модернизации и созданию производств изделий из композиционных материалов (композитов) и изделий из них</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Л ----</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14.3.2.</w:t>
            </w:r>
          </w:p>
        </w:tc>
        <w:tc>
          <w:tcPr>
            <w:tcW w:w="2327" w:type="dxa"/>
            <w:gridSpan w:val="2"/>
            <w:tcBorders>
              <w:top w:val="nil"/>
              <w:left w:val="nil"/>
              <w:bottom w:val="nil"/>
              <w:right w:val="nil"/>
            </w:tcBorders>
          </w:tcPr>
          <w:p w:rsidR="00F259CA" w:rsidRDefault="00F259CA">
            <w:pPr>
              <w:pStyle w:val="ConsPlusNormal"/>
            </w:pPr>
            <w:r>
              <w:t xml:space="preserve">Продвижение полученных результатов на </w:t>
            </w:r>
            <w:proofErr w:type="gramStart"/>
            <w:r>
              <w:t>внутреннем</w:t>
            </w:r>
            <w:proofErr w:type="gramEnd"/>
            <w:r>
              <w:t xml:space="preserve"> и внешних рынках</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16Л0019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5500</w:t>
            </w:r>
          </w:p>
        </w:tc>
        <w:tc>
          <w:tcPr>
            <w:tcW w:w="1780" w:type="dxa"/>
            <w:tcBorders>
              <w:top w:val="nil"/>
              <w:left w:val="nil"/>
              <w:bottom w:val="nil"/>
              <w:right w:val="nil"/>
            </w:tcBorders>
          </w:tcPr>
          <w:p w:rsidR="00F259CA" w:rsidRDefault="00F259CA">
            <w:pPr>
              <w:pStyle w:val="ConsPlusNormal"/>
              <w:jc w:val="center"/>
            </w:pPr>
            <w:r>
              <w:t>7300</w:t>
            </w:r>
          </w:p>
        </w:tc>
        <w:tc>
          <w:tcPr>
            <w:tcW w:w="1780" w:type="dxa"/>
            <w:tcBorders>
              <w:top w:val="nil"/>
              <w:left w:val="nil"/>
              <w:bottom w:val="nil"/>
              <w:right w:val="nil"/>
            </w:tcBorders>
          </w:tcPr>
          <w:p w:rsidR="00F259CA" w:rsidRDefault="00F259CA">
            <w:pPr>
              <w:pStyle w:val="ConsPlusNormal"/>
              <w:jc w:val="center"/>
            </w:pPr>
            <w:r>
              <w:t>8200</w:t>
            </w:r>
          </w:p>
        </w:tc>
        <w:tc>
          <w:tcPr>
            <w:tcW w:w="1779" w:type="dxa"/>
            <w:tcBorders>
              <w:top w:val="nil"/>
              <w:left w:val="nil"/>
              <w:bottom w:val="nil"/>
              <w:right w:val="nil"/>
            </w:tcBorders>
          </w:tcPr>
          <w:p w:rsidR="00F259CA" w:rsidRDefault="00F259CA">
            <w:pPr>
              <w:pStyle w:val="ConsPlusNormal"/>
              <w:jc w:val="center"/>
            </w:pPr>
            <w:r>
              <w:t>9000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Подпрограмма 15 (П)</w:t>
            </w:r>
          </w:p>
        </w:tc>
        <w:tc>
          <w:tcPr>
            <w:tcW w:w="2327" w:type="dxa"/>
            <w:gridSpan w:val="2"/>
            <w:tcBorders>
              <w:top w:val="nil"/>
              <w:left w:val="nil"/>
              <w:bottom w:val="nil"/>
              <w:right w:val="nil"/>
            </w:tcBorders>
          </w:tcPr>
          <w:p w:rsidR="00F259CA" w:rsidRDefault="00F259CA">
            <w:pPr>
              <w:pStyle w:val="ConsPlusNormal"/>
            </w:pPr>
            <w:r>
              <w:t>Развитие промышленности редких и редкоземельных металлов</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16П0000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1000000</w:t>
            </w:r>
          </w:p>
        </w:tc>
        <w:tc>
          <w:tcPr>
            <w:tcW w:w="1780" w:type="dxa"/>
            <w:tcBorders>
              <w:top w:val="nil"/>
              <w:left w:val="nil"/>
              <w:bottom w:val="nil"/>
              <w:right w:val="nil"/>
            </w:tcBorders>
          </w:tcPr>
          <w:p w:rsidR="00F259CA" w:rsidRDefault="00F259CA">
            <w:pPr>
              <w:pStyle w:val="ConsPlusNormal"/>
              <w:jc w:val="center"/>
            </w:pPr>
            <w:r>
              <w:t>1872762</w:t>
            </w:r>
          </w:p>
        </w:tc>
        <w:tc>
          <w:tcPr>
            <w:tcW w:w="1780" w:type="dxa"/>
            <w:tcBorders>
              <w:top w:val="nil"/>
              <w:left w:val="nil"/>
              <w:bottom w:val="nil"/>
              <w:right w:val="nil"/>
            </w:tcBorders>
          </w:tcPr>
          <w:p w:rsidR="00F259CA" w:rsidRDefault="00F259CA">
            <w:pPr>
              <w:pStyle w:val="ConsPlusNormal"/>
              <w:jc w:val="center"/>
            </w:pPr>
            <w:r>
              <w:t>2253666</w:t>
            </w:r>
          </w:p>
        </w:tc>
        <w:tc>
          <w:tcPr>
            <w:tcW w:w="1779" w:type="dxa"/>
            <w:tcBorders>
              <w:top w:val="nil"/>
              <w:left w:val="nil"/>
              <w:bottom w:val="nil"/>
              <w:right w:val="nil"/>
            </w:tcBorders>
          </w:tcPr>
          <w:p w:rsidR="00F259CA" w:rsidRDefault="00F259CA">
            <w:pPr>
              <w:pStyle w:val="ConsPlusNormal"/>
              <w:jc w:val="center"/>
            </w:pPr>
            <w:r>
              <w:t>2940783</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16П0000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1000000</w:t>
            </w:r>
          </w:p>
        </w:tc>
        <w:tc>
          <w:tcPr>
            <w:tcW w:w="1780" w:type="dxa"/>
            <w:tcBorders>
              <w:top w:val="nil"/>
              <w:left w:val="nil"/>
              <w:bottom w:val="nil"/>
              <w:right w:val="nil"/>
            </w:tcBorders>
          </w:tcPr>
          <w:p w:rsidR="00F259CA" w:rsidRDefault="00F259CA">
            <w:pPr>
              <w:pStyle w:val="ConsPlusNormal"/>
              <w:jc w:val="center"/>
            </w:pPr>
            <w:r>
              <w:t>1151762</w:t>
            </w:r>
          </w:p>
        </w:tc>
        <w:tc>
          <w:tcPr>
            <w:tcW w:w="1780" w:type="dxa"/>
            <w:tcBorders>
              <w:top w:val="nil"/>
              <w:left w:val="nil"/>
              <w:bottom w:val="nil"/>
              <w:right w:val="nil"/>
            </w:tcBorders>
          </w:tcPr>
          <w:p w:rsidR="00F259CA" w:rsidRDefault="00F259CA">
            <w:pPr>
              <w:pStyle w:val="ConsPlusNormal"/>
              <w:jc w:val="center"/>
            </w:pPr>
            <w:r>
              <w:t>1360666</w:t>
            </w:r>
          </w:p>
        </w:tc>
        <w:tc>
          <w:tcPr>
            <w:tcW w:w="1779" w:type="dxa"/>
            <w:tcBorders>
              <w:top w:val="nil"/>
              <w:left w:val="nil"/>
              <w:bottom w:val="nil"/>
              <w:right w:val="nil"/>
            </w:tcBorders>
          </w:tcPr>
          <w:p w:rsidR="00F259CA" w:rsidRDefault="00F259CA">
            <w:pPr>
              <w:pStyle w:val="ConsPlusNormal"/>
              <w:jc w:val="center"/>
            </w:pPr>
            <w:r>
              <w:t>1901783</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Минприроды России</w:t>
            </w:r>
          </w:p>
        </w:tc>
        <w:tc>
          <w:tcPr>
            <w:tcW w:w="598" w:type="dxa"/>
            <w:tcBorders>
              <w:top w:val="nil"/>
              <w:left w:val="nil"/>
              <w:bottom w:val="nil"/>
              <w:right w:val="nil"/>
            </w:tcBorders>
          </w:tcPr>
          <w:p w:rsidR="00F259CA" w:rsidRDefault="00F259CA">
            <w:pPr>
              <w:pStyle w:val="ConsPlusNormal"/>
              <w:jc w:val="center"/>
            </w:pPr>
            <w:r>
              <w:t>051</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16П0000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550000</w:t>
            </w:r>
          </w:p>
        </w:tc>
        <w:tc>
          <w:tcPr>
            <w:tcW w:w="1780" w:type="dxa"/>
            <w:tcBorders>
              <w:top w:val="nil"/>
              <w:left w:val="nil"/>
              <w:bottom w:val="nil"/>
              <w:right w:val="nil"/>
            </w:tcBorders>
          </w:tcPr>
          <w:p w:rsidR="00F259CA" w:rsidRDefault="00F259CA">
            <w:pPr>
              <w:pStyle w:val="ConsPlusNormal"/>
              <w:jc w:val="center"/>
            </w:pPr>
            <w:r>
              <w:t>720000</w:t>
            </w:r>
          </w:p>
        </w:tc>
        <w:tc>
          <w:tcPr>
            <w:tcW w:w="1779" w:type="dxa"/>
            <w:tcBorders>
              <w:top w:val="nil"/>
              <w:left w:val="nil"/>
              <w:bottom w:val="nil"/>
              <w:right w:val="nil"/>
            </w:tcBorders>
          </w:tcPr>
          <w:p w:rsidR="00F259CA" w:rsidRDefault="00F259CA">
            <w:pPr>
              <w:pStyle w:val="ConsPlusNormal"/>
              <w:jc w:val="center"/>
            </w:pPr>
            <w:r>
              <w:t>820000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Роснедра</w:t>
            </w:r>
          </w:p>
        </w:tc>
        <w:tc>
          <w:tcPr>
            <w:tcW w:w="598" w:type="dxa"/>
            <w:tcBorders>
              <w:top w:val="nil"/>
              <w:left w:val="nil"/>
              <w:bottom w:val="nil"/>
              <w:right w:val="nil"/>
            </w:tcBorders>
          </w:tcPr>
          <w:p w:rsidR="00F259CA" w:rsidRDefault="00F259CA">
            <w:pPr>
              <w:pStyle w:val="ConsPlusNormal"/>
              <w:jc w:val="center"/>
            </w:pPr>
            <w:r>
              <w:t>049</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16П0000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171000</w:t>
            </w:r>
          </w:p>
        </w:tc>
        <w:tc>
          <w:tcPr>
            <w:tcW w:w="1780" w:type="dxa"/>
            <w:tcBorders>
              <w:top w:val="nil"/>
              <w:left w:val="nil"/>
              <w:bottom w:val="nil"/>
              <w:right w:val="nil"/>
            </w:tcBorders>
          </w:tcPr>
          <w:p w:rsidR="00F259CA" w:rsidRDefault="00F259CA">
            <w:pPr>
              <w:pStyle w:val="ConsPlusNormal"/>
              <w:jc w:val="center"/>
            </w:pPr>
            <w:r>
              <w:t>130000</w:t>
            </w:r>
          </w:p>
        </w:tc>
        <w:tc>
          <w:tcPr>
            <w:tcW w:w="1779" w:type="dxa"/>
            <w:tcBorders>
              <w:top w:val="nil"/>
              <w:left w:val="nil"/>
              <w:bottom w:val="nil"/>
              <w:right w:val="nil"/>
            </w:tcBorders>
          </w:tcPr>
          <w:p w:rsidR="00F259CA" w:rsidRDefault="00F259CA">
            <w:pPr>
              <w:pStyle w:val="ConsPlusNormal"/>
              <w:jc w:val="center"/>
            </w:pPr>
            <w:r>
              <w:t>109000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Государственная корпорация по атомной энергии "Росатом"</w:t>
            </w:r>
          </w:p>
        </w:tc>
        <w:tc>
          <w:tcPr>
            <w:tcW w:w="598" w:type="dxa"/>
            <w:tcBorders>
              <w:top w:val="nil"/>
              <w:left w:val="nil"/>
              <w:bottom w:val="nil"/>
              <w:right w:val="nil"/>
            </w:tcBorders>
          </w:tcPr>
          <w:p w:rsidR="00F259CA" w:rsidRDefault="00F259CA">
            <w:pPr>
              <w:pStyle w:val="ConsPlusNormal"/>
              <w:jc w:val="center"/>
            </w:pPr>
            <w:r>
              <w:t>725</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16П0000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43000</w:t>
            </w:r>
          </w:p>
        </w:tc>
        <w:tc>
          <w:tcPr>
            <w:tcW w:w="1779" w:type="dxa"/>
            <w:tcBorders>
              <w:top w:val="nil"/>
              <w:left w:val="nil"/>
              <w:bottom w:val="nil"/>
              <w:right w:val="nil"/>
            </w:tcBorders>
          </w:tcPr>
          <w:p w:rsidR="00F259CA" w:rsidRDefault="00F259CA">
            <w:pPr>
              <w:pStyle w:val="ConsPlusNormal"/>
              <w:jc w:val="center"/>
            </w:pPr>
            <w:r>
              <w:t>110000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15.1.</w:t>
            </w:r>
          </w:p>
        </w:tc>
        <w:tc>
          <w:tcPr>
            <w:tcW w:w="2327" w:type="dxa"/>
            <w:gridSpan w:val="2"/>
            <w:tcBorders>
              <w:top w:val="nil"/>
              <w:left w:val="nil"/>
              <w:bottom w:val="nil"/>
              <w:right w:val="nil"/>
            </w:tcBorders>
          </w:tcPr>
          <w:p w:rsidR="00F259CA" w:rsidRDefault="00F259CA">
            <w:pPr>
              <w:pStyle w:val="ConsPlusNormal"/>
            </w:pPr>
            <w:r>
              <w:t>Формирование государственного резерва РЗМ</w:t>
            </w:r>
          </w:p>
        </w:tc>
        <w:tc>
          <w:tcPr>
            <w:tcW w:w="2033" w:type="dxa"/>
            <w:tcBorders>
              <w:top w:val="nil"/>
              <w:left w:val="nil"/>
              <w:bottom w:val="nil"/>
              <w:right w:val="nil"/>
            </w:tcBorders>
          </w:tcPr>
          <w:p w:rsidR="00F259CA" w:rsidRDefault="00F259CA">
            <w:pPr>
              <w:pStyle w:val="ConsPlusNormal"/>
            </w:pPr>
            <w:r>
              <w:t>Минприроды России</w:t>
            </w:r>
          </w:p>
        </w:tc>
        <w:tc>
          <w:tcPr>
            <w:tcW w:w="598" w:type="dxa"/>
            <w:tcBorders>
              <w:top w:val="nil"/>
              <w:left w:val="nil"/>
              <w:bottom w:val="nil"/>
              <w:right w:val="nil"/>
            </w:tcBorders>
          </w:tcPr>
          <w:p w:rsidR="00F259CA" w:rsidRDefault="00F259CA">
            <w:pPr>
              <w:pStyle w:val="ConsPlusNormal"/>
              <w:jc w:val="center"/>
            </w:pPr>
            <w:r>
              <w:t>051</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П</w:t>
            </w:r>
            <w:proofErr w:type="gramEnd"/>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15.2.</w:t>
            </w:r>
          </w:p>
        </w:tc>
        <w:tc>
          <w:tcPr>
            <w:tcW w:w="2327" w:type="dxa"/>
            <w:gridSpan w:val="2"/>
            <w:tcBorders>
              <w:top w:val="nil"/>
              <w:left w:val="nil"/>
              <w:bottom w:val="nil"/>
              <w:right w:val="nil"/>
            </w:tcBorders>
          </w:tcPr>
          <w:p w:rsidR="00F259CA" w:rsidRDefault="00F259CA">
            <w:pPr>
              <w:pStyle w:val="ConsPlusNormal"/>
            </w:pPr>
            <w:r>
              <w:t>Развитие минерально-сырьевой базы РМ и РЗМ</w:t>
            </w:r>
          </w:p>
        </w:tc>
        <w:tc>
          <w:tcPr>
            <w:tcW w:w="2033" w:type="dxa"/>
            <w:tcBorders>
              <w:top w:val="nil"/>
              <w:left w:val="nil"/>
              <w:bottom w:val="nil"/>
              <w:right w:val="nil"/>
            </w:tcBorders>
          </w:tcPr>
          <w:p w:rsidR="00F259CA" w:rsidRDefault="00F259CA">
            <w:pPr>
              <w:pStyle w:val="ConsPlusNormal"/>
            </w:pPr>
            <w:r>
              <w:t>Минприроды России, Роснедра</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П</w:t>
            </w:r>
            <w:proofErr w:type="gramEnd"/>
            <w:r>
              <w:t>----</w:t>
            </w:r>
          </w:p>
        </w:tc>
        <w:tc>
          <w:tcPr>
            <w:tcW w:w="674" w:type="dxa"/>
            <w:tcBorders>
              <w:top w:val="nil"/>
              <w:left w:val="nil"/>
              <w:bottom w:val="nil"/>
              <w:right w:val="nil"/>
            </w:tcBorders>
          </w:tcPr>
          <w:p w:rsidR="00F259CA" w:rsidRDefault="00F259CA">
            <w:pPr>
              <w:pStyle w:val="ConsPlusNormal"/>
              <w:jc w:val="center"/>
            </w:pPr>
            <w:r>
              <w:t>200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721 000</w:t>
            </w:r>
          </w:p>
        </w:tc>
        <w:tc>
          <w:tcPr>
            <w:tcW w:w="1780" w:type="dxa"/>
            <w:tcBorders>
              <w:top w:val="nil"/>
              <w:left w:val="nil"/>
              <w:bottom w:val="nil"/>
              <w:right w:val="nil"/>
            </w:tcBorders>
          </w:tcPr>
          <w:p w:rsidR="00F259CA" w:rsidRDefault="00F259CA">
            <w:pPr>
              <w:pStyle w:val="ConsPlusNormal"/>
              <w:jc w:val="center"/>
            </w:pPr>
            <w:r>
              <w:t>850 000</w:t>
            </w:r>
          </w:p>
        </w:tc>
        <w:tc>
          <w:tcPr>
            <w:tcW w:w="1779" w:type="dxa"/>
            <w:tcBorders>
              <w:top w:val="nil"/>
              <w:left w:val="nil"/>
              <w:bottom w:val="nil"/>
              <w:right w:val="nil"/>
            </w:tcBorders>
          </w:tcPr>
          <w:p w:rsidR="00F259CA" w:rsidRDefault="00F259CA">
            <w:pPr>
              <w:pStyle w:val="ConsPlusNormal"/>
              <w:jc w:val="center"/>
            </w:pPr>
            <w:r>
              <w:t>929 000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15.2.1</w:t>
            </w:r>
          </w:p>
        </w:tc>
        <w:tc>
          <w:tcPr>
            <w:tcW w:w="2327" w:type="dxa"/>
            <w:gridSpan w:val="2"/>
            <w:tcBorders>
              <w:top w:val="nil"/>
              <w:left w:val="nil"/>
              <w:bottom w:val="nil"/>
              <w:right w:val="nil"/>
            </w:tcBorders>
          </w:tcPr>
          <w:p w:rsidR="00F259CA" w:rsidRDefault="00F259CA">
            <w:pPr>
              <w:pStyle w:val="ConsPlusNormal"/>
            </w:pPr>
            <w:r>
              <w:t>Проведение геологоразведочных работ на редкие и редкоземельные металлы, в том числе на техногенных объектах, с целью обеспечения создаваемых промышленных производств сырьем редких и редкоземельных металлов на долгосрочный период, подсчет запасов</w:t>
            </w:r>
          </w:p>
        </w:tc>
        <w:tc>
          <w:tcPr>
            <w:tcW w:w="2033" w:type="dxa"/>
            <w:tcBorders>
              <w:top w:val="nil"/>
              <w:left w:val="nil"/>
              <w:bottom w:val="nil"/>
              <w:right w:val="nil"/>
            </w:tcBorders>
          </w:tcPr>
          <w:p w:rsidR="00F259CA" w:rsidRDefault="00F259CA">
            <w:pPr>
              <w:pStyle w:val="ConsPlusNormal"/>
            </w:pPr>
            <w:r>
              <w:t>Роснедра</w:t>
            </w:r>
          </w:p>
        </w:tc>
        <w:tc>
          <w:tcPr>
            <w:tcW w:w="598" w:type="dxa"/>
            <w:tcBorders>
              <w:top w:val="nil"/>
              <w:left w:val="nil"/>
              <w:bottom w:val="nil"/>
              <w:right w:val="nil"/>
            </w:tcBorders>
          </w:tcPr>
          <w:p w:rsidR="00F259CA" w:rsidRDefault="00F259CA">
            <w:pPr>
              <w:pStyle w:val="ConsPlusNormal"/>
              <w:jc w:val="center"/>
            </w:pPr>
            <w:r>
              <w:t>049</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04</w:t>
            </w:r>
          </w:p>
        </w:tc>
        <w:tc>
          <w:tcPr>
            <w:tcW w:w="1435" w:type="dxa"/>
            <w:tcBorders>
              <w:top w:val="nil"/>
              <w:left w:val="nil"/>
              <w:bottom w:val="nil"/>
              <w:right w:val="nil"/>
            </w:tcBorders>
          </w:tcPr>
          <w:p w:rsidR="00F259CA" w:rsidRDefault="00F259CA">
            <w:pPr>
              <w:pStyle w:val="ConsPlusNormal"/>
              <w:jc w:val="center"/>
            </w:pPr>
            <w:r>
              <w:t>16 П0019</w:t>
            </w:r>
          </w:p>
        </w:tc>
        <w:tc>
          <w:tcPr>
            <w:tcW w:w="674" w:type="dxa"/>
            <w:tcBorders>
              <w:top w:val="nil"/>
              <w:left w:val="nil"/>
              <w:bottom w:val="nil"/>
              <w:right w:val="nil"/>
            </w:tcBorders>
          </w:tcPr>
          <w:p w:rsidR="00F259CA" w:rsidRDefault="00F259CA">
            <w:pPr>
              <w:pStyle w:val="ConsPlusNormal"/>
              <w:jc w:val="center"/>
            </w:pPr>
            <w:r>
              <w:t>200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500 000</w:t>
            </w:r>
          </w:p>
        </w:tc>
        <w:tc>
          <w:tcPr>
            <w:tcW w:w="1780" w:type="dxa"/>
            <w:tcBorders>
              <w:top w:val="nil"/>
              <w:left w:val="nil"/>
              <w:bottom w:val="nil"/>
              <w:right w:val="nil"/>
            </w:tcBorders>
          </w:tcPr>
          <w:p w:rsidR="00F259CA" w:rsidRDefault="00F259CA">
            <w:pPr>
              <w:pStyle w:val="ConsPlusNormal"/>
              <w:jc w:val="center"/>
            </w:pPr>
            <w:r>
              <w:t>700 000</w:t>
            </w:r>
          </w:p>
        </w:tc>
        <w:tc>
          <w:tcPr>
            <w:tcW w:w="1779" w:type="dxa"/>
            <w:tcBorders>
              <w:top w:val="nil"/>
              <w:left w:val="nil"/>
              <w:bottom w:val="nil"/>
              <w:right w:val="nil"/>
            </w:tcBorders>
          </w:tcPr>
          <w:p w:rsidR="00F259CA" w:rsidRDefault="00F259CA">
            <w:pPr>
              <w:pStyle w:val="ConsPlusNormal"/>
              <w:jc w:val="center"/>
            </w:pPr>
            <w:r>
              <w:t>800 000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15.2.2</w:t>
            </w:r>
          </w:p>
        </w:tc>
        <w:tc>
          <w:tcPr>
            <w:tcW w:w="2327" w:type="dxa"/>
            <w:gridSpan w:val="2"/>
            <w:tcBorders>
              <w:top w:val="nil"/>
              <w:left w:val="nil"/>
              <w:bottom w:val="nil"/>
              <w:right w:val="nil"/>
            </w:tcBorders>
          </w:tcPr>
          <w:p w:rsidR="00F259CA" w:rsidRDefault="00F259CA">
            <w:pPr>
              <w:pStyle w:val="ConsPlusNormal"/>
            </w:pPr>
            <w:r>
              <w:t>Методическое обеспечение проведения геологоразведочных работ. Реализация стимулирующих мер нормативно-правового характера. Подготовка доклада о состоянии и использовании минерально-сырьевой базы редких и редкоземельных металлов Российской Федерации</w:t>
            </w:r>
          </w:p>
        </w:tc>
        <w:tc>
          <w:tcPr>
            <w:tcW w:w="2033" w:type="dxa"/>
            <w:tcBorders>
              <w:top w:val="nil"/>
              <w:left w:val="nil"/>
              <w:bottom w:val="nil"/>
              <w:right w:val="nil"/>
            </w:tcBorders>
          </w:tcPr>
          <w:p w:rsidR="00F259CA" w:rsidRDefault="00F259CA">
            <w:pPr>
              <w:pStyle w:val="ConsPlusNormal"/>
            </w:pPr>
            <w:r>
              <w:t>Минприроды России</w:t>
            </w:r>
          </w:p>
        </w:tc>
        <w:tc>
          <w:tcPr>
            <w:tcW w:w="598" w:type="dxa"/>
            <w:tcBorders>
              <w:top w:val="nil"/>
              <w:left w:val="nil"/>
              <w:bottom w:val="nil"/>
              <w:right w:val="nil"/>
            </w:tcBorders>
          </w:tcPr>
          <w:p w:rsidR="00F259CA" w:rsidRDefault="00F259CA">
            <w:pPr>
              <w:pStyle w:val="ConsPlusNormal"/>
              <w:jc w:val="center"/>
            </w:pPr>
            <w:r>
              <w:t>051</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П0019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50 000</w:t>
            </w:r>
          </w:p>
        </w:tc>
        <w:tc>
          <w:tcPr>
            <w:tcW w:w="1780" w:type="dxa"/>
            <w:tcBorders>
              <w:top w:val="nil"/>
              <w:left w:val="nil"/>
              <w:bottom w:val="nil"/>
              <w:right w:val="nil"/>
            </w:tcBorders>
          </w:tcPr>
          <w:p w:rsidR="00F259CA" w:rsidRDefault="00F259CA">
            <w:pPr>
              <w:pStyle w:val="ConsPlusNormal"/>
              <w:jc w:val="center"/>
            </w:pPr>
            <w:r>
              <w:t>20 000</w:t>
            </w:r>
          </w:p>
        </w:tc>
        <w:tc>
          <w:tcPr>
            <w:tcW w:w="1779" w:type="dxa"/>
            <w:tcBorders>
              <w:top w:val="nil"/>
              <w:left w:val="nil"/>
              <w:bottom w:val="nil"/>
              <w:right w:val="nil"/>
            </w:tcBorders>
          </w:tcPr>
          <w:p w:rsidR="00F259CA" w:rsidRDefault="00F259CA">
            <w:pPr>
              <w:pStyle w:val="ConsPlusNormal"/>
              <w:jc w:val="center"/>
            </w:pPr>
            <w:r>
              <w:t>20 000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Роснедра</w:t>
            </w:r>
          </w:p>
        </w:tc>
        <w:tc>
          <w:tcPr>
            <w:tcW w:w="598" w:type="dxa"/>
            <w:tcBorders>
              <w:top w:val="nil"/>
              <w:left w:val="nil"/>
              <w:bottom w:val="nil"/>
              <w:right w:val="nil"/>
            </w:tcBorders>
          </w:tcPr>
          <w:p w:rsidR="00F259CA" w:rsidRDefault="00F259CA">
            <w:pPr>
              <w:pStyle w:val="ConsPlusNormal"/>
              <w:jc w:val="center"/>
            </w:pPr>
            <w:r>
              <w:t>049</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П0019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171 000</w:t>
            </w:r>
          </w:p>
        </w:tc>
        <w:tc>
          <w:tcPr>
            <w:tcW w:w="1780" w:type="dxa"/>
            <w:tcBorders>
              <w:top w:val="nil"/>
              <w:left w:val="nil"/>
              <w:bottom w:val="nil"/>
              <w:right w:val="nil"/>
            </w:tcBorders>
          </w:tcPr>
          <w:p w:rsidR="00F259CA" w:rsidRDefault="00F259CA">
            <w:pPr>
              <w:pStyle w:val="ConsPlusNormal"/>
              <w:jc w:val="center"/>
            </w:pPr>
            <w:r>
              <w:t>130 000</w:t>
            </w:r>
          </w:p>
        </w:tc>
        <w:tc>
          <w:tcPr>
            <w:tcW w:w="1779" w:type="dxa"/>
            <w:tcBorders>
              <w:top w:val="nil"/>
              <w:left w:val="nil"/>
              <w:bottom w:val="nil"/>
              <w:right w:val="nil"/>
            </w:tcBorders>
          </w:tcPr>
          <w:p w:rsidR="00F259CA" w:rsidRDefault="00F259CA">
            <w:pPr>
              <w:pStyle w:val="ConsPlusNormal"/>
              <w:jc w:val="center"/>
            </w:pPr>
            <w:r>
              <w:t>109 000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15.3.</w:t>
            </w:r>
          </w:p>
        </w:tc>
        <w:tc>
          <w:tcPr>
            <w:tcW w:w="2327" w:type="dxa"/>
            <w:gridSpan w:val="2"/>
            <w:tcBorders>
              <w:top w:val="nil"/>
              <w:left w:val="nil"/>
              <w:bottom w:val="nil"/>
              <w:right w:val="nil"/>
            </w:tcBorders>
          </w:tcPr>
          <w:p w:rsidR="00F259CA" w:rsidRDefault="00F259CA">
            <w:pPr>
              <w:pStyle w:val="ConsPlusNormal"/>
            </w:pPr>
            <w:proofErr w:type="gramStart"/>
            <w:r>
              <w:t xml:space="preserve">Развитие научно-технологического задела в промышленности (Расходы на обеспечение функций государственных органов, в том числе территориальных органов, в рамках подпрограммы "Развитие промышленности редких и редкоземельных металлов" </w:t>
            </w:r>
            <w:r>
              <w:lastRenderedPageBreak/>
              <w:t>государственной программы Российской Федерации "Развитие промышленности и повышение ее конкурентоспособности" (Закупка товаров, работ и услуг для государственных (муниципальных) нужд)</w:t>
            </w:r>
            <w:proofErr w:type="gramEnd"/>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П0019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1 000 000</w:t>
            </w:r>
          </w:p>
        </w:tc>
        <w:tc>
          <w:tcPr>
            <w:tcW w:w="1780" w:type="dxa"/>
            <w:tcBorders>
              <w:top w:val="nil"/>
              <w:left w:val="nil"/>
              <w:bottom w:val="nil"/>
              <w:right w:val="nil"/>
            </w:tcBorders>
          </w:tcPr>
          <w:p w:rsidR="00F259CA" w:rsidRDefault="00F259CA">
            <w:pPr>
              <w:pStyle w:val="ConsPlusNormal"/>
              <w:jc w:val="center"/>
            </w:pPr>
            <w:r>
              <w:t>1 140 600</w:t>
            </w:r>
          </w:p>
        </w:tc>
        <w:tc>
          <w:tcPr>
            <w:tcW w:w="1780" w:type="dxa"/>
            <w:tcBorders>
              <w:top w:val="nil"/>
              <w:left w:val="nil"/>
              <w:bottom w:val="nil"/>
              <w:right w:val="nil"/>
            </w:tcBorders>
          </w:tcPr>
          <w:p w:rsidR="00F259CA" w:rsidRDefault="00F259CA">
            <w:pPr>
              <w:pStyle w:val="ConsPlusNormal"/>
              <w:jc w:val="center"/>
            </w:pPr>
            <w:r>
              <w:t>1 227 400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0</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15.3.1</w:t>
            </w:r>
          </w:p>
        </w:tc>
        <w:tc>
          <w:tcPr>
            <w:tcW w:w="2327" w:type="dxa"/>
            <w:gridSpan w:val="2"/>
            <w:tcBorders>
              <w:top w:val="nil"/>
              <w:left w:val="nil"/>
              <w:bottom w:val="nil"/>
              <w:right w:val="nil"/>
            </w:tcBorders>
          </w:tcPr>
          <w:p w:rsidR="00F259CA" w:rsidRDefault="00F259CA">
            <w:pPr>
              <w:pStyle w:val="ConsPlusNormal"/>
            </w:pPr>
            <w:r>
              <w:t>Разработка технологий извлечения, разделения и получения РМ и РЗМ</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П0019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275 700</w:t>
            </w:r>
          </w:p>
        </w:tc>
        <w:tc>
          <w:tcPr>
            <w:tcW w:w="1780" w:type="dxa"/>
            <w:tcBorders>
              <w:top w:val="nil"/>
              <w:left w:val="nil"/>
              <w:bottom w:val="nil"/>
              <w:right w:val="nil"/>
            </w:tcBorders>
          </w:tcPr>
          <w:p w:rsidR="00F259CA" w:rsidRDefault="00F259CA">
            <w:pPr>
              <w:pStyle w:val="ConsPlusNormal"/>
              <w:jc w:val="center"/>
            </w:pPr>
            <w:r>
              <w:t>283 300</w:t>
            </w:r>
          </w:p>
        </w:tc>
        <w:tc>
          <w:tcPr>
            <w:tcW w:w="1780" w:type="dxa"/>
            <w:tcBorders>
              <w:top w:val="nil"/>
              <w:left w:val="nil"/>
              <w:bottom w:val="nil"/>
              <w:right w:val="nil"/>
            </w:tcBorders>
          </w:tcPr>
          <w:p w:rsidR="00F259CA" w:rsidRDefault="00F259CA">
            <w:pPr>
              <w:pStyle w:val="ConsPlusNormal"/>
              <w:jc w:val="center"/>
            </w:pPr>
            <w:r>
              <w:t>267 200</w:t>
            </w:r>
          </w:p>
        </w:tc>
        <w:tc>
          <w:tcPr>
            <w:tcW w:w="1779" w:type="dxa"/>
            <w:tcBorders>
              <w:top w:val="nil"/>
              <w:left w:val="nil"/>
              <w:bottom w:val="nil"/>
              <w:right w:val="nil"/>
            </w:tcBorders>
          </w:tcPr>
          <w:p w:rsidR="00F259CA" w:rsidRDefault="00F259CA">
            <w:pPr>
              <w:pStyle w:val="ConsPlusNormal"/>
              <w:jc w:val="center"/>
            </w:pPr>
            <w:r>
              <w:t>332 800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15.3.2</w:t>
            </w:r>
          </w:p>
        </w:tc>
        <w:tc>
          <w:tcPr>
            <w:tcW w:w="2327" w:type="dxa"/>
            <w:gridSpan w:val="2"/>
            <w:tcBorders>
              <w:top w:val="nil"/>
              <w:left w:val="nil"/>
              <w:bottom w:val="nil"/>
              <w:right w:val="nil"/>
            </w:tcBorders>
          </w:tcPr>
          <w:p w:rsidR="00F259CA" w:rsidRDefault="00F259CA">
            <w:pPr>
              <w:pStyle w:val="ConsPlusNormal"/>
            </w:pPr>
            <w:r>
              <w:t>Разработка технологий получения чистых и высокочистых индивидуальных редких и редкоземельных металлов и их соединений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П0019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132 300</w:t>
            </w:r>
          </w:p>
        </w:tc>
        <w:tc>
          <w:tcPr>
            <w:tcW w:w="1780" w:type="dxa"/>
            <w:tcBorders>
              <w:top w:val="nil"/>
              <w:left w:val="nil"/>
              <w:bottom w:val="nil"/>
              <w:right w:val="nil"/>
            </w:tcBorders>
          </w:tcPr>
          <w:p w:rsidR="00F259CA" w:rsidRDefault="00F259CA">
            <w:pPr>
              <w:pStyle w:val="ConsPlusNormal"/>
              <w:jc w:val="center"/>
            </w:pPr>
            <w:r>
              <w:t>200 800</w:t>
            </w:r>
          </w:p>
        </w:tc>
        <w:tc>
          <w:tcPr>
            <w:tcW w:w="1780" w:type="dxa"/>
            <w:tcBorders>
              <w:top w:val="nil"/>
              <w:left w:val="nil"/>
              <w:bottom w:val="nil"/>
              <w:right w:val="nil"/>
            </w:tcBorders>
          </w:tcPr>
          <w:p w:rsidR="00F259CA" w:rsidRDefault="00F259CA">
            <w:pPr>
              <w:pStyle w:val="ConsPlusNormal"/>
              <w:jc w:val="center"/>
            </w:pPr>
            <w:r>
              <w:t>270 200</w:t>
            </w:r>
          </w:p>
        </w:tc>
        <w:tc>
          <w:tcPr>
            <w:tcW w:w="1779" w:type="dxa"/>
            <w:tcBorders>
              <w:top w:val="nil"/>
              <w:left w:val="nil"/>
              <w:bottom w:val="nil"/>
              <w:right w:val="nil"/>
            </w:tcBorders>
          </w:tcPr>
          <w:p w:rsidR="00F259CA" w:rsidRDefault="00F259CA">
            <w:pPr>
              <w:pStyle w:val="ConsPlusNormal"/>
              <w:jc w:val="center"/>
            </w:pPr>
            <w:r>
              <w:t>295 700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15.3.3</w:t>
            </w:r>
          </w:p>
        </w:tc>
        <w:tc>
          <w:tcPr>
            <w:tcW w:w="2327" w:type="dxa"/>
            <w:gridSpan w:val="2"/>
            <w:tcBorders>
              <w:top w:val="nil"/>
              <w:left w:val="nil"/>
              <w:bottom w:val="nil"/>
              <w:right w:val="nil"/>
            </w:tcBorders>
          </w:tcPr>
          <w:p w:rsidR="00F259CA" w:rsidRDefault="00F259CA">
            <w:pPr>
              <w:pStyle w:val="ConsPlusNormal"/>
            </w:pPr>
            <w:r>
              <w:t xml:space="preserve">Разработка технологий получения материалов и высокотехнологичной продукции нового поколения на основе и с применением редких </w:t>
            </w:r>
            <w:r>
              <w:lastRenderedPageBreak/>
              <w:t>и редкоземельных металлов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П0019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592 000</w:t>
            </w:r>
          </w:p>
        </w:tc>
        <w:tc>
          <w:tcPr>
            <w:tcW w:w="1780" w:type="dxa"/>
            <w:tcBorders>
              <w:top w:val="nil"/>
              <w:left w:val="nil"/>
              <w:bottom w:val="nil"/>
              <w:right w:val="nil"/>
            </w:tcBorders>
          </w:tcPr>
          <w:p w:rsidR="00F259CA" w:rsidRDefault="00F259CA">
            <w:pPr>
              <w:pStyle w:val="ConsPlusNormal"/>
              <w:jc w:val="center"/>
            </w:pPr>
            <w:r>
              <w:t>656 500</w:t>
            </w:r>
          </w:p>
        </w:tc>
        <w:tc>
          <w:tcPr>
            <w:tcW w:w="1780" w:type="dxa"/>
            <w:tcBorders>
              <w:top w:val="nil"/>
              <w:left w:val="nil"/>
              <w:bottom w:val="nil"/>
              <w:right w:val="nil"/>
            </w:tcBorders>
          </w:tcPr>
          <w:p w:rsidR="00F259CA" w:rsidRDefault="00F259CA">
            <w:pPr>
              <w:pStyle w:val="ConsPlusNormal"/>
              <w:jc w:val="center"/>
            </w:pPr>
            <w:r>
              <w:t>690 000</w:t>
            </w:r>
          </w:p>
        </w:tc>
        <w:tc>
          <w:tcPr>
            <w:tcW w:w="1779" w:type="dxa"/>
            <w:tcBorders>
              <w:top w:val="nil"/>
              <w:left w:val="nil"/>
              <w:bottom w:val="nil"/>
              <w:right w:val="nil"/>
            </w:tcBorders>
          </w:tcPr>
          <w:p w:rsidR="00F259CA" w:rsidRDefault="00F259CA">
            <w:pPr>
              <w:pStyle w:val="ConsPlusNormal"/>
              <w:jc w:val="center"/>
            </w:pPr>
            <w:r>
              <w:t>682 500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15.4</w:t>
            </w:r>
          </w:p>
        </w:tc>
        <w:tc>
          <w:tcPr>
            <w:tcW w:w="2327" w:type="dxa"/>
            <w:gridSpan w:val="2"/>
            <w:tcBorders>
              <w:top w:val="nil"/>
              <w:left w:val="nil"/>
              <w:bottom w:val="nil"/>
              <w:right w:val="nil"/>
            </w:tcBorders>
          </w:tcPr>
          <w:p w:rsidR="00F259CA" w:rsidRDefault="00F259CA">
            <w:pPr>
              <w:pStyle w:val="ConsPlusNormal"/>
            </w:pPr>
            <w:r>
              <w:t>Стимулирование производства РМ и РЗМ</w:t>
            </w:r>
          </w:p>
        </w:tc>
        <w:tc>
          <w:tcPr>
            <w:tcW w:w="2033" w:type="dxa"/>
            <w:tcBorders>
              <w:top w:val="nil"/>
              <w:left w:val="nil"/>
              <w:bottom w:val="nil"/>
              <w:right w:val="nil"/>
            </w:tcBorders>
          </w:tcPr>
          <w:p w:rsidR="00F259CA" w:rsidRDefault="00F259CA">
            <w:pPr>
              <w:pStyle w:val="ConsPlusNormal"/>
            </w:pPr>
            <w:r>
              <w:t>Минпромторг России, Государственная корпорация по атомной энергии "Росатом"</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П</w:t>
            </w:r>
            <w:proofErr w:type="gramEnd"/>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11 162</w:t>
            </w:r>
          </w:p>
        </w:tc>
        <w:tc>
          <w:tcPr>
            <w:tcW w:w="1780" w:type="dxa"/>
            <w:tcBorders>
              <w:top w:val="nil"/>
              <w:left w:val="nil"/>
              <w:bottom w:val="nil"/>
              <w:right w:val="nil"/>
            </w:tcBorders>
          </w:tcPr>
          <w:p w:rsidR="00F259CA" w:rsidRDefault="00F259CA">
            <w:pPr>
              <w:pStyle w:val="ConsPlusNormal"/>
              <w:jc w:val="center"/>
            </w:pPr>
            <w:r>
              <w:t>176 266</w:t>
            </w:r>
          </w:p>
        </w:tc>
        <w:tc>
          <w:tcPr>
            <w:tcW w:w="1779" w:type="dxa"/>
            <w:tcBorders>
              <w:top w:val="nil"/>
              <w:left w:val="nil"/>
              <w:bottom w:val="nil"/>
              <w:right w:val="nil"/>
            </w:tcBorders>
          </w:tcPr>
          <w:p w:rsidR="00F259CA" w:rsidRDefault="00F259CA">
            <w:pPr>
              <w:pStyle w:val="ConsPlusNormal"/>
              <w:jc w:val="center"/>
            </w:pPr>
            <w:r>
              <w:t>700 783</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15.4.1</w:t>
            </w:r>
          </w:p>
        </w:tc>
        <w:tc>
          <w:tcPr>
            <w:tcW w:w="2327" w:type="dxa"/>
            <w:gridSpan w:val="2"/>
            <w:tcBorders>
              <w:top w:val="nil"/>
              <w:left w:val="nil"/>
              <w:bottom w:val="nil"/>
              <w:right w:val="nil"/>
            </w:tcBorders>
          </w:tcPr>
          <w:p w:rsidR="00F259CA" w:rsidRDefault="00F259CA">
            <w:pPr>
              <w:pStyle w:val="ConsPlusNormal"/>
            </w:pPr>
            <w:r>
              <w:t>Субсидии российским организациям на компенсацию процентных ставок по инвестиционным кредитам в сфере производства редких и редкоземельных металлов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П6845</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11 162</w:t>
            </w:r>
          </w:p>
        </w:tc>
        <w:tc>
          <w:tcPr>
            <w:tcW w:w="1780" w:type="dxa"/>
            <w:tcBorders>
              <w:top w:val="nil"/>
              <w:left w:val="nil"/>
              <w:bottom w:val="nil"/>
              <w:right w:val="nil"/>
            </w:tcBorders>
          </w:tcPr>
          <w:p w:rsidR="00F259CA" w:rsidRDefault="00F259CA">
            <w:pPr>
              <w:pStyle w:val="ConsPlusNormal"/>
              <w:jc w:val="center"/>
            </w:pPr>
            <w:r>
              <w:t>133 266</w:t>
            </w:r>
          </w:p>
        </w:tc>
        <w:tc>
          <w:tcPr>
            <w:tcW w:w="1779" w:type="dxa"/>
            <w:tcBorders>
              <w:top w:val="nil"/>
              <w:left w:val="nil"/>
              <w:bottom w:val="nil"/>
              <w:right w:val="nil"/>
            </w:tcBorders>
          </w:tcPr>
          <w:p w:rsidR="00F259CA" w:rsidRDefault="00F259CA">
            <w:pPr>
              <w:pStyle w:val="ConsPlusNormal"/>
              <w:jc w:val="center"/>
            </w:pPr>
            <w:r>
              <w:t>590 783</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15.4.2</w:t>
            </w:r>
          </w:p>
        </w:tc>
        <w:tc>
          <w:tcPr>
            <w:tcW w:w="2327" w:type="dxa"/>
            <w:gridSpan w:val="2"/>
            <w:tcBorders>
              <w:top w:val="nil"/>
              <w:left w:val="nil"/>
              <w:bottom w:val="nil"/>
              <w:right w:val="nil"/>
            </w:tcBorders>
          </w:tcPr>
          <w:p w:rsidR="00F259CA" w:rsidRDefault="00F259CA">
            <w:pPr>
              <w:pStyle w:val="ConsPlusNormal"/>
            </w:pPr>
            <w:r>
              <w:t>Субсидирование расходов по захоронению радиоактивных отходов (обращению с радиоактивными отходами)</w:t>
            </w:r>
          </w:p>
        </w:tc>
        <w:tc>
          <w:tcPr>
            <w:tcW w:w="2033" w:type="dxa"/>
            <w:tcBorders>
              <w:top w:val="nil"/>
              <w:left w:val="nil"/>
              <w:bottom w:val="nil"/>
              <w:right w:val="nil"/>
            </w:tcBorders>
          </w:tcPr>
          <w:p w:rsidR="00F259CA" w:rsidRDefault="00F259CA">
            <w:pPr>
              <w:pStyle w:val="ConsPlusNormal"/>
            </w:pPr>
            <w:r>
              <w:t>Государственная корпорация по атомной энергии "Росатом"</w:t>
            </w:r>
          </w:p>
        </w:tc>
        <w:tc>
          <w:tcPr>
            <w:tcW w:w="598" w:type="dxa"/>
            <w:tcBorders>
              <w:top w:val="nil"/>
              <w:left w:val="nil"/>
              <w:bottom w:val="nil"/>
              <w:right w:val="nil"/>
            </w:tcBorders>
          </w:tcPr>
          <w:p w:rsidR="00F259CA" w:rsidRDefault="00F259CA">
            <w:pPr>
              <w:pStyle w:val="ConsPlusNormal"/>
              <w:jc w:val="center"/>
            </w:pPr>
            <w:r>
              <w:t>725</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П6837</w:t>
            </w:r>
          </w:p>
        </w:tc>
        <w:tc>
          <w:tcPr>
            <w:tcW w:w="674" w:type="dxa"/>
            <w:tcBorders>
              <w:top w:val="nil"/>
              <w:left w:val="nil"/>
              <w:bottom w:val="nil"/>
              <w:right w:val="nil"/>
            </w:tcBorders>
          </w:tcPr>
          <w:p w:rsidR="00F259CA" w:rsidRDefault="00F259CA">
            <w:pPr>
              <w:pStyle w:val="ConsPlusNormal"/>
              <w:jc w:val="center"/>
            </w:pPr>
            <w:r>
              <w:t>800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43 000</w:t>
            </w:r>
          </w:p>
        </w:tc>
        <w:tc>
          <w:tcPr>
            <w:tcW w:w="1779" w:type="dxa"/>
            <w:tcBorders>
              <w:top w:val="nil"/>
              <w:left w:val="nil"/>
              <w:bottom w:val="nil"/>
              <w:right w:val="nil"/>
            </w:tcBorders>
          </w:tcPr>
          <w:p w:rsidR="00F259CA" w:rsidRDefault="00F259CA">
            <w:pPr>
              <w:pStyle w:val="ConsPlusNormal"/>
              <w:jc w:val="center"/>
            </w:pPr>
            <w:r>
              <w:t>110 000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15.4.3</w:t>
            </w:r>
          </w:p>
        </w:tc>
        <w:tc>
          <w:tcPr>
            <w:tcW w:w="2327" w:type="dxa"/>
            <w:gridSpan w:val="2"/>
            <w:tcBorders>
              <w:top w:val="nil"/>
              <w:left w:val="nil"/>
              <w:bottom w:val="nil"/>
              <w:right w:val="nil"/>
            </w:tcBorders>
          </w:tcPr>
          <w:p w:rsidR="00F259CA" w:rsidRDefault="00F259CA">
            <w:pPr>
              <w:pStyle w:val="ConsPlusNormal"/>
            </w:pPr>
            <w:r>
              <w:t>Предоставление госгарантий по кредитам под создание РЗМ производств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 xml:space="preserve">Мероприятие </w:t>
            </w:r>
            <w:r>
              <w:lastRenderedPageBreak/>
              <w:t>15.4.4</w:t>
            </w:r>
          </w:p>
        </w:tc>
        <w:tc>
          <w:tcPr>
            <w:tcW w:w="2327" w:type="dxa"/>
            <w:gridSpan w:val="2"/>
            <w:tcBorders>
              <w:top w:val="nil"/>
              <w:left w:val="nil"/>
              <w:bottom w:val="nil"/>
              <w:right w:val="nil"/>
            </w:tcBorders>
          </w:tcPr>
          <w:p w:rsidR="00F259CA" w:rsidRDefault="00F259CA">
            <w:pPr>
              <w:pStyle w:val="ConsPlusNormal"/>
            </w:pPr>
            <w:r>
              <w:lastRenderedPageBreak/>
              <w:t xml:space="preserve">Обеспечение </w:t>
            </w:r>
            <w:r>
              <w:lastRenderedPageBreak/>
              <w:t>налоговых льгот (НДПИ, НДС и др.)</w:t>
            </w:r>
          </w:p>
        </w:tc>
        <w:tc>
          <w:tcPr>
            <w:tcW w:w="2033" w:type="dxa"/>
            <w:tcBorders>
              <w:top w:val="nil"/>
              <w:left w:val="nil"/>
              <w:bottom w:val="nil"/>
              <w:right w:val="nil"/>
            </w:tcBorders>
          </w:tcPr>
          <w:p w:rsidR="00F259CA" w:rsidRDefault="00F259CA">
            <w:pPr>
              <w:pStyle w:val="ConsPlusNormal"/>
            </w:pPr>
            <w:r>
              <w:lastRenderedPageBreak/>
              <w:t xml:space="preserve">Минпромторг </w:t>
            </w:r>
            <w:r>
              <w:lastRenderedPageBreak/>
              <w:t>России</w:t>
            </w:r>
          </w:p>
        </w:tc>
        <w:tc>
          <w:tcPr>
            <w:tcW w:w="598" w:type="dxa"/>
            <w:tcBorders>
              <w:top w:val="nil"/>
              <w:left w:val="nil"/>
              <w:bottom w:val="nil"/>
              <w:right w:val="nil"/>
            </w:tcBorders>
          </w:tcPr>
          <w:p w:rsidR="00F259CA" w:rsidRDefault="00F259CA">
            <w:pPr>
              <w:pStyle w:val="ConsPlusNormal"/>
              <w:jc w:val="center"/>
            </w:pPr>
            <w:r>
              <w:lastRenderedPageBreak/>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15.5</w:t>
            </w:r>
          </w:p>
        </w:tc>
        <w:tc>
          <w:tcPr>
            <w:tcW w:w="2327" w:type="dxa"/>
            <w:gridSpan w:val="2"/>
            <w:tcBorders>
              <w:top w:val="nil"/>
              <w:left w:val="nil"/>
              <w:bottom w:val="nil"/>
              <w:right w:val="nil"/>
            </w:tcBorders>
          </w:tcPr>
          <w:p w:rsidR="00F259CA" w:rsidRDefault="00F259CA">
            <w:pPr>
              <w:pStyle w:val="ConsPlusNormal"/>
            </w:pPr>
            <w:r>
              <w:t>Обеспечение производства РМ и РЗМ</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15.5.1</w:t>
            </w:r>
          </w:p>
        </w:tc>
        <w:tc>
          <w:tcPr>
            <w:tcW w:w="2327" w:type="dxa"/>
            <w:gridSpan w:val="2"/>
            <w:tcBorders>
              <w:top w:val="nil"/>
              <w:left w:val="nil"/>
              <w:bottom w:val="nil"/>
              <w:right w:val="nil"/>
            </w:tcBorders>
          </w:tcPr>
          <w:p w:rsidR="00F259CA" w:rsidRDefault="00F259CA">
            <w:pPr>
              <w:pStyle w:val="ConsPlusNormal"/>
            </w:pPr>
            <w:r>
              <w:t>Субсидии российским организациям на компенсацию процентных ставок по инвестиционным кредитам в сфере производства редких и редкоземельных металлов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П6845</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15.5.2</w:t>
            </w:r>
          </w:p>
        </w:tc>
        <w:tc>
          <w:tcPr>
            <w:tcW w:w="2327" w:type="dxa"/>
            <w:gridSpan w:val="2"/>
            <w:tcBorders>
              <w:top w:val="nil"/>
              <w:left w:val="nil"/>
              <w:bottom w:val="nil"/>
              <w:right w:val="nil"/>
            </w:tcBorders>
          </w:tcPr>
          <w:p w:rsidR="00F259CA" w:rsidRDefault="00F259CA">
            <w:pPr>
              <w:pStyle w:val="ConsPlusNormal"/>
            </w:pPr>
            <w:r>
              <w:t>Субсидирование расходов по обращению радиоактивных отходов</w:t>
            </w:r>
          </w:p>
        </w:tc>
        <w:tc>
          <w:tcPr>
            <w:tcW w:w="2033" w:type="dxa"/>
            <w:tcBorders>
              <w:top w:val="nil"/>
              <w:left w:val="nil"/>
              <w:bottom w:val="nil"/>
              <w:right w:val="nil"/>
            </w:tcBorders>
          </w:tcPr>
          <w:p w:rsidR="00F259CA" w:rsidRDefault="00F259CA">
            <w:pPr>
              <w:pStyle w:val="ConsPlusNormal"/>
            </w:pPr>
            <w:r>
              <w:t>Государственная корпорация по атомной энергии "Росатом"</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П6837</w:t>
            </w:r>
          </w:p>
        </w:tc>
        <w:tc>
          <w:tcPr>
            <w:tcW w:w="674" w:type="dxa"/>
            <w:tcBorders>
              <w:top w:val="nil"/>
              <w:left w:val="nil"/>
              <w:bottom w:val="nil"/>
              <w:right w:val="nil"/>
            </w:tcBorders>
          </w:tcPr>
          <w:p w:rsidR="00F259CA" w:rsidRDefault="00F259CA">
            <w:pPr>
              <w:pStyle w:val="ConsPlusNormal"/>
              <w:jc w:val="center"/>
            </w:pPr>
            <w:r>
              <w:t>800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15.5.3</w:t>
            </w:r>
          </w:p>
        </w:tc>
        <w:tc>
          <w:tcPr>
            <w:tcW w:w="2327" w:type="dxa"/>
            <w:gridSpan w:val="2"/>
            <w:tcBorders>
              <w:top w:val="nil"/>
              <w:left w:val="nil"/>
              <w:bottom w:val="nil"/>
              <w:right w:val="nil"/>
            </w:tcBorders>
          </w:tcPr>
          <w:p w:rsidR="00F259CA" w:rsidRDefault="00F259CA">
            <w:pPr>
              <w:pStyle w:val="ConsPlusNormal"/>
            </w:pPr>
            <w:r>
              <w:t>Предоставление госгарантий по кредитам под создание РЗМ производств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П</w:t>
            </w:r>
            <w:proofErr w:type="gramEnd"/>
            <w:r>
              <w:t>----</w:t>
            </w:r>
          </w:p>
        </w:tc>
        <w:tc>
          <w:tcPr>
            <w:tcW w:w="674" w:type="dxa"/>
            <w:tcBorders>
              <w:top w:val="nil"/>
              <w:left w:val="nil"/>
              <w:bottom w:val="nil"/>
              <w:right w:val="nil"/>
            </w:tcBorders>
          </w:tcPr>
          <w:p w:rsidR="00F259CA" w:rsidRDefault="00F259CA">
            <w:pPr>
              <w:pStyle w:val="ConsPlusNormal"/>
              <w:jc w:val="center"/>
            </w:pPr>
            <w:r>
              <w:t>800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15.5.4</w:t>
            </w:r>
          </w:p>
        </w:tc>
        <w:tc>
          <w:tcPr>
            <w:tcW w:w="2327" w:type="dxa"/>
            <w:gridSpan w:val="2"/>
            <w:tcBorders>
              <w:top w:val="nil"/>
              <w:left w:val="nil"/>
              <w:bottom w:val="nil"/>
              <w:right w:val="nil"/>
            </w:tcBorders>
          </w:tcPr>
          <w:p w:rsidR="00F259CA" w:rsidRDefault="00F259CA">
            <w:pPr>
              <w:pStyle w:val="ConsPlusNormal"/>
            </w:pPr>
            <w:r>
              <w:t>Обеспечение налоговых льгот (НДПИ, НДС и др.)</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800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15.5.5</w:t>
            </w:r>
          </w:p>
        </w:tc>
        <w:tc>
          <w:tcPr>
            <w:tcW w:w="2327" w:type="dxa"/>
            <w:gridSpan w:val="2"/>
            <w:tcBorders>
              <w:top w:val="nil"/>
              <w:left w:val="nil"/>
              <w:bottom w:val="nil"/>
              <w:right w:val="nil"/>
            </w:tcBorders>
          </w:tcPr>
          <w:p w:rsidR="00F259CA" w:rsidRDefault="00F259CA">
            <w:pPr>
              <w:pStyle w:val="ConsPlusNormal"/>
            </w:pPr>
            <w:r>
              <w:t xml:space="preserve">Совершенствование лицензионного </w:t>
            </w:r>
            <w:r>
              <w:lastRenderedPageBreak/>
              <w:t>законодательства по недропользованию</w:t>
            </w:r>
          </w:p>
        </w:tc>
        <w:tc>
          <w:tcPr>
            <w:tcW w:w="2033" w:type="dxa"/>
            <w:tcBorders>
              <w:top w:val="nil"/>
              <w:left w:val="nil"/>
              <w:bottom w:val="nil"/>
              <w:right w:val="nil"/>
            </w:tcBorders>
          </w:tcPr>
          <w:p w:rsidR="00F259CA" w:rsidRDefault="00F259CA">
            <w:pPr>
              <w:pStyle w:val="ConsPlusNormal"/>
            </w:pPr>
            <w:r>
              <w:lastRenderedPageBreak/>
              <w:t>Минприроды России</w:t>
            </w:r>
          </w:p>
        </w:tc>
        <w:tc>
          <w:tcPr>
            <w:tcW w:w="598" w:type="dxa"/>
            <w:tcBorders>
              <w:top w:val="nil"/>
              <w:left w:val="nil"/>
              <w:bottom w:val="nil"/>
              <w:right w:val="nil"/>
            </w:tcBorders>
          </w:tcPr>
          <w:p w:rsidR="00F259CA" w:rsidRDefault="00F259CA">
            <w:pPr>
              <w:pStyle w:val="ConsPlusNormal"/>
              <w:jc w:val="center"/>
            </w:pPr>
            <w:r>
              <w:t>051</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800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Подпрограмма 16</w:t>
            </w:r>
          </w:p>
        </w:tc>
        <w:tc>
          <w:tcPr>
            <w:tcW w:w="2327" w:type="dxa"/>
            <w:gridSpan w:val="2"/>
            <w:tcBorders>
              <w:top w:val="nil"/>
              <w:left w:val="nil"/>
              <w:bottom w:val="nil"/>
              <w:right w:val="nil"/>
            </w:tcBorders>
          </w:tcPr>
          <w:p w:rsidR="00F259CA" w:rsidRDefault="00F259CA">
            <w:pPr>
              <w:pStyle w:val="ConsPlusNormal"/>
            </w:pPr>
            <w:r>
              <w:t>Современные средства индивидуальной защиты и системы жизнеобеспечения подземного персонала угольных шахт</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2480700</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Минфин России</w:t>
            </w:r>
          </w:p>
        </w:tc>
        <w:tc>
          <w:tcPr>
            <w:tcW w:w="598" w:type="dxa"/>
            <w:tcBorders>
              <w:top w:val="nil"/>
              <w:left w:val="nil"/>
              <w:bottom w:val="nil"/>
              <w:right w:val="nil"/>
            </w:tcBorders>
          </w:tcPr>
          <w:p w:rsidR="00F259CA" w:rsidRDefault="00F259CA">
            <w:pPr>
              <w:pStyle w:val="ConsPlusNormal"/>
              <w:jc w:val="center"/>
            </w:pPr>
            <w:r>
              <w:t>092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2480700</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16.1.</w:t>
            </w:r>
          </w:p>
        </w:tc>
        <w:tc>
          <w:tcPr>
            <w:tcW w:w="2327" w:type="dxa"/>
            <w:gridSpan w:val="2"/>
            <w:tcBorders>
              <w:top w:val="nil"/>
              <w:left w:val="nil"/>
              <w:bottom w:val="nil"/>
              <w:right w:val="nil"/>
            </w:tcBorders>
          </w:tcPr>
          <w:p w:rsidR="00F259CA" w:rsidRDefault="00F259CA">
            <w:pPr>
              <w:pStyle w:val="ConsPlusNormal"/>
            </w:pPr>
            <w:r>
              <w:t>Повышение качества охраны жизни и здоровья персонала угольных шахт</w:t>
            </w:r>
          </w:p>
        </w:tc>
        <w:tc>
          <w:tcPr>
            <w:tcW w:w="2033" w:type="dxa"/>
            <w:tcBorders>
              <w:top w:val="nil"/>
              <w:left w:val="nil"/>
              <w:bottom w:val="nil"/>
              <w:right w:val="nil"/>
            </w:tcBorders>
          </w:tcPr>
          <w:p w:rsidR="00F259CA" w:rsidRDefault="00F259CA">
            <w:pPr>
              <w:pStyle w:val="ConsPlusNormal"/>
            </w:pPr>
            <w:r>
              <w:t>Минфин России</w:t>
            </w:r>
          </w:p>
        </w:tc>
        <w:tc>
          <w:tcPr>
            <w:tcW w:w="598" w:type="dxa"/>
            <w:tcBorders>
              <w:top w:val="nil"/>
              <w:left w:val="nil"/>
              <w:bottom w:val="nil"/>
              <w:right w:val="nil"/>
            </w:tcBorders>
          </w:tcPr>
          <w:p w:rsidR="00F259CA" w:rsidRDefault="00F259CA">
            <w:pPr>
              <w:pStyle w:val="ConsPlusNormal"/>
              <w:jc w:val="center"/>
            </w:pPr>
            <w:r>
              <w:t>092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2480700</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16.1.1.</w:t>
            </w:r>
          </w:p>
        </w:tc>
        <w:tc>
          <w:tcPr>
            <w:tcW w:w="2327" w:type="dxa"/>
            <w:gridSpan w:val="2"/>
            <w:tcBorders>
              <w:top w:val="nil"/>
              <w:left w:val="nil"/>
              <w:bottom w:val="nil"/>
              <w:right w:val="nil"/>
            </w:tcBorders>
          </w:tcPr>
          <w:p w:rsidR="00F259CA" w:rsidRDefault="00F259CA">
            <w:pPr>
              <w:pStyle w:val="ConsPlusNormal"/>
            </w:pPr>
            <w:r>
              <w:t>Мероприятия по разработке современных средств индивидуальной защиты и системы жизнеобеспечения подземного персонала угольных шахт</w:t>
            </w:r>
          </w:p>
        </w:tc>
        <w:tc>
          <w:tcPr>
            <w:tcW w:w="2033" w:type="dxa"/>
            <w:tcBorders>
              <w:top w:val="nil"/>
              <w:left w:val="nil"/>
              <w:bottom w:val="nil"/>
              <w:right w:val="nil"/>
            </w:tcBorders>
          </w:tcPr>
          <w:p w:rsidR="00F259CA" w:rsidRDefault="00F259CA">
            <w:pPr>
              <w:pStyle w:val="ConsPlusNormal"/>
            </w:pPr>
            <w:r>
              <w:t>Минфин России</w:t>
            </w:r>
          </w:p>
        </w:tc>
        <w:tc>
          <w:tcPr>
            <w:tcW w:w="598" w:type="dxa"/>
            <w:tcBorders>
              <w:top w:val="nil"/>
              <w:left w:val="nil"/>
              <w:bottom w:val="nil"/>
              <w:right w:val="nil"/>
            </w:tcBorders>
          </w:tcPr>
          <w:p w:rsidR="00F259CA" w:rsidRDefault="00F259CA">
            <w:pPr>
              <w:pStyle w:val="ConsPlusNormal"/>
              <w:jc w:val="center"/>
            </w:pPr>
            <w:r>
              <w:t>092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2480700</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Подпрограмма 17 (Ц)</w:t>
            </w:r>
          </w:p>
        </w:tc>
        <w:tc>
          <w:tcPr>
            <w:tcW w:w="2327" w:type="dxa"/>
            <w:gridSpan w:val="2"/>
            <w:tcBorders>
              <w:top w:val="nil"/>
              <w:left w:val="nil"/>
              <w:bottom w:val="nil"/>
              <w:right w:val="nil"/>
            </w:tcBorders>
          </w:tcPr>
          <w:p w:rsidR="00F259CA" w:rsidRDefault="00F259CA">
            <w:pPr>
              <w:pStyle w:val="ConsPlusNormal"/>
            </w:pPr>
            <w:r>
              <w:t>Обеспечение реализации государственной программы</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Ц0000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5 439 628</w:t>
            </w:r>
          </w:p>
        </w:tc>
        <w:tc>
          <w:tcPr>
            <w:tcW w:w="1780" w:type="dxa"/>
            <w:tcBorders>
              <w:top w:val="nil"/>
              <w:left w:val="nil"/>
              <w:bottom w:val="nil"/>
              <w:right w:val="nil"/>
            </w:tcBorders>
          </w:tcPr>
          <w:p w:rsidR="00F259CA" w:rsidRDefault="00F259CA">
            <w:pPr>
              <w:pStyle w:val="ConsPlusNormal"/>
              <w:jc w:val="center"/>
            </w:pPr>
            <w:r>
              <w:t>3 061 494,8</w:t>
            </w:r>
          </w:p>
        </w:tc>
        <w:tc>
          <w:tcPr>
            <w:tcW w:w="1780" w:type="dxa"/>
            <w:tcBorders>
              <w:top w:val="nil"/>
              <w:left w:val="nil"/>
              <w:bottom w:val="nil"/>
              <w:right w:val="nil"/>
            </w:tcBorders>
          </w:tcPr>
          <w:p w:rsidR="00F259CA" w:rsidRDefault="00F259CA">
            <w:pPr>
              <w:pStyle w:val="ConsPlusNormal"/>
              <w:jc w:val="center"/>
            </w:pPr>
            <w:r>
              <w:t>6 158 510,3</w:t>
            </w:r>
          </w:p>
        </w:tc>
        <w:tc>
          <w:tcPr>
            <w:tcW w:w="1780" w:type="dxa"/>
            <w:tcBorders>
              <w:top w:val="nil"/>
              <w:left w:val="nil"/>
              <w:bottom w:val="nil"/>
              <w:right w:val="nil"/>
            </w:tcBorders>
          </w:tcPr>
          <w:p w:rsidR="00F259CA" w:rsidRDefault="00F259CA">
            <w:pPr>
              <w:pStyle w:val="ConsPlusNormal"/>
              <w:jc w:val="center"/>
            </w:pPr>
            <w:r>
              <w:t>4 802 422,5</w:t>
            </w:r>
          </w:p>
        </w:tc>
        <w:tc>
          <w:tcPr>
            <w:tcW w:w="1779" w:type="dxa"/>
            <w:tcBorders>
              <w:top w:val="nil"/>
              <w:left w:val="nil"/>
              <w:bottom w:val="nil"/>
              <w:right w:val="nil"/>
            </w:tcBorders>
          </w:tcPr>
          <w:p w:rsidR="00F259CA" w:rsidRDefault="00F259CA">
            <w:pPr>
              <w:pStyle w:val="ConsPlusNormal"/>
              <w:jc w:val="center"/>
            </w:pPr>
            <w:r>
              <w:t>15741418,6</w:t>
            </w:r>
          </w:p>
        </w:tc>
        <w:tc>
          <w:tcPr>
            <w:tcW w:w="1780" w:type="dxa"/>
            <w:tcBorders>
              <w:top w:val="nil"/>
              <w:left w:val="nil"/>
              <w:bottom w:val="nil"/>
              <w:right w:val="nil"/>
            </w:tcBorders>
          </w:tcPr>
          <w:p w:rsidR="00F259CA" w:rsidRDefault="00F259CA">
            <w:pPr>
              <w:pStyle w:val="ConsPlusNormal"/>
              <w:jc w:val="center"/>
            </w:pPr>
            <w:r>
              <w:t>573 863,2</w:t>
            </w:r>
          </w:p>
        </w:tc>
        <w:tc>
          <w:tcPr>
            <w:tcW w:w="1780" w:type="dxa"/>
            <w:tcBorders>
              <w:top w:val="nil"/>
              <w:left w:val="nil"/>
              <w:bottom w:val="nil"/>
              <w:right w:val="nil"/>
            </w:tcBorders>
          </w:tcPr>
          <w:p w:rsidR="00F259CA" w:rsidRDefault="00F259CA">
            <w:pPr>
              <w:pStyle w:val="ConsPlusNormal"/>
              <w:jc w:val="center"/>
            </w:pPr>
            <w:r>
              <w:t>591 628,9</w:t>
            </w:r>
          </w:p>
        </w:tc>
        <w:tc>
          <w:tcPr>
            <w:tcW w:w="1780" w:type="dxa"/>
            <w:tcBorders>
              <w:top w:val="nil"/>
              <w:left w:val="nil"/>
              <w:bottom w:val="nil"/>
              <w:right w:val="nil"/>
            </w:tcBorders>
          </w:tcPr>
          <w:p w:rsidR="00F259CA" w:rsidRDefault="00F259CA">
            <w:pPr>
              <w:pStyle w:val="ConsPlusNormal"/>
              <w:jc w:val="center"/>
            </w:pPr>
            <w:r>
              <w:t>609 117,8</w:t>
            </w:r>
          </w:p>
        </w:tc>
        <w:tc>
          <w:tcPr>
            <w:tcW w:w="1780" w:type="dxa"/>
            <w:tcBorders>
              <w:top w:val="nil"/>
              <w:left w:val="nil"/>
              <w:bottom w:val="nil"/>
              <w:right w:val="nil"/>
            </w:tcBorders>
          </w:tcPr>
          <w:p w:rsidR="00F259CA" w:rsidRDefault="00F259CA">
            <w:pPr>
              <w:pStyle w:val="ConsPlusNormal"/>
              <w:jc w:val="center"/>
            </w:pPr>
            <w:r>
              <w:t>626 281,8</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 xml:space="preserve">Минпромторг </w:t>
            </w:r>
            <w:r>
              <w:lastRenderedPageBreak/>
              <w:t>России</w:t>
            </w:r>
          </w:p>
        </w:tc>
        <w:tc>
          <w:tcPr>
            <w:tcW w:w="598" w:type="dxa"/>
            <w:tcBorders>
              <w:top w:val="nil"/>
              <w:left w:val="nil"/>
              <w:bottom w:val="nil"/>
              <w:right w:val="nil"/>
            </w:tcBorders>
          </w:tcPr>
          <w:p w:rsidR="00F259CA" w:rsidRDefault="00F259CA">
            <w:pPr>
              <w:pStyle w:val="ConsPlusNormal"/>
              <w:jc w:val="center"/>
            </w:pPr>
            <w:r>
              <w:lastRenderedPageBreak/>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Ц0000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4 861 416,7</w:t>
            </w:r>
          </w:p>
        </w:tc>
        <w:tc>
          <w:tcPr>
            <w:tcW w:w="1780" w:type="dxa"/>
            <w:tcBorders>
              <w:top w:val="nil"/>
              <w:left w:val="nil"/>
              <w:bottom w:val="nil"/>
              <w:right w:val="nil"/>
            </w:tcBorders>
          </w:tcPr>
          <w:p w:rsidR="00F259CA" w:rsidRDefault="00F259CA">
            <w:pPr>
              <w:pStyle w:val="ConsPlusNormal"/>
              <w:jc w:val="center"/>
            </w:pPr>
            <w:r>
              <w:t>2 486 267,7</w:t>
            </w:r>
          </w:p>
        </w:tc>
        <w:tc>
          <w:tcPr>
            <w:tcW w:w="1780" w:type="dxa"/>
            <w:tcBorders>
              <w:top w:val="nil"/>
              <w:left w:val="nil"/>
              <w:bottom w:val="nil"/>
              <w:right w:val="nil"/>
            </w:tcBorders>
          </w:tcPr>
          <w:p w:rsidR="00F259CA" w:rsidRDefault="00F259CA">
            <w:pPr>
              <w:pStyle w:val="ConsPlusNormal"/>
              <w:jc w:val="center"/>
            </w:pPr>
            <w:r>
              <w:t>5 636 510,9</w:t>
            </w:r>
          </w:p>
        </w:tc>
        <w:tc>
          <w:tcPr>
            <w:tcW w:w="1780" w:type="dxa"/>
            <w:tcBorders>
              <w:top w:val="nil"/>
              <w:left w:val="nil"/>
              <w:bottom w:val="nil"/>
              <w:right w:val="nil"/>
            </w:tcBorders>
          </w:tcPr>
          <w:p w:rsidR="00F259CA" w:rsidRDefault="00F259CA">
            <w:pPr>
              <w:pStyle w:val="ConsPlusNormal"/>
              <w:jc w:val="center"/>
            </w:pPr>
            <w:r>
              <w:t>4 287 797,4</w:t>
            </w:r>
          </w:p>
        </w:tc>
        <w:tc>
          <w:tcPr>
            <w:tcW w:w="1779" w:type="dxa"/>
            <w:tcBorders>
              <w:top w:val="nil"/>
              <w:left w:val="nil"/>
              <w:bottom w:val="nil"/>
              <w:right w:val="nil"/>
            </w:tcBorders>
          </w:tcPr>
          <w:p w:rsidR="00F259CA" w:rsidRDefault="00F259CA">
            <w:pPr>
              <w:pStyle w:val="ConsPlusNormal"/>
              <w:jc w:val="center"/>
            </w:pPr>
            <w:r>
              <w:t>15226793,5</w:t>
            </w:r>
          </w:p>
        </w:tc>
        <w:tc>
          <w:tcPr>
            <w:tcW w:w="1780" w:type="dxa"/>
            <w:tcBorders>
              <w:top w:val="nil"/>
              <w:left w:val="nil"/>
              <w:bottom w:val="nil"/>
              <w:right w:val="nil"/>
            </w:tcBorders>
          </w:tcPr>
          <w:p w:rsidR="00F259CA" w:rsidRDefault="00F259CA">
            <w:pPr>
              <w:pStyle w:val="ConsPlusNormal"/>
              <w:jc w:val="center"/>
            </w:pPr>
            <w:r>
              <w:t>60 406,1</w:t>
            </w:r>
          </w:p>
        </w:tc>
        <w:tc>
          <w:tcPr>
            <w:tcW w:w="1780" w:type="dxa"/>
            <w:tcBorders>
              <w:top w:val="nil"/>
              <w:left w:val="nil"/>
              <w:bottom w:val="nil"/>
              <w:right w:val="nil"/>
            </w:tcBorders>
          </w:tcPr>
          <w:p w:rsidR="00F259CA" w:rsidRDefault="00F259CA">
            <w:pPr>
              <w:pStyle w:val="ConsPlusNormal"/>
              <w:jc w:val="center"/>
            </w:pPr>
            <w:r>
              <w:t>61 983,3</w:t>
            </w:r>
          </w:p>
        </w:tc>
        <w:tc>
          <w:tcPr>
            <w:tcW w:w="1780" w:type="dxa"/>
            <w:tcBorders>
              <w:top w:val="nil"/>
              <w:left w:val="nil"/>
              <w:bottom w:val="nil"/>
              <w:right w:val="nil"/>
            </w:tcBorders>
          </w:tcPr>
          <w:p w:rsidR="00F259CA" w:rsidRDefault="00F259CA">
            <w:pPr>
              <w:pStyle w:val="ConsPlusNormal"/>
              <w:jc w:val="center"/>
            </w:pPr>
            <w:r>
              <w:t>63 162,8</w:t>
            </w:r>
          </w:p>
        </w:tc>
        <w:tc>
          <w:tcPr>
            <w:tcW w:w="1780" w:type="dxa"/>
            <w:tcBorders>
              <w:top w:val="nil"/>
              <w:left w:val="nil"/>
              <w:bottom w:val="nil"/>
              <w:right w:val="nil"/>
            </w:tcBorders>
          </w:tcPr>
          <w:p w:rsidR="00F259CA" w:rsidRDefault="00F259CA">
            <w:pPr>
              <w:pStyle w:val="ConsPlusNormal"/>
              <w:jc w:val="center"/>
            </w:pPr>
            <w:r>
              <w:t>64 235,4</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Минфин России</w:t>
            </w:r>
          </w:p>
        </w:tc>
        <w:tc>
          <w:tcPr>
            <w:tcW w:w="598" w:type="dxa"/>
            <w:tcBorders>
              <w:top w:val="nil"/>
              <w:left w:val="nil"/>
              <w:bottom w:val="nil"/>
              <w:right w:val="nil"/>
            </w:tcBorders>
          </w:tcPr>
          <w:p w:rsidR="00F259CA" w:rsidRDefault="00F259CA">
            <w:pPr>
              <w:pStyle w:val="ConsPlusNormal"/>
              <w:jc w:val="center"/>
            </w:pPr>
            <w:r>
              <w:t>092</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Ц0000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48 000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Ц0000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530 211,3</w:t>
            </w:r>
          </w:p>
        </w:tc>
        <w:tc>
          <w:tcPr>
            <w:tcW w:w="1780" w:type="dxa"/>
            <w:tcBorders>
              <w:top w:val="nil"/>
              <w:left w:val="nil"/>
              <w:bottom w:val="nil"/>
              <w:right w:val="nil"/>
            </w:tcBorders>
          </w:tcPr>
          <w:p w:rsidR="00F259CA" w:rsidRDefault="00F259CA">
            <w:pPr>
              <w:pStyle w:val="ConsPlusNormal"/>
              <w:jc w:val="center"/>
            </w:pPr>
            <w:r>
              <w:t>575 227,1</w:t>
            </w:r>
          </w:p>
        </w:tc>
        <w:tc>
          <w:tcPr>
            <w:tcW w:w="1780" w:type="dxa"/>
            <w:tcBorders>
              <w:top w:val="nil"/>
              <w:left w:val="nil"/>
              <w:bottom w:val="nil"/>
              <w:right w:val="nil"/>
            </w:tcBorders>
          </w:tcPr>
          <w:p w:rsidR="00F259CA" w:rsidRDefault="00F259CA">
            <w:pPr>
              <w:pStyle w:val="ConsPlusNormal"/>
              <w:jc w:val="center"/>
            </w:pPr>
            <w:r>
              <w:t>521 999,4</w:t>
            </w:r>
          </w:p>
        </w:tc>
        <w:tc>
          <w:tcPr>
            <w:tcW w:w="1780" w:type="dxa"/>
            <w:tcBorders>
              <w:top w:val="nil"/>
              <w:left w:val="nil"/>
              <w:bottom w:val="nil"/>
              <w:right w:val="nil"/>
            </w:tcBorders>
          </w:tcPr>
          <w:p w:rsidR="00F259CA" w:rsidRDefault="00F259CA">
            <w:pPr>
              <w:pStyle w:val="ConsPlusNormal"/>
              <w:jc w:val="center"/>
            </w:pPr>
            <w:r>
              <w:t>514 625,1</w:t>
            </w:r>
          </w:p>
        </w:tc>
        <w:tc>
          <w:tcPr>
            <w:tcW w:w="1779" w:type="dxa"/>
            <w:tcBorders>
              <w:top w:val="nil"/>
              <w:left w:val="nil"/>
              <w:bottom w:val="nil"/>
              <w:right w:val="nil"/>
            </w:tcBorders>
          </w:tcPr>
          <w:p w:rsidR="00F259CA" w:rsidRDefault="00F259CA">
            <w:pPr>
              <w:pStyle w:val="ConsPlusNormal"/>
              <w:jc w:val="center"/>
            </w:pPr>
            <w:r>
              <w:t>514 625,1</w:t>
            </w:r>
          </w:p>
        </w:tc>
        <w:tc>
          <w:tcPr>
            <w:tcW w:w="1780" w:type="dxa"/>
            <w:tcBorders>
              <w:top w:val="nil"/>
              <w:left w:val="nil"/>
              <w:bottom w:val="nil"/>
              <w:right w:val="nil"/>
            </w:tcBorders>
          </w:tcPr>
          <w:p w:rsidR="00F259CA" w:rsidRDefault="00F259CA">
            <w:pPr>
              <w:pStyle w:val="ConsPlusNormal"/>
              <w:jc w:val="center"/>
            </w:pPr>
            <w:r>
              <w:t>513 457</w:t>
            </w:r>
          </w:p>
        </w:tc>
        <w:tc>
          <w:tcPr>
            <w:tcW w:w="1780" w:type="dxa"/>
            <w:tcBorders>
              <w:top w:val="nil"/>
              <w:left w:val="nil"/>
              <w:bottom w:val="nil"/>
              <w:right w:val="nil"/>
            </w:tcBorders>
          </w:tcPr>
          <w:p w:rsidR="00F259CA" w:rsidRDefault="00F259CA">
            <w:pPr>
              <w:pStyle w:val="ConsPlusNormal"/>
              <w:jc w:val="center"/>
            </w:pPr>
            <w:r>
              <w:t>529 645,6</w:t>
            </w:r>
          </w:p>
        </w:tc>
        <w:tc>
          <w:tcPr>
            <w:tcW w:w="1780" w:type="dxa"/>
            <w:tcBorders>
              <w:top w:val="nil"/>
              <w:left w:val="nil"/>
              <w:bottom w:val="nil"/>
              <w:right w:val="nil"/>
            </w:tcBorders>
          </w:tcPr>
          <w:p w:rsidR="00F259CA" w:rsidRDefault="00F259CA">
            <w:pPr>
              <w:pStyle w:val="ConsPlusNormal"/>
              <w:jc w:val="center"/>
            </w:pPr>
            <w:r>
              <w:t>545 955</w:t>
            </w:r>
          </w:p>
        </w:tc>
        <w:tc>
          <w:tcPr>
            <w:tcW w:w="1780" w:type="dxa"/>
            <w:tcBorders>
              <w:top w:val="nil"/>
              <w:left w:val="nil"/>
              <w:bottom w:val="nil"/>
              <w:right w:val="nil"/>
            </w:tcBorders>
          </w:tcPr>
          <w:p w:rsidR="00F259CA" w:rsidRDefault="00F259CA">
            <w:pPr>
              <w:pStyle w:val="ConsPlusNormal"/>
              <w:jc w:val="center"/>
            </w:pPr>
            <w:r>
              <w:t>562 046,4</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17.1.</w:t>
            </w:r>
          </w:p>
        </w:tc>
        <w:tc>
          <w:tcPr>
            <w:tcW w:w="2327" w:type="dxa"/>
            <w:gridSpan w:val="2"/>
            <w:tcBorders>
              <w:top w:val="nil"/>
              <w:left w:val="nil"/>
              <w:bottom w:val="nil"/>
              <w:right w:val="nil"/>
            </w:tcBorders>
          </w:tcPr>
          <w:p w:rsidR="00F259CA" w:rsidRDefault="00F259CA">
            <w:pPr>
              <w:pStyle w:val="ConsPlusNormal"/>
            </w:pPr>
            <w:r>
              <w:t>Аналитическое обеспечение реализации государственной программы</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17.1.1.</w:t>
            </w:r>
          </w:p>
        </w:tc>
        <w:tc>
          <w:tcPr>
            <w:tcW w:w="2327" w:type="dxa"/>
            <w:gridSpan w:val="2"/>
            <w:tcBorders>
              <w:top w:val="nil"/>
              <w:left w:val="nil"/>
              <w:bottom w:val="nil"/>
              <w:right w:val="nil"/>
            </w:tcBorders>
          </w:tcPr>
          <w:p w:rsidR="00F259CA" w:rsidRDefault="00F259CA">
            <w:pPr>
              <w:pStyle w:val="ConsPlusNormal"/>
            </w:pPr>
            <w:r>
              <w:t xml:space="preserve">Создание аналитического центра Минпромторга России в целях формирования комплекса аналитических исследований, обзоров и статистических продуктов для регулярного мониторинга и прогнозирования развития рынка по широкому перечню товарных групп, прежде всего в целях детализации промышленной политики в инновационных секторах (композиты, инжиниринг, </w:t>
            </w:r>
            <w:r>
              <w:lastRenderedPageBreak/>
              <w:t>промышленная биотехнология)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17.1.2.</w:t>
            </w:r>
          </w:p>
        </w:tc>
        <w:tc>
          <w:tcPr>
            <w:tcW w:w="2327" w:type="dxa"/>
            <w:gridSpan w:val="2"/>
            <w:tcBorders>
              <w:top w:val="nil"/>
              <w:left w:val="nil"/>
              <w:bottom w:val="nil"/>
              <w:right w:val="nil"/>
            </w:tcBorders>
          </w:tcPr>
          <w:p w:rsidR="00F259CA" w:rsidRDefault="00F259CA">
            <w:pPr>
              <w:pStyle w:val="ConsPlusNormal"/>
            </w:pPr>
            <w:r>
              <w:t>Имущественный взнос в Информационно-аналитический центр по вопросам внешнеторговой деятельности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17.2.</w:t>
            </w:r>
          </w:p>
        </w:tc>
        <w:tc>
          <w:tcPr>
            <w:tcW w:w="2327" w:type="dxa"/>
            <w:gridSpan w:val="2"/>
            <w:tcBorders>
              <w:top w:val="nil"/>
              <w:left w:val="nil"/>
              <w:bottom w:val="nil"/>
              <w:right w:val="nil"/>
            </w:tcBorders>
          </w:tcPr>
          <w:p w:rsidR="00F259CA" w:rsidRDefault="00F259CA">
            <w:pPr>
              <w:pStyle w:val="ConsPlusNormal"/>
            </w:pPr>
            <w:r>
              <w:t>Нормативно-правовое обеспечение реализации государственной программы</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Ц</w:t>
            </w:r>
            <w:proofErr w:type="gramEnd"/>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17.3.</w:t>
            </w:r>
          </w:p>
        </w:tc>
        <w:tc>
          <w:tcPr>
            <w:tcW w:w="2327" w:type="dxa"/>
            <w:gridSpan w:val="2"/>
            <w:tcBorders>
              <w:top w:val="nil"/>
              <w:left w:val="nil"/>
              <w:bottom w:val="nil"/>
              <w:right w:val="nil"/>
            </w:tcBorders>
          </w:tcPr>
          <w:p w:rsidR="00F259CA" w:rsidRDefault="00F259CA">
            <w:pPr>
              <w:pStyle w:val="ConsPlusNormal"/>
            </w:pPr>
            <w:r>
              <w:t>Субсидии организациям отраслей промышленности гражданского назначения</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Ц6476</w:t>
            </w:r>
          </w:p>
        </w:tc>
        <w:tc>
          <w:tcPr>
            <w:tcW w:w="674" w:type="dxa"/>
            <w:tcBorders>
              <w:top w:val="nil"/>
              <w:left w:val="nil"/>
              <w:bottom w:val="nil"/>
              <w:right w:val="nil"/>
            </w:tcBorders>
          </w:tcPr>
          <w:p w:rsidR="00F259CA" w:rsidRDefault="00F259CA">
            <w:pPr>
              <w:pStyle w:val="ConsPlusNormal"/>
              <w:jc w:val="center"/>
            </w:pPr>
            <w:r>
              <w:t>800</w:t>
            </w:r>
          </w:p>
        </w:tc>
        <w:tc>
          <w:tcPr>
            <w:tcW w:w="1779"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200 000</w:t>
            </w:r>
          </w:p>
        </w:tc>
        <w:tc>
          <w:tcPr>
            <w:tcW w:w="1780" w:type="dxa"/>
            <w:tcBorders>
              <w:top w:val="nil"/>
              <w:left w:val="nil"/>
              <w:bottom w:val="nil"/>
              <w:right w:val="nil"/>
            </w:tcBorders>
          </w:tcPr>
          <w:p w:rsidR="00F259CA" w:rsidRDefault="00F259CA">
            <w:pPr>
              <w:pStyle w:val="ConsPlusNormal"/>
              <w:jc w:val="center"/>
            </w:pPr>
            <w:r>
              <w:t>2 335 000</w:t>
            </w:r>
          </w:p>
        </w:tc>
        <w:tc>
          <w:tcPr>
            <w:tcW w:w="1780" w:type="dxa"/>
            <w:tcBorders>
              <w:top w:val="nil"/>
              <w:left w:val="nil"/>
              <w:bottom w:val="nil"/>
              <w:right w:val="nil"/>
            </w:tcBorders>
          </w:tcPr>
          <w:p w:rsidR="00F259CA" w:rsidRDefault="00F259CA">
            <w:pPr>
              <w:pStyle w:val="ConsPlusNormal"/>
              <w:jc w:val="center"/>
            </w:pPr>
            <w:r>
              <w:t>1 044 218,9</w:t>
            </w:r>
          </w:p>
        </w:tc>
        <w:tc>
          <w:tcPr>
            <w:tcW w:w="1779" w:type="dxa"/>
            <w:tcBorders>
              <w:top w:val="nil"/>
              <w:left w:val="nil"/>
              <w:bottom w:val="nil"/>
              <w:right w:val="nil"/>
            </w:tcBorders>
          </w:tcPr>
          <w:p w:rsidR="00F259CA" w:rsidRDefault="00F259CA">
            <w:pPr>
              <w:pStyle w:val="ConsPlusNormal"/>
              <w:jc w:val="center"/>
            </w:pPr>
            <w:r>
              <w:t>6 990 468,7</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17.3.1.</w:t>
            </w:r>
          </w:p>
        </w:tc>
        <w:tc>
          <w:tcPr>
            <w:tcW w:w="2327" w:type="dxa"/>
            <w:gridSpan w:val="2"/>
            <w:tcBorders>
              <w:top w:val="nil"/>
              <w:left w:val="nil"/>
              <w:bottom w:val="nil"/>
              <w:right w:val="nil"/>
            </w:tcBorders>
          </w:tcPr>
          <w:p w:rsidR="00F259CA" w:rsidRDefault="00F259CA">
            <w:pPr>
              <w:pStyle w:val="ConsPlusNormal"/>
            </w:pPr>
            <w:proofErr w:type="gramStart"/>
            <w:r>
              <w:t xml:space="preserve">Субсидии российским организациям энергетического, тяжелого, сельскохозяйственного и тракторного машиностроения лесопромышленного комплекса, машиностроения для нефтегазового комплекса и </w:t>
            </w:r>
            <w:r>
              <w:lastRenderedPageBreak/>
              <w:t>станкоинструментальной промышленности и предприятиям спецметаллургии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2008 - 2011 годах на техническое перевооружение</w:t>
            </w:r>
            <w:proofErr w:type="gramEnd"/>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Ц6476</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200 000</w:t>
            </w:r>
          </w:p>
        </w:tc>
        <w:tc>
          <w:tcPr>
            <w:tcW w:w="1780" w:type="dxa"/>
            <w:tcBorders>
              <w:top w:val="nil"/>
              <w:left w:val="nil"/>
              <w:bottom w:val="nil"/>
              <w:right w:val="nil"/>
            </w:tcBorders>
          </w:tcPr>
          <w:p w:rsidR="00F259CA" w:rsidRDefault="00F259CA">
            <w:pPr>
              <w:pStyle w:val="ConsPlusNormal"/>
              <w:jc w:val="center"/>
            </w:pPr>
            <w:r>
              <w:t>285 000</w:t>
            </w:r>
          </w:p>
        </w:tc>
        <w:tc>
          <w:tcPr>
            <w:tcW w:w="1780" w:type="dxa"/>
            <w:tcBorders>
              <w:top w:val="nil"/>
              <w:left w:val="nil"/>
              <w:bottom w:val="nil"/>
              <w:right w:val="nil"/>
            </w:tcBorders>
          </w:tcPr>
          <w:p w:rsidR="00F259CA" w:rsidRDefault="00F259CA">
            <w:pPr>
              <w:pStyle w:val="ConsPlusNormal"/>
              <w:jc w:val="center"/>
            </w:pPr>
            <w:r>
              <w:t>582 500</w:t>
            </w:r>
          </w:p>
        </w:tc>
        <w:tc>
          <w:tcPr>
            <w:tcW w:w="1779" w:type="dxa"/>
            <w:tcBorders>
              <w:top w:val="nil"/>
              <w:left w:val="nil"/>
              <w:bottom w:val="nil"/>
              <w:right w:val="nil"/>
            </w:tcBorders>
          </w:tcPr>
          <w:p w:rsidR="00F259CA" w:rsidRDefault="00F259CA">
            <w:pPr>
              <w:pStyle w:val="ConsPlusNormal"/>
              <w:jc w:val="center"/>
            </w:pPr>
            <w:r>
              <w:t>3 252 187,6</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17.3.2.</w:t>
            </w:r>
          </w:p>
        </w:tc>
        <w:tc>
          <w:tcPr>
            <w:tcW w:w="2327" w:type="dxa"/>
            <w:gridSpan w:val="2"/>
            <w:tcBorders>
              <w:top w:val="nil"/>
              <w:left w:val="nil"/>
              <w:bottom w:val="nil"/>
              <w:right w:val="nil"/>
            </w:tcBorders>
          </w:tcPr>
          <w:p w:rsidR="00F259CA" w:rsidRDefault="00F259CA">
            <w:pPr>
              <w:pStyle w:val="ConsPlusNormal"/>
            </w:pPr>
            <w:r>
              <w:t>Имущественный взнос в государственную корпорацию "Банк развития и внешнеэкономической деятельности (Внешэкономбанк)" на возмещение части затрат, связанных с поддержкой производства высокотехнологичной продукции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Ц6511</w:t>
            </w:r>
          </w:p>
        </w:tc>
        <w:tc>
          <w:tcPr>
            <w:tcW w:w="674" w:type="dxa"/>
            <w:tcBorders>
              <w:top w:val="nil"/>
              <w:left w:val="nil"/>
              <w:bottom w:val="nil"/>
              <w:right w:val="nil"/>
            </w:tcBorders>
          </w:tcPr>
          <w:p w:rsidR="00F259CA" w:rsidRDefault="00F259CA">
            <w:pPr>
              <w:pStyle w:val="ConsPlusNormal"/>
              <w:jc w:val="center"/>
            </w:pPr>
            <w:r>
              <w:t>821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2 050 000</w:t>
            </w:r>
          </w:p>
        </w:tc>
        <w:tc>
          <w:tcPr>
            <w:tcW w:w="1780" w:type="dxa"/>
            <w:tcBorders>
              <w:top w:val="nil"/>
              <w:left w:val="nil"/>
              <w:bottom w:val="nil"/>
              <w:right w:val="nil"/>
            </w:tcBorders>
          </w:tcPr>
          <w:p w:rsidR="00F259CA" w:rsidRDefault="00F259CA">
            <w:pPr>
              <w:pStyle w:val="ConsPlusNormal"/>
              <w:jc w:val="center"/>
            </w:pPr>
            <w:r>
              <w:t>461 718,9</w:t>
            </w:r>
          </w:p>
        </w:tc>
        <w:tc>
          <w:tcPr>
            <w:tcW w:w="1779" w:type="dxa"/>
            <w:tcBorders>
              <w:top w:val="nil"/>
              <w:left w:val="nil"/>
              <w:bottom w:val="nil"/>
              <w:right w:val="nil"/>
            </w:tcBorders>
          </w:tcPr>
          <w:p w:rsidR="00F259CA" w:rsidRDefault="00F259CA">
            <w:pPr>
              <w:pStyle w:val="ConsPlusNormal"/>
              <w:jc w:val="center"/>
            </w:pPr>
            <w:r>
              <w:t>3 738 281,1</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17.4</w:t>
            </w:r>
          </w:p>
        </w:tc>
        <w:tc>
          <w:tcPr>
            <w:tcW w:w="2327" w:type="dxa"/>
            <w:gridSpan w:val="2"/>
            <w:tcBorders>
              <w:top w:val="nil"/>
              <w:left w:val="nil"/>
              <w:bottom w:val="nil"/>
              <w:right w:val="nil"/>
            </w:tcBorders>
          </w:tcPr>
          <w:p w:rsidR="00F259CA" w:rsidRDefault="00F259CA">
            <w:pPr>
              <w:pStyle w:val="ConsPlusNormal"/>
            </w:pPr>
            <w:r>
              <w:t>Разработка и реализация дорожной карты в области инжиниринга и промышленного дизайна, а также иных мер поддержки инжиниринговой деятельности</w:t>
            </w:r>
          </w:p>
        </w:tc>
        <w:tc>
          <w:tcPr>
            <w:tcW w:w="2033" w:type="dxa"/>
            <w:tcBorders>
              <w:top w:val="nil"/>
              <w:left w:val="nil"/>
              <w:bottom w:val="nil"/>
              <w:right w:val="nil"/>
            </w:tcBorders>
          </w:tcPr>
          <w:p w:rsidR="00F259CA" w:rsidRDefault="00F259CA">
            <w:pPr>
              <w:pStyle w:val="ConsPlusNormal"/>
            </w:pP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Ц</w:t>
            </w:r>
            <w:proofErr w:type="gramEnd"/>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17.5.</w:t>
            </w:r>
          </w:p>
        </w:tc>
        <w:tc>
          <w:tcPr>
            <w:tcW w:w="2327" w:type="dxa"/>
            <w:gridSpan w:val="2"/>
            <w:tcBorders>
              <w:top w:val="nil"/>
              <w:left w:val="nil"/>
              <w:bottom w:val="nil"/>
              <w:right w:val="nil"/>
            </w:tcBorders>
          </w:tcPr>
          <w:p w:rsidR="00F259CA" w:rsidRDefault="00F259CA">
            <w:pPr>
              <w:pStyle w:val="ConsPlusNormal"/>
            </w:pPr>
            <w:r>
              <w:t>Обеспечение международных обязательств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Ц</w:t>
            </w:r>
            <w:proofErr w:type="gramEnd"/>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17 213</w:t>
            </w:r>
          </w:p>
        </w:tc>
        <w:tc>
          <w:tcPr>
            <w:tcW w:w="1780" w:type="dxa"/>
            <w:tcBorders>
              <w:top w:val="nil"/>
              <w:left w:val="nil"/>
              <w:bottom w:val="nil"/>
              <w:right w:val="nil"/>
            </w:tcBorders>
          </w:tcPr>
          <w:p w:rsidR="00F259CA" w:rsidRDefault="00F259CA">
            <w:pPr>
              <w:pStyle w:val="ConsPlusNormal"/>
              <w:jc w:val="center"/>
            </w:pPr>
            <w:r>
              <w:t>16 381,4</w:t>
            </w:r>
          </w:p>
        </w:tc>
        <w:tc>
          <w:tcPr>
            <w:tcW w:w="1780" w:type="dxa"/>
            <w:tcBorders>
              <w:top w:val="nil"/>
              <w:left w:val="nil"/>
              <w:bottom w:val="nil"/>
              <w:right w:val="nil"/>
            </w:tcBorders>
          </w:tcPr>
          <w:p w:rsidR="00F259CA" w:rsidRDefault="00F259CA">
            <w:pPr>
              <w:pStyle w:val="ConsPlusNormal"/>
              <w:jc w:val="center"/>
            </w:pPr>
            <w:r>
              <w:t>17 231,1</w:t>
            </w:r>
          </w:p>
        </w:tc>
        <w:tc>
          <w:tcPr>
            <w:tcW w:w="1780" w:type="dxa"/>
            <w:tcBorders>
              <w:top w:val="nil"/>
              <w:left w:val="nil"/>
              <w:bottom w:val="nil"/>
              <w:right w:val="nil"/>
            </w:tcBorders>
          </w:tcPr>
          <w:p w:rsidR="00F259CA" w:rsidRDefault="00F259CA">
            <w:pPr>
              <w:pStyle w:val="ConsPlusNormal"/>
              <w:jc w:val="center"/>
            </w:pPr>
            <w:r>
              <w:t>17 695,4</w:t>
            </w:r>
          </w:p>
        </w:tc>
        <w:tc>
          <w:tcPr>
            <w:tcW w:w="1779" w:type="dxa"/>
            <w:tcBorders>
              <w:top w:val="nil"/>
              <w:left w:val="nil"/>
              <w:bottom w:val="nil"/>
              <w:right w:val="nil"/>
            </w:tcBorders>
          </w:tcPr>
          <w:p w:rsidR="00F259CA" w:rsidRDefault="00F259CA">
            <w:pPr>
              <w:pStyle w:val="ConsPlusNormal"/>
              <w:jc w:val="center"/>
            </w:pPr>
            <w:r>
              <w:t>18 004,8</w:t>
            </w:r>
          </w:p>
        </w:tc>
        <w:tc>
          <w:tcPr>
            <w:tcW w:w="1780" w:type="dxa"/>
            <w:tcBorders>
              <w:top w:val="nil"/>
              <w:left w:val="nil"/>
              <w:bottom w:val="nil"/>
              <w:right w:val="nil"/>
            </w:tcBorders>
          </w:tcPr>
          <w:p w:rsidR="00F259CA" w:rsidRDefault="00F259CA">
            <w:pPr>
              <w:pStyle w:val="ConsPlusNormal"/>
              <w:jc w:val="center"/>
            </w:pPr>
            <w:r>
              <w:t>17 731,4</w:t>
            </w:r>
          </w:p>
        </w:tc>
        <w:tc>
          <w:tcPr>
            <w:tcW w:w="1780" w:type="dxa"/>
            <w:tcBorders>
              <w:top w:val="nil"/>
              <w:left w:val="nil"/>
              <w:bottom w:val="nil"/>
              <w:right w:val="nil"/>
            </w:tcBorders>
          </w:tcPr>
          <w:p w:rsidR="00F259CA" w:rsidRDefault="00F259CA">
            <w:pPr>
              <w:pStyle w:val="ConsPlusNormal"/>
              <w:jc w:val="center"/>
            </w:pPr>
            <w:r>
              <w:t>18 783,3</w:t>
            </w:r>
          </w:p>
        </w:tc>
        <w:tc>
          <w:tcPr>
            <w:tcW w:w="1780" w:type="dxa"/>
            <w:tcBorders>
              <w:top w:val="nil"/>
              <w:left w:val="nil"/>
              <w:bottom w:val="nil"/>
              <w:right w:val="nil"/>
            </w:tcBorders>
          </w:tcPr>
          <w:p w:rsidR="00F259CA" w:rsidRDefault="00F259CA">
            <w:pPr>
              <w:pStyle w:val="ConsPlusNormal"/>
              <w:jc w:val="center"/>
            </w:pPr>
            <w:r>
              <w:t>19 434,5</w:t>
            </w:r>
          </w:p>
        </w:tc>
        <w:tc>
          <w:tcPr>
            <w:tcW w:w="1780" w:type="dxa"/>
            <w:tcBorders>
              <w:top w:val="nil"/>
              <w:left w:val="nil"/>
              <w:bottom w:val="nil"/>
              <w:right w:val="nil"/>
            </w:tcBorders>
          </w:tcPr>
          <w:p w:rsidR="00F259CA" w:rsidRDefault="00F259CA">
            <w:pPr>
              <w:pStyle w:val="ConsPlusNormal"/>
              <w:jc w:val="center"/>
            </w:pPr>
            <w:r>
              <w:t>19 985,5</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17.5.1.</w:t>
            </w:r>
          </w:p>
        </w:tc>
        <w:tc>
          <w:tcPr>
            <w:tcW w:w="2327" w:type="dxa"/>
            <w:gridSpan w:val="2"/>
            <w:tcBorders>
              <w:top w:val="nil"/>
              <w:left w:val="nil"/>
              <w:bottom w:val="nil"/>
              <w:right w:val="nil"/>
            </w:tcBorders>
          </w:tcPr>
          <w:p w:rsidR="00F259CA" w:rsidRDefault="00F259CA">
            <w:pPr>
              <w:pStyle w:val="ConsPlusNormal"/>
            </w:pPr>
            <w:r>
              <w:t>Обеспечение сотрудничества в рамках Содружества Независимых Государств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0310200</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2 084,2</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17.5.2.</w:t>
            </w:r>
          </w:p>
        </w:tc>
        <w:tc>
          <w:tcPr>
            <w:tcW w:w="2327" w:type="dxa"/>
            <w:gridSpan w:val="2"/>
            <w:tcBorders>
              <w:top w:val="nil"/>
              <w:left w:val="nil"/>
              <w:bottom w:val="nil"/>
              <w:right w:val="nil"/>
            </w:tcBorders>
          </w:tcPr>
          <w:p w:rsidR="00F259CA" w:rsidRDefault="00F259CA">
            <w:pPr>
              <w:pStyle w:val="ConsPlusNormal"/>
            </w:pPr>
            <w:proofErr w:type="gramStart"/>
            <w:r>
              <w:t xml:space="preserve">Взносы в международные организации (Реализация направления расходов в рамках подпрограммы "Обеспечение реализации государственной программы" государственной программы Российской </w:t>
            </w:r>
            <w:r>
              <w:lastRenderedPageBreak/>
              <w:t>Федерации "Развитие промышленности и повышение ее конкурентоспособности" (Иные бюджетные ассигнования)</w:t>
            </w:r>
            <w:proofErr w:type="gramEnd"/>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01</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16 Ц9999</w:t>
            </w:r>
          </w:p>
        </w:tc>
        <w:tc>
          <w:tcPr>
            <w:tcW w:w="674" w:type="dxa"/>
            <w:tcBorders>
              <w:top w:val="nil"/>
              <w:left w:val="nil"/>
              <w:bottom w:val="nil"/>
              <w:right w:val="nil"/>
            </w:tcBorders>
          </w:tcPr>
          <w:p w:rsidR="00F259CA" w:rsidRDefault="00F259CA">
            <w:pPr>
              <w:pStyle w:val="ConsPlusNormal"/>
              <w:jc w:val="center"/>
            </w:pPr>
            <w:r>
              <w:t>862</w:t>
            </w:r>
          </w:p>
        </w:tc>
        <w:tc>
          <w:tcPr>
            <w:tcW w:w="1779" w:type="dxa"/>
            <w:tcBorders>
              <w:top w:val="nil"/>
              <w:left w:val="nil"/>
              <w:bottom w:val="nil"/>
              <w:right w:val="nil"/>
            </w:tcBorders>
          </w:tcPr>
          <w:p w:rsidR="00F259CA" w:rsidRDefault="00F259CA">
            <w:pPr>
              <w:pStyle w:val="ConsPlusNormal"/>
              <w:jc w:val="center"/>
            </w:pPr>
            <w:r>
              <w:t>15 128,8</w:t>
            </w:r>
          </w:p>
        </w:tc>
        <w:tc>
          <w:tcPr>
            <w:tcW w:w="1780" w:type="dxa"/>
            <w:tcBorders>
              <w:top w:val="nil"/>
              <w:left w:val="nil"/>
              <w:bottom w:val="nil"/>
              <w:right w:val="nil"/>
            </w:tcBorders>
          </w:tcPr>
          <w:p w:rsidR="00F259CA" w:rsidRDefault="00F259CA">
            <w:pPr>
              <w:pStyle w:val="ConsPlusNormal"/>
              <w:jc w:val="center"/>
            </w:pPr>
            <w:r>
              <w:t>16 381,4</w:t>
            </w:r>
          </w:p>
        </w:tc>
        <w:tc>
          <w:tcPr>
            <w:tcW w:w="1780" w:type="dxa"/>
            <w:tcBorders>
              <w:top w:val="nil"/>
              <w:left w:val="nil"/>
              <w:bottom w:val="nil"/>
              <w:right w:val="nil"/>
            </w:tcBorders>
          </w:tcPr>
          <w:p w:rsidR="00F259CA" w:rsidRDefault="00F259CA">
            <w:pPr>
              <w:pStyle w:val="ConsPlusNormal"/>
              <w:jc w:val="center"/>
            </w:pPr>
            <w:r>
              <w:t>17 231,1</w:t>
            </w:r>
          </w:p>
        </w:tc>
        <w:tc>
          <w:tcPr>
            <w:tcW w:w="1780" w:type="dxa"/>
            <w:tcBorders>
              <w:top w:val="nil"/>
              <w:left w:val="nil"/>
              <w:bottom w:val="nil"/>
              <w:right w:val="nil"/>
            </w:tcBorders>
          </w:tcPr>
          <w:p w:rsidR="00F259CA" w:rsidRDefault="00F259CA">
            <w:pPr>
              <w:pStyle w:val="ConsPlusNormal"/>
              <w:jc w:val="center"/>
            </w:pPr>
            <w:r>
              <w:t>17 695,4</w:t>
            </w:r>
          </w:p>
        </w:tc>
        <w:tc>
          <w:tcPr>
            <w:tcW w:w="1779" w:type="dxa"/>
            <w:tcBorders>
              <w:top w:val="nil"/>
              <w:left w:val="nil"/>
              <w:bottom w:val="nil"/>
              <w:right w:val="nil"/>
            </w:tcBorders>
          </w:tcPr>
          <w:p w:rsidR="00F259CA" w:rsidRDefault="00F259CA">
            <w:pPr>
              <w:pStyle w:val="ConsPlusNormal"/>
              <w:jc w:val="center"/>
            </w:pPr>
            <w:r>
              <w:t>18 004,8</w:t>
            </w:r>
          </w:p>
        </w:tc>
        <w:tc>
          <w:tcPr>
            <w:tcW w:w="1780" w:type="dxa"/>
            <w:tcBorders>
              <w:top w:val="nil"/>
              <w:left w:val="nil"/>
              <w:bottom w:val="nil"/>
              <w:right w:val="nil"/>
            </w:tcBorders>
          </w:tcPr>
          <w:p w:rsidR="00F259CA" w:rsidRDefault="00F259CA">
            <w:pPr>
              <w:pStyle w:val="ConsPlusNormal"/>
              <w:jc w:val="center"/>
            </w:pPr>
            <w:r>
              <w:t>17 731,4</w:t>
            </w:r>
          </w:p>
        </w:tc>
        <w:tc>
          <w:tcPr>
            <w:tcW w:w="1780" w:type="dxa"/>
            <w:tcBorders>
              <w:top w:val="nil"/>
              <w:left w:val="nil"/>
              <w:bottom w:val="nil"/>
              <w:right w:val="nil"/>
            </w:tcBorders>
          </w:tcPr>
          <w:p w:rsidR="00F259CA" w:rsidRDefault="00F259CA">
            <w:pPr>
              <w:pStyle w:val="ConsPlusNormal"/>
              <w:jc w:val="center"/>
            </w:pPr>
            <w:r>
              <w:t>18 783,3</w:t>
            </w:r>
          </w:p>
        </w:tc>
        <w:tc>
          <w:tcPr>
            <w:tcW w:w="1780" w:type="dxa"/>
            <w:tcBorders>
              <w:top w:val="nil"/>
              <w:left w:val="nil"/>
              <w:bottom w:val="nil"/>
              <w:right w:val="nil"/>
            </w:tcBorders>
          </w:tcPr>
          <w:p w:rsidR="00F259CA" w:rsidRDefault="00F259CA">
            <w:pPr>
              <w:pStyle w:val="ConsPlusNormal"/>
              <w:jc w:val="center"/>
            </w:pPr>
            <w:r>
              <w:t>19 434,5</w:t>
            </w:r>
          </w:p>
        </w:tc>
        <w:tc>
          <w:tcPr>
            <w:tcW w:w="1780" w:type="dxa"/>
            <w:tcBorders>
              <w:top w:val="nil"/>
              <w:left w:val="nil"/>
              <w:bottom w:val="nil"/>
              <w:right w:val="nil"/>
            </w:tcBorders>
          </w:tcPr>
          <w:p w:rsidR="00F259CA" w:rsidRDefault="00F259CA">
            <w:pPr>
              <w:pStyle w:val="ConsPlusNormal"/>
              <w:jc w:val="center"/>
            </w:pPr>
            <w:r>
              <w:t>19 985,5</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17.6.</w:t>
            </w:r>
          </w:p>
        </w:tc>
        <w:tc>
          <w:tcPr>
            <w:tcW w:w="2327" w:type="dxa"/>
            <w:gridSpan w:val="2"/>
            <w:tcBorders>
              <w:top w:val="nil"/>
              <w:left w:val="nil"/>
              <w:bottom w:val="nil"/>
              <w:right w:val="nil"/>
            </w:tcBorders>
          </w:tcPr>
          <w:p w:rsidR="00F259CA" w:rsidRDefault="00F259CA">
            <w:pPr>
              <w:pStyle w:val="ConsPlusNormal"/>
            </w:pPr>
            <w:r>
              <w:t>Исследования и сопровождение инновационных проектов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4 413 747,3</w:t>
            </w:r>
          </w:p>
        </w:tc>
        <w:tc>
          <w:tcPr>
            <w:tcW w:w="1780" w:type="dxa"/>
            <w:tcBorders>
              <w:top w:val="nil"/>
              <w:left w:val="nil"/>
              <w:bottom w:val="nil"/>
              <w:right w:val="nil"/>
            </w:tcBorders>
          </w:tcPr>
          <w:p w:rsidR="00F259CA" w:rsidRDefault="00F259CA">
            <w:pPr>
              <w:pStyle w:val="ConsPlusNormal"/>
              <w:jc w:val="center"/>
            </w:pPr>
            <w:r>
              <w:t>2 187 290</w:t>
            </w:r>
          </w:p>
        </w:tc>
        <w:tc>
          <w:tcPr>
            <w:tcW w:w="1780" w:type="dxa"/>
            <w:tcBorders>
              <w:top w:val="nil"/>
              <w:left w:val="nil"/>
              <w:bottom w:val="nil"/>
              <w:right w:val="nil"/>
            </w:tcBorders>
          </w:tcPr>
          <w:p w:rsidR="00F259CA" w:rsidRDefault="00F259CA">
            <w:pPr>
              <w:pStyle w:val="ConsPlusNormal"/>
              <w:jc w:val="center"/>
            </w:pPr>
            <w:r>
              <w:t>2 201 862,9</w:t>
            </w:r>
          </w:p>
        </w:tc>
        <w:tc>
          <w:tcPr>
            <w:tcW w:w="1780" w:type="dxa"/>
            <w:tcBorders>
              <w:top w:val="nil"/>
              <w:left w:val="nil"/>
              <w:bottom w:val="nil"/>
              <w:right w:val="nil"/>
            </w:tcBorders>
          </w:tcPr>
          <w:p w:rsidR="00F259CA" w:rsidRDefault="00F259CA">
            <w:pPr>
              <w:pStyle w:val="ConsPlusNormal"/>
              <w:jc w:val="center"/>
            </w:pPr>
            <w:r>
              <w:t>2 201 811,8</w:t>
            </w:r>
          </w:p>
        </w:tc>
        <w:tc>
          <w:tcPr>
            <w:tcW w:w="1779" w:type="dxa"/>
            <w:tcBorders>
              <w:top w:val="nil"/>
              <w:left w:val="nil"/>
              <w:bottom w:val="nil"/>
              <w:right w:val="nil"/>
            </w:tcBorders>
          </w:tcPr>
          <w:p w:rsidR="00F259CA" w:rsidRDefault="00F259CA">
            <w:pPr>
              <w:pStyle w:val="ConsPlusNormal"/>
              <w:jc w:val="center"/>
            </w:pPr>
            <w:r>
              <w:t>8 194 248,7</w:t>
            </w:r>
          </w:p>
        </w:tc>
        <w:tc>
          <w:tcPr>
            <w:tcW w:w="1780" w:type="dxa"/>
            <w:tcBorders>
              <w:top w:val="nil"/>
              <w:left w:val="nil"/>
              <w:bottom w:val="nil"/>
              <w:right w:val="nil"/>
            </w:tcBorders>
          </w:tcPr>
          <w:p w:rsidR="00F259CA" w:rsidRDefault="00F259CA">
            <w:pPr>
              <w:pStyle w:val="ConsPlusNormal"/>
              <w:jc w:val="center"/>
            </w:pPr>
            <w:r>
              <w:t>1 660,2</w:t>
            </w:r>
          </w:p>
        </w:tc>
        <w:tc>
          <w:tcPr>
            <w:tcW w:w="1780" w:type="dxa"/>
            <w:tcBorders>
              <w:top w:val="nil"/>
              <w:left w:val="nil"/>
              <w:bottom w:val="nil"/>
              <w:right w:val="nil"/>
            </w:tcBorders>
          </w:tcPr>
          <w:p w:rsidR="00F259CA" w:rsidRDefault="00F259CA">
            <w:pPr>
              <w:pStyle w:val="ConsPlusNormal"/>
              <w:jc w:val="center"/>
            </w:pPr>
            <w:r>
              <w:t>1 660,2</w:t>
            </w:r>
          </w:p>
        </w:tc>
        <w:tc>
          <w:tcPr>
            <w:tcW w:w="1780" w:type="dxa"/>
            <w:tcBorders>
              <w:top w:val="nil"/>
              <w:left w:val="nil"/>
              <w:bottom w:val="nil"/>
              <w:right w:val="nil"/>
            </w:tcBorders>
          </w:tcPr>
          <w:p w:rsidR="00F259CA" w:rsidRDefault="00F259CA">
            <w:pPr>
              <w:pStyle w:val="ConsPlusNormal"/>
              <w:jc w:val="center"/>
            </w:pPr>
            <w:r>
              <w:t>1 660,2</w:t>
            </w:r>
          </w:p>
        </w:tc>
        <w:tc>
          <w:tcPr>
            <w:tcW w:w="1780" w:type="dxa"/>
            <w:tcBorders>
              <w:top w:val="nil"/>
              <w:left w:val="nil"/>
              <w:bottom w:val="nil"/>
              <w:right w:val="nil"/>
            </w:tcBorders>
          </w:tcPr>
          <w:p w:rsidR="00F259CA" w:rsidRDefault="00F259CA">
            <w:pPr>
              <w:pStyle w:val="ConsPlusNormal"/>
              <w:jc w:val="center"/>
            </w:pPr>
            <w:r>
              <w:t>1 660,2</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17.6.1.</w:t>
            </w:r>
          </w:p>
        </w:tc>
        <w:tc>
          <w:tcPr>
            <w:tcW w:w="2327" w:type="dxa"/>
            <w:gridSpan w:val="2"/>
            <w:tcBorders>
              <w:top w:val="nil"/>
              <w:left w:val="nil"/>
              <w:bottom w:val="nil"/>
              <w:right w:val="nil"/>
            </w:tcBorders>
          </w:tcPr>
          <w:p w:rsidR="00F259CA" w:rsidRDefault="00F259CA">
            <w:pPr>
              <w:pStyle w:val="ConsPlusNormal"/>
            </w:pPr>
            <w:proofErr w:type="gramStart"/>
            <w:r>
              <w:t xml:space="preserve">Научное сопровождение инновационных проектов государственного значения (Расходы на обеспечение функций государственных органов, в том числе территориальных органов, в рамках подпрограммы "Развитие системы технического регулирования, стандартизации и обеспечение единства измерений" государственной программы Российской Федерации "Развитие </w:t>
            </w:r>
            <w:r>
              <w:lastRenderedPageBreak/>
              <w:t>промышленности и повышение ее конкурентоспособности" (Закупка товаров, работ и услуг для государственных (муниципальных) нужд)</w:t>
            </w:r>
            <w:proofErr w:type="gramEnd"/>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Ц0019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2 317 857,4</w:t>
            </w:r>
          </w:p>
        </w:tc>
        <w:tc>
          <w:tcPr>
            <w:tcW w:w="1780" w:type="dxa"/>
            <w:tcBorders>
              <w:top w:val="nil"/>
              <w:left w:val="nil"/>
              <w:bottom w:val="nil"/>
              <w:right w:val="nil"/>
            </w:tcBorders>
          </w:tcPr>
          <w:p w:rsidR="00F259CA" w:rsidRDefault="00F259CA">
            <w:pPr>
              <w:pStyle w:val="ConsPlusNormal"/>
              <w:jc w:val="center"/>
            </w:pPr>
            <w:r>
              <w:t>2 185 390</w:t>
            </w:r>
          </w:p>
        </w:tc>
        <w:tc>
          <w:tcPr>
            <w:tcW w:w="1780" w:type="dxa"/>
            <w:tcBorders>
              <w:top w:val="nil"/>
              <w:left w:val="nil"/>
              <w:bottom w:val="nil"/>
              <w:right w:val="nil"/>
            </w:tcBorders>
          </w:tcPr>
          <w:p w:rsidR="00F259CA" w:rsidRDefault="00F259CA">
            <w:pPr>
              <w:pStyle w:val="ConsPlusNormal"/>
              <w:jc w:val="center"/>
            </w:pPr>
            <w:r>
              <w:t>1 030 335</w:t>
            </w:r>
          </w:p>
        </w:tc>
        <w:tc>
          <w:tcPr>
            <w:tcW w:w="1780" w:type="dxa"/>
            <w:tcBorders>
              <w:top w:val="nil"/>
              <w:left w:val="nil"/>
              <w:bottom w:val="nil"/>
              <w:right w:val="nil"/>
            </w:tcBorders>
          </w:tcPr>
          <w:p w:rsidR="00F259CA" w:rsidRDefault="00F259CA">
            <w:pPr>
              <w:pStyle w:val="ConsPlusNormal"/>
              <w:jc w:val="center"/>
            </w:pPr>
            <w:r>
              <w:t>507 000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17.6.2.</w:t>
            </w:r>
          </w:p>
        </w:tc>
        <w:tc>
          <w:tcPr>
            <w:tcW w:w="2327" w:type="dxa"/>
            <w:gridSpan w:val="2"/>
            <w:tcBorders>
              <w:top w:val="nil"/>
              <w:left w:val="nil"/>
              <w:bottom w:val="nil"/>
              <w:right w:val="nil"/>
            </w:tcBorders>
          </w:tcPr>
          <w:p w:rsidR="00F259CA" w:rsidRDefault="00F259CA">
            <w:pPr>
              <w:pStyle w:val="ConsPlusNormal"/>
            </w:pPr>
            <w:r>
              <w:t xml:space="preserve">Субсидии российским организациям на компенсацию части затрат на проведение научно-исследовательских и опытно-конструкторских работ по приоритетным направлениям гражданской промышленности в рамках реализации такими организациями комплексных инвестиционных проектов в рамках подпрограммы "Обеспечение реализации государственной программы" государственной программы Российской </w:t>
            </w:r>
            <w:r>
              <w:lastRenderedPageBreak/>
              <w:t>Федерации "Развитие промышленности и повышение ее конкурентоспособности" (Иные бюджетные ассигнования)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Ц6846</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2 093 889,9</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1 169 665</w:t>
            </w:r>
          </w:p>
        </w:tc>
        <w:tc>
          <w:tcPr>
            <w:tcW w:w="1780" w:type="dxa"/>
            <w:tcBorders>
              <w:top w:val="nil"/>
              <w:left w:val="nil"/>
              <w:bottom w:val="nil"/>
              <w:right w:val="nil"/>
            </w:tcBorders>
          </w:tcPr>
          <w:p w:rsidR="00F259CA" w:rsidRDefault="00F259CA">
            <w:pPr>
              <w:pStyle w:val="ConsPlusNormal"/>
              <w:jc w:val="center"/>
            </w:pPr>
            <w:r>
              <w:t>1 693 000</w:t>
            </w:r>
          </w:p>
        </w:tc>
        <w:tc>
          <w:tcPr>
            <w:tcW w:w="1779" w:type="dxa"/>
            <w:tcBorders>
              <w:top w:val="nil"/>
              <w:left w:val="nil"/>
              <w:bottom w:val="nil"/>
              <w:right w:val="nil"/>
            </w:tcBorders>
          </w:tcPr>
          <w:p w:rsidR="00F259CA" w:rsidRDefault="00F259CA">
            <w:pPr>
              <w:pStyle w:val="ConsPlusNormal"/>
              <w:jc w:val="center"/>
            </w:pPr>
            <w:r>
              <w:t>2 200 000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17.6.3.</w:t>
            </w:r>
          </w:p>
        </w:tc>
        <w:tc>
          <w:tcPr>
            <w:tcW w:w="2327" w:type="dxa"/>
            <w:gridSpan w:val="2"/>
            <w:tcBorders>
              <w:top w:val="nil"/>
              <w:left w:val="nil"/>
              <w:bottom w:val="nil"/>
              <w:right w:val="nil"/>
            </w:tcBorders>
          </w:tcPr>
          <w:p w:rsidR="00F259CA" w:rsidRDefault="00F259CA">
            <w:pPr>
              <w:pStyle w:val="ConsPlusNormal"/>
            </w:pPr>
            <w:proofErr w:type="gramStart"/>
            <w:r>
              <w:t xml:space="preserve">Исследования в части вопросов утилизации и ликвидации вооружения и военной техники, уничтожения запасов химического оружия (Субсидии российским организациям на компенсацию части затрат на проведение научно-исследовательских и опытно-конструкторских работ по приоритетным направлениям гражданской промышленности в рамках реализации такими организациями комплексных инвестиционных проектов в рамках подпрограммы "Обеспечение реализации </w:t>
            </w:r>
            <w:r>
              <w:lastRenderedPageBreak/>
              <w:t>государственной программы" государственной программы Российской Федерации "Развитие промышленности и повышение ее конкурентоспособности" (Иные бюджетные</w:t>
            </w:r>
            <w:proofErr w:type="gramEnd"/>
            <w:r>
              <w:t xml:space="preserve"> ассигнования)</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16 Ц0019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2 000</w:t>
            </w:r>
          </w:p>
        </w:tc>
        <w:tc>
          <w:tcPr>
            <w:tcW w:w="1780" w:type="dxa"/>
            <w:tcBorders>
              <w:top w:val="nil"/>
              <w:left w:val="nil"/>
              <w:bottom w:val="nil"/>
              <w:right w:val="nil"/>
            </w:tcBorders>
          </w:tcPr>
          <w:p w:rsidR="00F259CA" w:rsidRDefault="00F259CA">
            <w:pPr>
              <w:pStyle w:val="ConsPlusNormal"/>
              <w:jc w:val="center"/>
            </w:pPr>
            <w:r>
              <w:t>1 900</w:t>
            </w:r>
          </w:p>
        </w:tc>
        <w:tc>
          <w:tcPr>
            <w:tcW w:w="1780" w:type="dxa"/>
            <w:tcBorders>
              <w:top w:val="nil"/>
              <w:left w:val="nil"/>
              <w:bottom w:val="nil"/>
              <w:right w:val="nil"/>
            </w:tcBorders>
          </w:tcPr>
          <w:p w:rsidR="00F259CA" w:rsidRDefault="00F259CA">
            <w:pPr>
              <w:pStyle w:val="ConsPlusNormal"/>
              <w:jc w:val="center"/>
            </w:pPr>
            <w:r>
              <w:t>1 862,9</w:t>
            </w:r>
          </w:p>
        </w:tc>
        <w:tc>
          <w:tcPr>
            <w:tcW w:w="1780" w:type="dxa"/>
            <w:tcBorders>
              <w:top w:val="nil"/>
              <w:left w:val="nil"/>
              <w:bottom w:val="nil"/>
              <w:right w:val="nil"/>
            </w:tcBorders>
          </w:tcPr>
          <w:p w:rsidR="00F259CA" w:rsidRDefault="00F259CA">
            <w:pPr>
              <w:pStyle w:val="ConsPlusNormal"/>
              <w:jc w:val="center"/>
            </w:pPr>
            <w:r>
              <w:t>1 811,8</w:t>
            </w:r>
          </w:p>
        </w:tc>
        <w:tc>
          <w:tcPr>
            <w:tcW w:w="1779" w:type="dxa"/>
            <w:tcBorders>
              <w:top w:val="nil"/>
              <w:left w:val="nil"/>
              <w:bottom w:val="nil"/>
              <w:right w:val="nil"/>
            </w:tcBorders>
          </w:tcPr>
          <w:p w:rsidR="00F259CA" w:rsidRDefault="00F259CA">
            <w:pPr>
              <w:pStyle w:val="ConsPlusNormal"/>
              <w:jc w:val="center"/>
            </w:pPr>
            <w:r>
              <w:t>5 994 248,7</w:t>
            </w:r>
          </w:p>
        </w:tc>
        <w:tc>
          <w:tcPr>
            <w:tcW w:w="1780" w:type="dxa"/>
            <w:tcBorders>
              <w:top w:val="nil"/>
              <w:left w:val="nil"/>
              <w:bottom w:val="nil"/>
              <w:right w:val="nil"/>
            </w:tcBorders>
          </w:tcPr>
          <w:p w:rsidR="00F259CA" w:rsidRDefault="00F259CA">
            <w:pPr>
              <w:pStyle w:val="ConsPlusNormal"/>
              <w:jc w:val="center"/>
            </w:pPr>
            <w:r>
              <w:t>1 660,2</w:t>
            </w:r>
          </w:p>
        </w:tc>
        <w:tc>
          <w:tcPr>
            <w:tcW w:w="1780" w:type="dxa"/>
            <w:tcBorders>
              <w:top w:val="nil"/>
              <w:left w:val="nil"/>
              <w:bottom w:val="nil"/>
              <w:right w:val="nil"/>
            </w:tcBorders>
          </w:tcPr>
          <w:p w:rsidR="00F259CA" w:rsidRDefault="00F259CA">
            <w:pPr>
              <w:pStyle w:val="ConsPlusNormal"/>
              <w:jc w:val="center"/>
            </w:pPr>
            <w:r>
              <w:t>1 660,2</w:t>
            </w:r>
          </w:p>
        </w:tc>
        <w:tc>
          <w:tcPr>
            <w:tcW w:w="1780" w:type="dxa"/>
            <w:tcBorders>
              <w:top w:val="nil"/>
              <w:left w:val="nil"/>
              <w:bottom w:val="nil"/>
              <w:right w:val="nil"/>
            </w:tcBorders>
          </w:tcPr>
          <w:p w:rsidR="00F259CA" w:rsidRDefault="00F259CA">
            <w:pPr>
              <w:pStyle w:val="ConsPlusNormal"/>
              <w:jc w:val="center"/>
            </w:pPr>
            <w:r>
              <w:t>1 660,2</w:t>
            </w:r>
          </w:p>
        </w:tc>
        <w:tc>
          <w:tcPr>
            <w:tcW w:w="1780" w:type="dxa"/>
            <w:tcBorders>
              <w:top w:val="nil"/>
              <w:left w:val="nil"/>
              <w:bottom w:val="nil"/>
              <w:right w:val="nil"/>
            </w:tcBorders>
          </w:tcPr>
          <w:p w:rsidR="00F259CA" w:rsidRDefault="00F259CA">
            <w:pPr>
              <w:pStyle w:val="ConsPlusNormal"/>
              <w:jc w:val="center"/>
            </w:pPr>
            <w:r>
              <w:t>1 660,2</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17.7.</w:t>
            </w:r>
          </w:p>
        </w:tc>
        <w:tc>
          <w:tcPr>
            <w:tcW w:w="2327" w:type="dxa"/>
            <w:gridSpan w:val="2"/>
            <w:tcBorders>
              <w:top w:val="nil"/>
              <w:left w:val="nil"/>
              <w:bottom w:val="nil"/>
              <w:right w:val="nil"/>
            </w:tcBorders>
          </w:tcPr>
          <w:p w:rsidR="00F259CA" w:rsidRDefault="00F259CA">
            <w:pPr>
              <w:pStyle w:val="ConsPlusNormal"/>
            </w:pPr>
            <w:r>
              <w:t>Обеспечение деятельности организаций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Ц</w:t>
            </w:r>
            <w:proofErr w:type="gramEnd"/>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128 456,4</w:t>
            </w:r>
          </w:p>
        </w:tc>
        <w:tc>
          <w:tcPr>
            <w:tcW w:w="1780" w:type="dxa"/>
            <w:tcBorders>
              <w:top w:val="nil"/>
              <w:left w:val="nil"/>
              <w:bottom w:val="nil"/>
              <w:right w:val="nil"/>
            </w:tcBorders>
          </w:tcPr>
          <w:p w:rsidR="00F259CA" w:rsidRDefault="00F259CA">
            <w:pPr>
              <w:pStyle w:val="ConsPlusNormal"/>
              <w:jc w:val="center"/>
            </w:pPr>
            <w:r>
              <w:t>82 596,3</w:t>
            </w:r>
          </w:p>
        </w:tc>
        <w:tc>
          <w:tcPr>
            <w:tcW w:w="1780" w:type="dxa"/>
            <w:tcBorders>
              <w:top w:val="nil"/>
              <w:left w:val="nil"/>
              <w:bottom w:val="nil"/>
              <w:right w:val="nil"/>
            </w:tcBorders>
          </w:tcPr>
          <w:p w:rsidR="00F259CA" w:rsidRDefault="00F259CA">
            <w:pPr>
              <w:pStyle w:val="ConsPlusNormal"/>
              <w:jc w:val="center"/>
            </w:pPr>
            <w:r>
              <w:t>82 416,9</w:t>
            </w:r>
          </w:p>
        </w:tc>
        <w:tc>
          <w:tcPr>
            <w:tcW w:w="1780" w:type="dxa"/>
            <w:tcBorders>
              <w:top w:val="nil"/>
              <w:left w:val="nil"/>
              <w:bottom w:val="nil"/>
              <w:right w:val="nil"/>
            </w:tcBorders>
          </w:tcPr>
          <w:p w:rsidR="00F259CA" w:rsidRDefault="00F259CA">
            <w:pPr>
              <w:pStyle w:val="ConsPlusNormal"/>
              <w:jc w:val="center"/>
            </w:pPr>
            <w:r>
              <w:t>24 071,3</w:t>
            </w:r>
          </w:p>
        </w:tc>
        <w:tc>
          <w:tcPr>
            <w:tcW w:w="1779" w:type="dxa"/>
            <w:tcBorders>
              <w:top w:val="nil"/>
              <w:left w:val="nil"/>
              <w:bottom w:val="nil"/>
              <w:right w:val="nil"/>
            </w:tcBorders>
          </w:tcPr>
          <w:p w:rsidR="00F259CA" w:rsidRDefault="00F259CA">
            <w:pPr>
              <w:pStyle w:val="ConsPlusNormal"/>
              <w:jc w:val="center"/>
            </w:pPr>
            <w:r>
              <w:t>24 071,3</w:t>
            </w:r>
          </w:p>
        </w:tc>
        <w:tc>
          <w:tcPr>
            <w:tcW w:w="1780" w:type="dxa"/>
            <w:tcBorders>
              <w:top w:val="nil"/>
              <w:left w:val="nil"/>
              <w:bottom w:val="nil"/>
              <w:right w:val="nil"/>
            </w:tcBorders>
          </w:tcPr>
          <w:p w:rsidR="00F259CA" w:rsidRDefault="00F259CA">
            <w:pPr>
              <w:pStyle w:val="ConsPlusNormal"/>
              <w:jc w:val="center"/>
            </w:pPr>
            <w:r>
              <w:t>41 014,5</w:t>
            </w:r>
          </w:p>
        </w:tc>
        <w:tc>
          <w:tcPr>
            <w:tcW w:w="1780" w:type="dxa"/>
            <w:tcBorders>
              <w:top w:val="nil"/>
              <w:left w:val="nil"/>
              <w:bottom w:val="nil"/>
              <w:right w:val="nil"/>
            </w:tcBorders>
          </w:tcPr>
          <w:p w:rsidR="00F259CA" w:rsidRDefault="00F259CA">
            <w:pPr>
              <w:pStyle w:val="ConsPlusNormal"/>
              <w:jc w:val="center"/>
            </w:pPr>
            <w:r>
              <w:t>41 539,7</w:t>
            </w:r>
          </w:p>
        </w:tc>
        <w:tc>
          <w:tcPr>
            <w:tcW w:w="1780" w:type="dxa"/>
            <w:tcBorders>
              <w:top w:val="nil"/>
              <w:left w:val="nil"/>
              <w:bottom w:val="nil"/>
              <w:right w:val="nil"/>
            </w:tcBorders>
          </w:tcPr>
          <w:p w:rsidR="00F259CA" w:rsidRDefault="00F259CA">
            <w:pPr>
              <w:pStyle w:val="ConsPlusNormal"/>
              <w:jc w:val="center"/>
            </w:pPr>
            <w:r>
              <w:t>42 068,1</w:t>
            </w:r>
          </w:p>
        </w:tc>
        <w:tc>
          <w:tcPr>
            <w:tcW w:w="1780" w:type="dxa"/>
            <w:tcBorders>
              <w:top w:val="nil"/>
              <w:left w:val="nil"/>
              <w:bottom w:val="nil"/>
              <w:right w:val="nil"/>
            </w:tcBorders>
          </w:tcPr>
          <w:p w:rsidR="00F259CA" w:rsidRDefault="00F259CA">
            <w:pPr>
              <w:pStyle w:val="ConsPlusNormal"/>
              <w:jc w:val="center"/>
            </w:pPr>
            <w:r>
              <w:t>42 589,7</w:t>
            </w:r>
          </w:p>
        </w:tc>
      </w:tr>
      <w:tr w:rsidR="00F259CA">
        <w:tblPrEx>
          <w:tblBorders>
            <w:insideH w:val="none" w:sz="0" w:space="0" w:color="auto"/>
            <w:insideV w:val="none" w:sz="0" w:space="0" w:color="auto"/>
          </w:tblBorders>
        </w:tblPrEx>
        <w:tc>
          <w:tcPr>
            <w:tcW w:w="1499" w:type="dxa"/>
            <w:gridSpan w:val="2"/>
            <w:vMerge w:val="restart"/>
            <w:tcBorders>
              <w:top w:val="nil"/>
              <w:left w:val="nil"/>
              <w:bottom w:val="nil"/>
              <w:right w:val="nil"/>
            </w:tcBorders>
          </w:tcPr>
          <w:p w:rsidR="00F259CA" w:rsidRDefault="00F259CA">
            <w:pPr>
              <w:pStyle w:val="ConsPlusNormal"/>
            </w:pPr>
            <w:r>
              <w:t>мероприятие 17.7.1.</w:t>
            </w:r>
          </w:p>
        </w:tc>
        <w:tc>
          <w:tcPr>
            <w:tcW w:w="2327" w:type="dxa"/>
            <w:gridSpan w:val="2"/>
            <w:vMerge w:val="restart"/>
            <w:tcBorders>
              <w:top w:val="nil"/>
              <w:left w:val="nil"/>
              <w:bottom w:val="nil"/>
              <w:right w:val="nil"/>
            </w:tcBorders>
          </w:tcPr>
          <w:p w:rsidR="00F259CA" w:rsidRDefault="00F259CA">
            <w:pPr>
              <w:pStyle w:val="ConsPlusNormal"/>
            </w:pPr>
            <w:r>
              <w:t>Обеспечение деятельности подведомственных учреждений</w:t>
            </w:r>
          </w:p>
        </w:tc>
        <w:tc>
          <w:tcPr>
            <w:tcW w:w="2033" w:type="dxa"/>
            <w:vMerge w:val="restart"/>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0819900</w:t>
            </w:r>
          </w:p>
        </w:tc>
        <w:tc>
          <w:tcPr>
            <w:tcW w:w="674" w:type="dxa"/>
            <w:tcBorders>
              <w:top w:val="nil"/>
              <w:left w:val="nil"/>
              <w:bottom w:val="nil"/>
              <w:right w:val="nil"/>
            </w:tcBorders>
          </w:tcPr>
          <w:p w:rsidR="00F259CA" w:rsidRDefault="00F259CA">
            <w:pPr>
              <w:pStyle w:val="ConsPlusNormal"/>
              <w:jc w:val="center"/>
            </w:pPr>
            <w:r>
              <w:t>611</w:t>
            </w:r>
          </w:p>
        </w:tc>
        <w:tc>
          <w:tcPr>
            <w:tcW w:w="1779" w:type="dxa"/>
            <w:tcBorders>
              <w:top w:val="nil"/>
              <w:left w:val="nil"/>
              <w:bottom w:val="nil"/>
              <w:right w:val="nil"/>
            </w:tcBorders>
          </w:tcPr>
          <w:p w:rsidR="00F259CA" w:rsidRDefault="00F259CA">
            <w:pPr>
              <w:pStyle w:val="ConsPlusNormal"/>
              <w:jc w:val="center"/>
            </w:pPr>
            <w:r>
              <w:t>56 228,8</w:t>
            </w:r>
          </w:p>
        </w:tc>
        <w:tc>
          <w:tcPr>
            <w:tcW w:w="1780" w:type="dxa"/>
            <w:tcBorders>
              <w:top w:val="nil"/>
              <w:left w:val="nil"/>
              <w:bottom w:val="nil"/>
              <w:right w:val="nil"/>
            </w:tcBorders>
          </w:tcPr>
          <w:p w:rsidR="00F259CA" w:rsidRDefault="00F259CA">
            <w:pPr>
              <w:pStyle w:val="ConsPlusNormal"/>
              <w:jc w:val="center"/>
            </w:pPr>
            <w:r>
              <w:t>57 793,2</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vMerge/>
            <w:tcBorders>
              <w:top w:val="nil"/>
              <w:left w:val="nil"/>
              <w:bottom w:val="nil"/>
              <w:right w:val="nil"/>
            </w:tcBorders>
          </w:tcPr>
          <w:p w:rsidR="00F259CA" w:rsidRDefault="00F259CA"/>
        </w:tc>
        <w:tc>
          <w:tcPr>
            <w:tcW w:w="2033" w:type="dxa"/>
            <w:vMerge/>
            <w:tcBorders>
              <w:top w:val="nil"/>
              <w:left w:val="nil"/>
              <w:bottom w:val="nil"/>
              <w:right w:val="nil"/>
            </w:tcBorders>
          </w:tcPr>
          <w:p w:rsidR="00F259CA" w:rsidRDefault="00F259CA"/>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0819900</w:t>
            </w:r>
          </w:p>
        </w:tc>
        <w:tc>
          <w:tcPr>
            <w:tcW w:w="674" w:type="dxa"/>
            <w:tcBorders>
              <w:top w:val="nil"/>
              <w:left w:val="nil"/>
              <w:bottom w:val="nil"/>
              <w:right w:val="nil"/>
            </w:tcBorders>
          </w:tcPr>
          <w:p w:rsidR="00F259CA" w:rsidRDefault="00F259CA">
            <w:pPr>
              <w:pStyle w:val="ConsPlusNormal"/>
              <w:jc w:val="center"/>
            </w:pPr>
            <w:r>
              <w:t>612</w:t>
            </w:r>
          </w:p>
        </w:tc>
        <w:tc>
          <w:tcPr>
            <w:tcW w:w="1779" w:type="dxa"/>
            <w:tcBorders>
              <w:top w:val="nil"/>
              <w:left w:val="nil"/>
              <w:bottom w:val="nil"/>
              <w:right w:val="nil"/>
            </w:tcBorders>
          </w:tcPr>
          <w:p w:rsidR="00F259CA" w:rsidRDefault="00F259CA">
            <w:pPr>
              <w:pStyle w:val="ConsPlusNormal"/>
              <w:jc w:val="center"/>
            </w:pPr>
            <w:r>
              <w:t>588,5</w:t>
            </w:r>
          </w:p>
        </w:tc>
        <w:tc>
          <w:tcPr>
            <w:tcW w:w="1780" w:type="dxa"/>
            <w:tcBorders>
              <w:top w:val="nil"/>
              <w:left w:val="nil"/>
              <w:bottom w:val="nil"/>
              <w:right w:val="nil"/>
            </w:tcBorders>
          </w:tcPr>
          <w:p w:rsidR="00F259CA" w:rsidRDefault="00F259CA">
            <w:pPr>
              <w:pStyle w:val="ConsPlusNormal"/>
              <w:jc w:val="center"/>
            </w:pPr>
            <w:r>
              <w:t>623,1</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vMerge/>
            <w:tcBorders>
              <w:top w:val="nil"/>
              <w:left w:val="nil"/>
              <w:bottom w:val="nil"/>
              <w:right w:val="nil"/>
            </w:tcBorders>
          </w:tcPr>
          <w:p w:rsidR="00F259CA" w:rsidRDefault="00F259CA"/>
        </w:tc>
        <w:tc>
          <w:tcPr>
            <w:tcW w:w="2033" w:type="dxa"/>
            <w:vMerge w:val="restart"/>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0929900</w:t>
            </w:r>
          </w:p>
        </w:tc>
        <w:tc>
          <w:tcPr>
            <w:tcW w:w="674" w:type="dxa"/>
            <w:tcBorders>
              <w:top w:val="nil"/>
              <w:left w:val="nil"/>
              <w:bottom w:val="nil"/>
              <w:right w:val="nil"/>
            </w:tcBorders>
          </w:tcPr>
          <w:p w:rsidR="00F259CA" w:rsidRDefault="00F259CA">
            <w:pPr>
              <w:pStyle w:val="ConsPlusNormal"/>
              <w:jc w:val="center"/>
            </w:pPr>
            <w:r>
              <w:t>611</w:t>
            </w:r>
          </w:p>
        </w:tc>
        <w:tc>
          <w:tcPr>
            <w:tcW w:w="1779" w:type="dxa"/>
            <w:tcBorders>
              <w:top w:val="nil"/>
              <w:left w:val="nil"/>
              <w:bottom w:val="nil"/>
              <w:right w:val="nil"/>
            </w:tcBorders>
          </w:tcPr>
          <w:p w:rsidR="00F259CA" w:rsidRDefault="00F259CA">
            <w:pPr>
              <w:pStyle w:val="ConsPlusNormal"/>
              <w:jc w:val="center"/>
            </w:pPr>
            <w:r>
              <w:t>18 211,3</w:t>
            </w:r>
          </w:p>
        </w:tc>
        <w:tc>
          <w:tcPr>
            <w:tcW w:w="1780" w:type="dxa"/>
            <w:tcBorders>
              <w:top w:val="nil"/>
              <w:left w:val="nil"/>
              <w:bottom w:val="nil"/>
              <w:right w:val="nil"/>
            </w:tcBorders>
          </w:tcPr>
          <w:p w:rsidR="00F259CA" w:rsidRDefault="00F259CA">
            <w:pPr>
              <w:pStyle w:val="ConsPlusNormal"/>
              <w:jc w:val="center"/>
            </w:pPr>
            <w:r>
              <w:t>18 508,5</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vMerge/>
            <w:tcBorders>
              <w:top w:val="nil"/>
              <w:left w:val="nil"/>
              <w:bottom w:val="nil"/>
              <w:right w:val="nil"/>
            </w:tcBorders>
          </w:tcPr>
          <w:p w:rsidR="00F259CA" w:rsidRDefault="00F259CA"/>
        </w:tc>
        <w:tc>
          <w:tcPr>
            <w:tcW w:w="2033" w:type="dxa"/>
            <w:vMerge/>
            <w:tcBorders>
              <w:top w:val="nil"/>
              <w:left w:val="nil"/>
              <w:bottom w:val="nil"/>
              <w:right w:val="nil"/>
            </w:tcBorders>
          </w:tcPr>
          <w:p w:rsidR="00F259CA" w:rsidRDefault="00F259CA"/>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0929900</w:t>
            </w:r>
          </w:p>
        </w:tc>
        <w:tc>
          <w:tcPr>
            <w:tcW w:w="674" w:type="dxa"/>
            <w:tcBorders>
              <w:top w:val="nil"/>
              <w:left w:val="nil"/>
              <w:bottom w:val="nil"/>
              <w:right w:val="nil"/>
            </w:tcBorders>
          </w:tcPr>
          <w:p w:rsidR="00F259CA" w:rsidRDefault="00F259CA">
            <w:pPr>
              <w:pStyle w:val="ConsPlusNormal"/>
              <w:jc w:val="center"/>
            </w:pPr>
            <w:r>
              <w:t>612</w:t>
            </w:r>
          </w:p>
        </w:tc>
        <w:tc>
          <w:tcPr>
            <w:tcW w:w="1779" w:type="dxa"/>
            <w:tcBorders>
              <w:top w:val="nil"/>
              <w:left w:val="nil"/>
              <w:bottom w:val="nil"/>
              <w:right w:val="nil"/>
            </w:tcBorders>
          </w:tcPr>
          <w:p w:rsidR="00F259CA" w:rsidRDefault="00F259CA">
            <w:pPr>
              <w:pStyle w:val="ConsPlusNormal"/>
              <w:jc w:val="center"/>
            </w:pPr>
            <w:r>
              <w:t>122,4</w:t>
            </w:r>
          </w:p>
        </w:tc>
        <w:tc>
          <w:tcPr>
            <w:tcW w:w="1780" w:type="dxa"/>
            <w:tcBorders>
              <w:top w:val="nil"/>
              <w:left w:val="nil"/>
              <w:bottom w:val="nil"/>
              <w:right w:val="nil"/>
            </w:tcBorders>
          </w:tcPr>
          <w:p w:rsidR="00F259CA" w:rsidRDefault="00F259CA">
            <w:pPr>
              <w:pStyle w:val="ConsPlusNormal"/>
              <w:jc w:val="center"/>
            </w:pPr>
            <w:r>
              <w:t>129,7</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vMerge/>
            <w:tcBorders>
              <w:top w:val="nil"/>
              <w:left w:val="nil"/>
              <w:bottom w:val="nil"/>
              <w:right w:val="nil"/>
            </w:tcBorders>
          </w:tcPr>
          <w:p w:rsidR="00F259CA" w:rsidRDefault="00F259CA"/>
        </w:tc>
        <w:tc>
          <w:tcPr>
            <w:tcW w:w="2033" w:type="dxa"/>
            <w:vMerge w:val="restart"/>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0939900</w:t>
            </w:r>
          </w:p>
        </w:tc>
        <w:tc>
          <w:tcPr>
            <w:tcW w:w="674" w:type="dxa"/>
            <w:tcBorders>
              <w:top w:val="nil"/>
              <w:left w:val="nil"/>
              <w:bottom w:val="nil"/>
              <w:right w:val="nil"/>
            </w:tcBorders>
          </w:tcPr>
          <w:p w:rsidR="00F259CA" w:rsidRDefault="00F259CA">
            <w:pPr>
              <w:pStyle w:val="ConsPlusNormal"/>
              <w:jc w:val="center"/>
            </w:pPr>
            <w:r>
              <w:t>611</w:t>
            </w:r>
          </w:p>
        </w:tc>
        <w:tc>
          <w:tcPr>
            <w:tcW w:w="1779" w:type="dxa"/>
            <w:tcBorders>
              <w:top w:val="nil"/>
              <w:left w:val="nil"/>
              <w:bottom w:val="nil"/>
              <w:right w:val="nil"/>
            </w:tcBorders>
          </w:tcPr>
          <w:p w:rsidR="00F259CA" w:rsidRDefault="00F259CA">
            <w:pPr>
              <w:pStyle w:val="ConsPlusNormal"/>
              <w:jc w:val="center"/>
            </w:pPr>
            <w:r>
              <w:t>5 210,8</w:t>
            </w:r>
          </w:p>
        </w:tc>
        <w:tc>
          <w:tcPr>
            <w:tcW w:w="1780" w:type="dxa"/>
            <w:tcBorders>
              <w:top w:val="nil"/>
              <w:left w:val="nil"/>
              <w:bottom w:val="nil"/>
              <w:right w:val="nil"/>
            </w:tcBorders>
          </w:tcPr>
          <w:p w:rsidR="00F259CA" w:rsidRDefault="00F259CA">
            <w:pPr>
              <w:pStyle w:val="ConsPlusNormal"/>
              <w:jc w:val="center"/>
            </w:pPr>
            <w:r>
              <w:t>5 418,2</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vMerge/>
            <w:tcBorders>
              <w:top w:val="nil"/>
              <w:left w:val="nil"/>
              <w:bottom w:val="nil"/>
              <w:right w:val="nil"/>
            </w:tcBorders>
          </w:tcPr>
          <w:p w:rsidR="00F259CA" w:rsidRDefault="00F259CA"/>
        </w:tc>
        <w:tc>
          <w:tcPr>
            <w:tcW w:w="2033" w:type="dxa"/>
            <w:vMerge/>
            <w:tcBorders>
              <w:top w:val="nil"/>
              <w:left w:val="nil"/>
              <w:bottom w:val="nil"/>
              <w:right w:val="nil"/>
            </w:tcBorders>
          </w:tcPr>
          <w:p w:rsidR="00F259CA" w:rsidRDefault="00F259CA"/>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08</w:t>
            </w:r>
          </w:p>
        </w:tc>
        <w:tc>
          <w:tcPr>
            <w:tcW w:w="1435" w:type="dxa"/>
            <w:tcBorders>
              <w:top w:val="nil"/>
              <w:left w:val="nil"/>
              <w:bottom w:val="nil"/>
              <w:right w:val="nil"/>
            </w:tcBorders>
          </w:tcPr>
          <w:p w:rsidR="00F259CA" w:rsidRDefault="00F259CA">
            <w:pPr>
              <w:pStyle w:val="ConsPlusNormal"/>
              <w:jc w:val="center"/>
            </w:pPr>
            <w:r>
              <w:t>0939900</w:t>
            </w:r>
          </w:p>
        </w:tc>
        <w:tc>
          <w:tcPr>
            <w:tcW w:w="674" w:type="dxa"/>
            <w:tcBorders>
              <w:top w:val="nil"/>
              <w:left w:val="nil"/>
              <w:bottom w:val="nil"/>
              <w:right w:val="nil"/>
            </w:tcBorders>
          </w:tcPr>
          <w:p w:rsidR="00F259CA" w:rsidRDefault="00F259CA">
            <w:pPr>
              <w:pStyle w:val="ConsPlusNormal"/>
              <w:jc w:val="center"/>
            </w:pPr>
            <w:r>
              <w:t>612</w:t>
            </w:r>
          </w:p>
        </w:tc>
        <w:tc>
          <w:tcPr>
            <w:tcW w:w="1779" w:type="dxa"/>
            <w:tcBorders>
              <w:top w:val="nil"/>
              <w:left w:val="nil"/>
              <w:bottom w:val="nil"/>
              <w:right w:val="nil"/>
            </w:tcBorders>
          </w:tcPr>
          <w:p w:rsidR="00F259CA" w:rsidRDefault="00F259CA">
            <w:pPr>
              <w:pStyle w:val="ConsPlusNormal"/>
              <w:jc w:val="center"/>
            </w:pPr>
            <w:r>
              <w:t>94,6</w:t>
            </w:r>
          </w:p>
        </w:tc>
        <w:tc>
          <w:tcPr>
            <w:tcW w:w="1780" w:type="dxa"/>
            <w:tcBorders>
              <w:top w:val="nil"/>
              <w:left w:val="nil"/>
              <w:bottom w:val="nil"/>
              <w:right w:val="nil"/>
            </w:tcBorders>
          </w:tcPr>
          <w:p w:rsidR="00F259CA" w:rsidRDefault="00F259CA">
            <w:pPr>
              <w:pStyle w:val="ConsPlusNormal"/>
              <w:jc w:val="center"/>
            </w:pPr>
            <w:r>
              <w:t>123,6</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Расходы на обеспечение деятельности (оказание услуг) государственных учреждений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Ц0059</w:t>
            </w:r>
          </w:p>
        </w:tc>
        <w:tc>
          <w:tcPr>
            <w:tcW w:w="674" w:type="dxa"/>
            <w:tcBorders>
              <w:top w:val="nil"/>
              <w:left w:val="nil"/>
              <w:bottom w:val="nil"/>
              <w:right w:val="nil"/>
            </w:tcBorders>
          </w:tcPr>
          <w:p w:rsidR="00F259CA" w:rsidRDefault="00F259CA">
            <w:pPr>
              <w:pStyle w:val="ConsPlusNormal"/>
              <w:jc w:val="center"/>
            </w:pPr>
            <w:r>
              <w:t>600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tcBorders>
              <w:top w:val="nil"/>
              <w:left w:val="nil"/>
              <w:bottom w:val="nil"/>
              <w:right w:val="nil"/>
            </w:tcBorders>
          </w:tcPr>
          <w:p w:rsidR="00F259CA" w:rsidRDefault="00F259CA">
            <w:pPr>
              <w:pStyle w:val="ConsPlusNormal"/>
            </w:pPr>
            <w:r>
              <w:t xml:space="preserve">Расходы на </w:t>
            </w:r>
            <w:r>
              <w:lastRenderedPageBreak/>
              <w:t>обеспечение деятельности (оказание услуг) государственных учреждений</w:t>
            </w:r>
          </w:p>
        </w:tc>
        <w:tc>
          <w:tcPr>
            <w:tcW w:w="2033" w:type="dxa"/>
            <w:tcBorders>
              <w:top w:val="nil"/>
              <w:left w:val="nil"/>
              <w:bottom w:val="nil"/>
              <w:right w:val="nil"/>
            </w:tcBorders>
          </w:tcPr>
          <w:p w:rsidR="00F259CA" w:rsidRDefault="00F259CA">
            <w:pPr>
              <w:pStyle w:val="ConsPlusNormal"/>
            </w:pPr>
            <w:r>
              <w:lastRenderedPageBreak/>
              <w:t xml:space="preserve">Минпромторг </w:t>
            </w:r>
            <w:r>
              <w:lastRenderedPageBreak/>
              <w:t>России</w:t>
            </w:r>
          </w:p>
        </w:tc>
        <w:tc>
          <w:tcPr>
            <w:tcW w:w="598" w:type="dxa"/>
            <w:tcBorders>
              <w:top w:val="nil"/>
              <w:left w:val="nil"/>
              <w:bottom w:val="nil"/>
              <w:right w:val="nil"/>
            </w:tcBorders>
          </w:tcPr>
          <w:p w:rsidR="00F259CA" w:rsidRDefault="00F259CA">
            <w:pPr>
              <w:pStyle w:val="ConsPlusNormal"/>
              <w:jc w:val="center"/>
            </w:pPr>
            <w:r>
              <w:lastRenderedPageBreak/>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Ц0059</w:t>
            </w:r>
          </w:p>
        </w:tc>
        <w:tc>
          <w:tcPr>
            <w:tcW w:w="674" w:type="dxa"/>
            <w:tcBorders>
              <w:top w:val="nil"/>
              <w:left w:val="nil"/>
              <w:bottom w:val="nil"/>
              <w:right w:val="nil"/>
            </w:tcBorders>
          </w:tcPr>
          <w:p w:rsidR="00F259CA" w:rsidRDefault="00F259CA">
            <w:pPr>
              <w:pStyle w:val="ConsPlusNormal"/>
              <w:jc w:val="center"/>
            </w:pPr>
            <w:r>
              <w:t>600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82 416,9</w:t>
            </w:r>
          </w:p>
        </w:tc>
        <w:tc>
          <w:tcPr>
            <w:tcW w:w="1780" w:type="dxa"/>
            <w:tcBorders>
              <w:top w:val="nil"/>
              <w:left w:val="nil"/>
              <w:bottom w:val="nil"/>
              <w:right w:val="nil"/>
            </w:tcBorders>
          </w:tcPr>
          <w:p w:rsidR="00F259CA" w:rsidRDefault="00F259CA">
            <w:pPr>
              <w:pStyle w:val="ConsPlusNormal"/>
              <w:jc w:val="center"/>
            </w:pPr>
            <w:r>
              <w:t>24 071,3</w:t>
            </w:r>
          </w:p>
        </w:tc>
        <w:tc>
          <w:tcPr>
            <w:tcW w:w="1779" w:type="dxa"/>
            <w:tcBorders>
              <w:top w:val="nil"/>
              <w:left w:val="nil"/>
              <w:bottom w:val="nil"/>
              <w:right w:val="nil"/>
            </w:tcBorders>
          </w:tcPr>
          <w:p w:rsidR="00F259CA" w:rsidRDefault="00F259CA">
            <w:pPr>
              <w:pStyle w:val="ConsPlusNormal"/>
              <w:jc w:val="center"/>
            </w:pPr>
            <w:r>
              <w:t>24 071,3</w:t>
            </w:r>
          </w:p>
        </w:tc>
        <w:tc>
          <w:tcPr>
            <w:tcW w:w="1780" w:type="dxa"/>
            <w:tcBorders>
              <w:top w:val="nil"/>
              <w:left w:val="nil"/>
              <w:bottom w:val="nil"/>
              <w:right w:val="nil"/>
            </w:tcBorders>
          </w:tcPr>
          <w:p w:rsidR="00F259CA" w:rsidRDefault="00F259CA">
            <w:pPr>
              <w:pStyle w:val="ConsPlusNormal"/>
              <w:jc w:val="center"/>
            </w:pPr>
            <w:r>
              <w:t>41 014,5</w:t>
            </w:r>
          </w:p>
        </w:tc>
        <w:tc>
          <w:tcPr>
            <w:tcW w:w="1780" w:type="dxa"/>
            <w:tcBorders>
              <w:top w:val="nil"/>
              <w:left w:val="nil"/>
              <w:bottom w:val="nil"/>
              <w:right w:val="nil"/>
            </w:tcBorders>
          </w:tcPr>
          <w:p w:rsidR="00F259CA" w:rsidRDefault="00F259CA">
            <w:pPr>
              <w:pStyle w:val="ConsPlusNormal"/>
              <w:jc w:val="center"/>
            </w:pPr>
            <w:r>
              <w:t>41 539,7</w:t>
            </w:r>
          </w:p>
        </w:tc>
        <w:tc>
          <w:tcPr>
            <w:tcW w:w="1780" w:type="dxa"/>
            <w:tcBorders>
              <w:top w:val="nil"/>
              <w:left w:val="nil"/>
              <w:bottom w:val="nil"/>
              <w:right w:val="nil"/>
            </w:tcBorders>
          </w:tcPr>
          <w:p w:rsidR="00F259CA" w:rsidRDefault="00F259CA">
            <w:pPr>
              <w:pStyle w:val="ConsPlusNormal"/>
              <w:jc w:val="center"/>
            </w:pPr>
            <w:r>
              <w:t>42 068,1</w:t>
            </w:r>
          </w:p>
        </w:tc>
        <w:tc>
          <w:tcPr>
            <w:tcW w:w="1780" w:type="dxa"/>
            <w:tcBorders>
              <w:top w:val="nil"/>
              <w:left w:val="nil"/>
              <w:bottom w:val="nil"/>
              <w:right w:val="nil"/>
            </w:tcBorders>
          </w:tcPr>
          <w:p w:rsidR="00F259CA" w:rsidRDefault="00F259CA">
            <w:pPr>
              <w:pStyle w:val="ConsPlusNormal"/>
              <w:jc w:val="center"/>
            </w:pPr>
            <w:r>
              <w:t>42 589,7</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17.7.2.</w:t>
            </w:r>
          </w:p>
        </w:tc>
        <w:tc>
          <w:tcPr>
            <w:tcW w:w="2327" w:type="dxa"/>
            <w:gridSpan w:val="2"/>
            <w:tcBorders>
              <w:top w:val="nil"/>
              <w:left w:val="nil"/>
              <w:bottom w:val="nil"/>
              <w:right w:val="nil"/>
            </w:tcBorders>
          </w:tcPr>
          <w:p w:rsidR="00F259CA" w:rsidRDefault="00F259CA">
            <w:pPr>
              <w:pStyle w:val="ConsPlusNormal"/>
            </w:pPr>
            <w:r>
              <w:t>Субсидии ФГУП "Гознак" на возмещение части затрат на уплату процентов по кредитам, полученным в российских кредитных организациях в 2005 - 2010 годах, на приобретение специального оборудования, предназначенного для производства защищенной от подделок бумаги, полиграфической и монетно-орденской продукции</w:t>
            </w:r>
          </w:p>
        </w:tc>
        <w:tc>
          <w:tcPr>
            <w:tcW w:w="2033" w:type="dxa"/>
            <w:tcBorders>
              <w:top w:val="nil"/>
              <w:left w:val="nil"/>
              <w:bottom w:val="nil"/>
              <w:right w:val="nil"/>
            </w:tcBorders>
          </w:tcPr>
          <w:p w:rsidR="00F259CA" w:rsidRDefault="00F259CA">
            <w:pPr>
              <w:pStyle w:val="ConsPlusNormal"/>
            </w:pPr>
            <w:r>
              <w:t>Минфин России</w:t>
            </w:r>
          </w:p>
        </w:tc>
        <w:tc>
          <w:tcPr>
            <w:tcW w:w="598" w:type="dxa"/>
            <w:tcBorders>
              <w:top w:val="nil"/>
              <w:left w:val="nil"/>
              <w:bottom w:val="nil"/>
              <w:right w:val="nil"/>
            </w:tcBorders>
          </w:tcPr>
          <w:p w:rsidR="00F259CA" w:rsidRDefault="00F259CA">
            <w:pPr>
              <w:pStyle w:val="ConsPlusNormal"/>
              <w:jc w:val="center"/>
            </w:pPr>
            <w:r>
              <w:t>092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3408305</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48 000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17.8.</w:t>
            </w:r>
          </w:p>
        </w:tc>
        <w:tc>
          <w:tcPr>
            <w:tcW w:w="2327" w:type="dxa"/>
            <w:gridSpan w:val="2"/>
            <w:tcBorders>
              <w:top w:val="nil"/>
              <w:left w:val="nil"/>
              <w:bottom w:val="nil"/>
              <w:right w:val="nil"/>
            </w:tcBorders>
          </w:tcPr>
          <w:p w:rsidR="00F259CA" w:rsidRDefault="00F259CA">
            <w:pPr>
              <w:pStyle w:val="ConsPlusNormal"/>
            </w:pPr>
            <w:r>
              <w:t>Оплата труда, закупки, иные выплаты</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Ц</w:t>
            </w:r>
            <w:proofErr w:type="gramEnd"/>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530 211,3</w:t>
            </w:r>
          </w:p>
        </w:tc>
        <w:tc>
          <w:tcPr>
            <w:tcW w:w="1780" w:type="dxa"/>
            <w:tcBorders>
              <w:top w:val="nil"/>
              <w:left w:val="nil"/>
              <w:bottom w:val="nil"/>
              <w:right w:val="nil"/>
            </w:tcBorders>
          </w:tcPr>
          <w:p w:rsidR="00F259CA" w:rsidRDefault="00F259CA">
            <w:pPr>
              <w:pStyle w:val="ConsPlusNormal"/>
              <w:jc w:val="center"/>
            </w:pPr>
            <w:r>
              <w:t>575 227,1</w:t>
            </w:r>
          </w:p>
        </w:tc>
        <w:tc>
          <w:tcPr>
            <w:tcW w:w="1780" w:type="dxa"/>
            <w:tcBorders>
              <w:top w:val="nil"/>
              <w:left w:val="nil"/>
              <w:bottom w:val="nil"/>
              <w:right w:val="nil"/>
            </w:tcBorders>
          </w:tcPr>
          <w:p w:rsidR="00F259CA" w:rsidRDefault="00F259CA">
            <w:pPr>
              <w:pStyle w:val="ConsPlusNormal"/>
              <w:jc w:val="center"/>
            </w:pPr>
            <w:r>
              <w:t>521 999,4</w:t>
            </w:r>
          </w:p>
        </w:tc>
        <w:tc>
          <w:tcPr>
            <w:tcW w:w="1780" w:type="dxa"/>
            <w:tcBorders>
              <w:top w:val="nil"/>
              <w:left w:val="nil"/>
              <w:bottom w:val="nil"/>
              <w:right w:val="nil"/>
            </w:tcBorders>
          </w:tcPr>
          <w:p w:rsidR="00F259CA" w:rsidRDefault="00F259CA">
            <w:pPr>
              <w:pStyle w:val="ConsPlusNormal"/>
              <w:jc w:val="center"/>
            </w:pPr>
            <w:r>
              <w:t>514 625,1</w:t>
            </w:r>
          </w:p>
        </w:tc>
        <w:tc>
          <w:tcPr>
            <w:tcW w:w="1779" w:type="dxa"/>
            <w:tcBorders>
              <w:top w:val="nil"/>
              <w:left w:val="nil"/>
              <w:bottom w:val="nil"/>
              <w:right w:val="nil"/>
            </w:tcBorders>
          </w:tcPr>
          <w:p w:rsidR="00F259CA" w:rsidRDefault="00F259CA">
            <w:pPr>
              <w:pStyle w:val="ConsPlusNormal"/>
              <w:jc w:val="center"/>
            </w:pPr>
            <w:r>
              <w:t>514 625,1</w:t>
            </w:r>
          </w:p>
        </w:tc>
        <w:tc>
          <w:tcPr>
            <w:tcW w:w="1780" w:type="dxa"/>
            <w:tcBorders>
              <w:top w:val="nil"/>
              <w:left w:val="nil"/>
              <w:bottom w:val="nil"/>
              <w:right w:val="nil"/>
            </w:tcBorders>
          </w:tcPr>
          <w:p w:rsidR="00F259CA" w:rsidRDefault="00F259CA">
            <w:pPr>
              <w:pStyle w:val="ConsPlusNormal"/>
              <w:jc w:val="center"/>
            </w:pPr>
            <w:r>
              <w:t>513 457</w:t>
            </w:r>
          </w:p>
        </w:tc>
        <w:tc>
          <w:tcPr>
            <w:tcW w:w="1780" w:type="dxa"/>
            <w:tcBorders>
              <w:top w:val="nil"/>
              <w:left w:val="nil"/>
              <w:bottom w:val="nil"/>
              <w:right w:val="nil"/>
            </w:tcBorders>
          </w:tcPr>
          <w:p w:rsidR="00F259CA" w:rsidRDefault="00F259CA">
            <w:pPr>
              <w:pStyle w:val="ConsPlusNormal"/>
              <w:jc w:val="center"/>
            </w:pPr>
            <w:r>
              <w:t>529 645,6</w:t>
            </w:r>
          </w:p>
        </w:tc>
        <w:tc>
          <w:tcPr>
            <w:tcW w:w="1780" w:type="dxa"/>
            <w:tcBorders>
              <w:top w:val="nil"/>
              <w:left w:val="nil"/>
              <w:bottom w:val="nil"/>
              <w:right w:val="nil"/>
            </w:tcBorders>
          </w:tcPr>
          <w:p w:rsidR="00F259CA" w:rsidRDefault="00F259CA">
            <w:pPr>
              <w:pStyle w:val="ConsPlusNormal"/>
              <w:jc w:val="center"/>
            </w:pPr>
            <w:r>
              <w:t>545 955</w:t>
            </w:r>
          </w:p>
        </w:tc>
        <w:tc>
          <w:tcPr>
            <w:tcW w:w="1780" w:type="dxa"/>
            <w:tcBorders>
              <w:top w:val="nil"/>
              <w:left w:val="nil"/>
              <w:bottom w:val="nil"/>
              <w:right w:val="nil"/>
            </w:tcBorders>
          </w:tcPr>
          <w:p w:rsidR="00F259CA" w:rsidRDefault="00F259CA">
            <w:pPr>
              <w:pStyle w:val="ConsPlusNormal"/>
              <w:jc w:val="center"/>
            </w:pPr>
            <w:r>
              <w:t>562 046,4</w:t>
            </w:r>
          </w:p>
        </w:tc>
      </w:tr>
      <w:tr w:rsidR="00F259CA">
        <w:tblPrEx>
          <w:tblBorders>
            <w:insideH w:val="none" w:sz="0" w:space="0" w:color="auto"/>
            <w:insideV w:val="none" w:sz="0" w:space="0" w:color="auto"/>
          </w:tblBorders>
        </w:tblPrEx>
        <w:tc>
          <w:tcPr>
            <w:tcW w:w="1499" w:type="dxa"/>
            <w:gridSpan w:val="2"/>
            <w:vMerge w:val="restart"/>
            <w:tcBorders>
              <w:top w:val="nil"/>
              <w:left w:val="nil"/>
              <w:bottom w:val="nil"/>
              <w:right w:val="nil"/>
            </w:tcBorders>
          </w:tcPr>
          <w:p w:rsidR="00F259CA" w:rsidRDefault="00F259CA">
            <w:pPr>
              <w:pStyle w:val="ConsPlusNormal"/>
            </w:pPr>
            <w:r>
              <w:t>мероприятие 17.8.1.</w:t>
            </w:r>
          </w:p>
        </w:tc>
        <w:tc>
          <w:tcPr>
            <w:tcW w:w="2327" w:type="dxa"/>
            <w:gridSpan w:val="2"/>
            <w:vMerge w:val="restart"/>
            <w:tcBorders>
              <w:top w:val="nil"/>
              <w:left w:val="nil"/>
              <w:bottom w:val="nil"/>
              <w:right w:val="nil"/>
            </w:tcBorders>
          </w:tcPr>
          <w:p w:rsidR="00F259CA" w:rsidRDefault="00F259CA">
            <w:pPr>
              <w:pStyle w:val="ConsPlusNormal"/>
            </w:pPr>
            <w:r>
              <w:t>Фонд оплаты труда и страховые взносы</w:t>
            </w:r>
          </w:p>
        </w:tc>
        <w:tc>
          <w:tcPr>
            <w:tcW w:w="2033" w:type="dxa"/>
            <w:vMerge w:val="restart"/>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Ц0011</w:t>
            </w:r>
          </w:p>
        </w:tc>
        <w:tc>
          <w:tcPr>
            <w:tcW w:w="674" w:type="dxa"/>
            <w:tcBorders>
              <w:top w:val="nil"/>
              <w:left w:val="nil"/>
              <w:bottom w:val="nil"/>
              <w:right w:val="nil"/>
            </w:tcBorders>
          </w:tcPr>
          <w:p w:rsidR="00F259CA" w:rsidRDefault="00F259CA">
            <w:pPr>
              <w:pStyle w:val="ConsPlusNormal"/>
              <w:jc w:val="center"/>
            </w:pPr>
            <w:r>
              <w:t>121</w:t>
            </w:r>
          </w:p>
        </w:tc>
        <w:tc>
          <w:tcPr>
            <w:tcW w:w="1779" w:type="dxa"/>
            <w:tcBorders>
              <w:top w:val="nil"/>
              <w:left w:val="nil"/>
              <w:bottom w:val="nil"/>
              <w:right w:val="nil"/>
            </w:tcBorders>
          </w:tcPr>
          <w:p w:rsidR="00F259CA" w:rsidRDefault="00F259CA">
            <w:pPr>
              <w:pStyle w:val="ConsPlusNormal"/>
              <w:jc w:val="center"/>
            </w:pPr>
            <w:r>
              <w:t>72 254,8</w:t>
            </w:r>
          </w:p>
        </w:tc>
        <w:tc>
          <w:tcPr>
            <w:tcW w:w="1780" w:type="dxa"/>
            <w:tcBorders>
              <w:top w:val="nil"/>
              <w:left w:val="nil"/>
              <w:bottom w:val="nil"/>
              <w:right w:val="nil"/>
            </w:tcBorders>
          </w:tcPr>
          <w:p w:rsidR="00F259CA" w:rsidRDefault="00F259CA">
            <w:pPr>
              <w:pStyle w:val="ConsPlusNormal"/>
              <w:jc w:val="center"/>
            </w:pPr>
            <w:r>
              <w:t>97 349,3</w:t>
            </w:r>
          </w:p>
        </w:tc>
        <w:tc>
          <w:tcPr>
            <w:tcW w:w="1780" w:type="dxa"/>
            <w:tcBorders>
              <w:top w:val="nil"/>
              <w:left w:val="nil"/>
              <w:bottom w:val="nil"/>
              <w:right w:val="nil"/>
            </w:tcBorders>
          </w:tcPr>
          <w:p w:rsidR="00F259CA" w:rsidRDefault="00F259CA">
            <w:pPr>
              <w:pStyle w:val="ConsPlusNormal"/>
              <w:jc w:val="center"/>
            </w:pPr>
            <w:r>
              <w:t>85 360,5</w:t>
            </w:r>
          </w:p>
        </w:tc>
        <w:tc>
          <w:tcPr>
            <w:tcW w:w="1780" w:type="dxa"/>
            <w:tcBorders>
              <w:top w:val="nil"/>
              <w:left w:val="nil"/>
              <w:bottom w:val="nil"/>
              <w:right w:val="nil"/>
            </w:tcBorders>
          </w:tcPr>
          <w:p w:rsidR="00F259CA" w:rsidRDefault="00F259CA">
            <w:pPr>
              <w:pStyle w:val="ConsPlusNormal"/>
              <w:jc w:val="center"/>
            </w:pPr>
            <w:r>
              <w:t>85 360,6</w:t>
            </w:r>
          </w:p>
        </w:tc>
        <w:tc>
          <w:tcPr>
            <w:tcW w:w="1779" w:type="dxa"/>
            <w:tcBorders>
              <w:top w:val="nil"/>
              <w:left w:val="nil"/>
              <w:bottom w:val="nil"/>
              <w:right w:val="nil"/>
            </w:tcBorders>
          </w:tcPr>
          <w:p w:rsidR="00F259CA" w:rsidRDefault="00F259CA">
            <w:pPr>
              <w:pStyle w:val="ConsPlusNormal"/>
              <w:jc w:val="center"/>
            </w:pPr>
            <w:r>
              <w:t>85 360,6</w:t>
            </w:r>
          </w:p>
        </w:tc>
        <w:tc>
          <w:tcPr>
            <w:tcW w:w="1780" w:type="dxa"/>
            <w:tcBorders>
              <w:top w:val="nil"/>
              <w:left w:val="nil"/>
              <w:bottom w:val="nil"/>
              <w:right w:val="nil"/>
            </w:tcBorders>
          </w:tcPr>
          <w:p w:rsidR="00F259CA" w:rsidRDefault="00F259CA">
            <w:pPr>
              <w:pStyle w:val="ConsPlusNormal"/>
              <w:jc w:val="center"/>
            </w:pPr>
            <w:r>
              <w:t>76 797</w:t>
            </w:r>
          </w:p>
        </w:tc>
        <w:tc>
          <w:tcPr>
            <w:tcW w:w="1780" w:type="dxa"/>
            <w:tcBorders>
              <w:top w:val="nil"/>
              <w:left w:val="nil"/>
              <w:bottom w:val="nil"/>
              <w:right w:val="nil"/>
            </w:tcBorders>
          </w:tcPr>
          <w:p w:rsidR="00F259CA" w:rsidRDefault="00F259CA">
            <w:pPr>
              <w:pStyle w:val="ConsPlusNormal"/>
              <w:jc w:val="center"/>
            </w:pPr>
            <w:r>
              <w:t>80 463,3</w:t>
            </w:r>
          </w:p>
        </w:tc>
        <w:tc>
          <w:tcPr>
            <w:tcW w:w="1780" w:type="dxa"/>
            <w:tcBorders>
              <w:top w:val="nil"/>
              <w:left w:val="nil"/>
              <w:bottom w:val="nil"/>
              <w:right w:val="nil"/>
            </w:tcBorders>
          </w:tcPr>
          <w:p w:rsidR="00F259CA" w:rsidRDefault="00F259CA">
            <w:pPr>
              <w:pStyle w:val="ConsPlusNormal"/>
              <w:jc w:val="center"/>
            </w:pPr>
            <w:r>
              <w:t>84 182,7</w:t>
            </w:r>
          </w:p>
        </w:tc>
        <w:tc>
          <w:tcPr>
            <w:tcW w:w="1780" w:type="dxa"/>
            <w:tcBorders>
              <w:top w:val="nil"/>
              <w:left w:val="nil"/>
              <w:bottom w:val="nil"/>
              <w:right w:val="nil"/>
            </w:tcBorders>
          </w:tcPr>
          <w:p w:rsidR="00F259CA" w:rsidRDefault="00F259CA">
            <w:pPr>
              <w:pStyle w:val="ConsPlusNormal"/>
              <w:jc w:val="center"/>
            </w:pPr>
            <w:r>
              <w:t>87 843,2</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vMerge/>
            <w:tcBorders>
              <w:top w:val="nil"/>
              <w:left w:val="nil"/>
              <w:bottom w:val="nil"/>
              <w:right w:val="nil"/>
            </w:tcBorders>
          </w:tcPr>
          <w:p w:rsidR="00F259CA" w:rsidRDefault="00F259CA"/>
        </w:tc>
        <w:tc>
          <w:tcPr>
            <w:tcW w:w="2033" w:type="dxa"/>
            <w:vMerge/>
            <w:tcBorders>
              <w:top w:val="nil"/>
              <w:left w:val="nil"/>
              <w:bottom w:val="nil"/>
              <w:right w:val="nil"/>
            </w:tcBorders>
          </w:tcPr>
          <w:p w:rsidR="00F259CA" w:rsidRDefault="00F259CA"/>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Ц0012</w:t>
            </w:r>
          </w:p>
        </w:tc>
        <w:tc>
          <w:tcPr>
            <w:tcW w:w="674" w:type="dxa"/>
            <w:tcBorders>
              <w:top w:val="nil"/>
              <w:left w:val="nil"/>
              <w:bottom w:val="nil"/>
              <w:right w:val="nil"/>
            </w:tcBorders>
          </w:tcPr>
          <w:p w:rsidR="00F259CA" w:rsidRDefault="00F259CA">
            <w:pPr>
              <w:pStyle w:val="ConsPlusNormal"/>
              <w:jc w:val="center"/>
            </w:pPr>
            <w:r>
              <w:t>121</w:t>
            </w:r>
          </w:p>
        </w:tc>
        <w:tc>
          <w:tcPr>
            <w:tcW w:w="1779" w:type="dxa"/>
            <w:tcBorders>
              <w:top w:val="nil"/>
              <w:left w:val="nil"/>
              <w:bottom w:val="nil"/>
              <w:right w:val="nil"/>
            </w:tcBorders>
          </w:tcPr>
          <w:p w:rsidR="00F259CA" w:rsidRDefault="00F259CA">
            <w:pPr>
              <w:pStyle w:val="ConsPlusNormal"/>
              <w:jc w:val="center"/>
            </w:pPr>
            <w:r>
              <w:t>180 889,6</w:t>
            </w:r>
          </w:p>
        </w:tc>
        <w:tc>
          <w:tcPr>
            <w:tcW w:w="1780" w:type="dxa"/>
            <w:tcBorders>
              <w:top w:val="nil"/>
              <w:left w:val="nil"/>
              <w:bottom w:val="nil"/>
              <w:right w:val="nil"/>
            </w:tcBorders>
          </w:tcPr>
          <w:p w:rsidR="00F259CA" w:rsidRDefault="00F259CA">
            <w:pPr>
              <w:pStyle w:val="ConsPlusNormal"/>
              <w:jc w:val="center"/>
            </w:pPr>
            <w:r>
              <w:t>173 533</w:t>
            </w:r>
          </w:p>
        </w:tc>
        <w:tc>
          <w:tcPr>
            <w:tcW w:w="1780" w:type="dxa"/>
            <w:tcBorders>
              <w:top w:val="nil"/>
              <w:left w:val="nil"/>
              <w:bottom w:val="nil"/>
              <w:right w:val="nil"/>
            </w:tcBorders>
          </w:tcPr>
          <w:p w:rsidR="00F259CA" w:rsidRDefault="00F259CA">
            <w:pPr>
              <w:pStyle w:val="ConsPlusNormal"/>
              <w:jc w:val="center"/>
            </w:pPr>
            <w:r>
              <w:t>178 291,3</w:t>
            </w:r>
          </w:p>
        </w:tc>
        <w:tc>
          <w:tcPr>
            <w:tcW w:w="1780" w:type="dxa"/>
            <w:tcBorders>
              <w:top w:val="nil"/>
              <w:left w:val="nil"/>
              <w:bottom w:val="nil"/>
              <w:right w:val="nil"/>
            </w:tcBorders>
          </w:tcPr>
          <w:p w:rsidR="00F259CA" w:rsidRDefault="00F259CA">
            <w:pPr>
              <w:pStyle w:val="ConsPlusNormal"/>
              <w:jc w:val="center"/>
            </w:pPr>
            <w:r>
              <w:t>178 291,3</w:t>
            </w:r>
          </w:p>
        </w:tc>
        <w:tc>
          <w:tcPr>
            <w:tcW w:w="1779" w:type="dxa"/>
            <w:tcBorders>
              <w:top w:val="nil"/>
              <w:left w:val="nil"/>
              <w:bottom w:val="nil"/>
              <w:right w:val="nil"/>
            </w:tcBorders>
          </w:tcPr>
          <w:p w:rsidR="00F259CA" w:rsidRDefault="00F259CA">
            <w:pPr>
              <w:pStyle w:val="ConsPlusNormal"/>
              <w:jc w:val="center"/>
            </w:pPr>
            <w:r>
              <w:t>178 291,3</w:t>
            </w:r>
          </w:p>
        </w:tc>
        <w:tc>
          <w:tcPr>
            <w:tcW w:w="1780" w:type="dxa"/>
            <w:tcBorders>
              <w:top w:val="nil"/>
              <w:left w:val="nil"/>
              <w:bottom w:val="nil"/>
              <w:right w:val="nil"/>
            </w:tcBorders>
          </w:tcPr>
          <w:p w:rsidR="00F259CA" w:rsidRDefault="00F259CA">
            <w:pPr>
              <w:pStyle w:val="ConsPlusNormal"/>
              <w:jc w:val="center"/>
            </w:pPr>
            <w:r>
              <w:t>192 841,8</w:t>
            </w:r>
          </w:p>
        </w:tc>
        <w:tc>
          <w:tcPr>
            <w:tcW w:w="1780" w:type="dxa"/>
            <w:tcBorders>
              <w:top w:val="nil"/>
              <w:left w:val="nil"/>
              <w:bottom w:val="nil"/>
              <w:right w:val="nil"/>
            </w:tcBorders>
          </w:tcPr>
          <w:p w:rsidR="00F259CA" w:rsidRDefault="00F259CA">
            <w:pPr>
              <w:pStyle w:val="ConsPlusNormal"/>
              <w:jc w:val="center"/>
            </w:pPr>
            <w:r>
              <w:t>202 048,2</w:t>
            </w:r>
          </w:p>
        </w:tc>
        <w:tc>
          <w:tcPr>
            <w:tcW w:w="1780" w:type="dxa"/>
            <w:tcBorders>
              <w:top w:val="nil"/>
              <w:left w:val="nil"/>
              <w:bottom w:val="nil"/>
              <w:right w:val="nil"/>
            </w:tcBorders>
          </w:tcPr>
          <w:p w:rsidR="00F259CA" w:rsidRDefault="00F259CA">
            <w:pPr>
              <w:pStyle w:val="ConsPlusNormal"/>
              <w:jc w:val="center"/>
            </w:pPr>
            <w:r>
              <w:t>211 387,7</w:t>
            </w:r>
          </w:p>
        </w:tc>
        <w:tc>
          <w:tcPr>
            <w:tcW w:w="1780" w:type="dxa"/>
            <w:tcBorders>
              <w:top w:val="nil"/>
              <w:left w:val="nil"/>
              <w:bottom w:val="nil"/>
              <w:right w:val="nil"/>
            </w:tcBorders>
          </w:tcPr>
          <w:p w:rsidR="00F259CA" w:rsidRDefault="00F259CA">
            <w:pPr>
              <w:pStyle w:val="ConsPlusNormal"/>
              <w:jc w:val="center"/>
            </w:pPr>
            <w:r>
              <w:t>220 579,6</w:t>
            </w:r>
          </w:p>
        </w:tc>
      </w:tr>
      <w:tr w:rsidR="00F259CA">
        <w:tblPrEx>
          <w:tblBorders>
            <w:insideH w:val="none" w:sz="0" w:space="0" w:color="auto"/>
            <w:insideV w:val="none" w:sz="0" w:space="0" w:color="auto"/>
          </w:tblBorders>
        </w:tblPrEx>
        <w:tc>
          <w:tcPr>
            <w:tcW w:w="1499" w:type="dxa"/>
            <w:gridSpan w:val="2"/>
            <w:vMerge w:val="restart"/>
            <w:tcBorders>
              <w:top w:val="nil"/>
              <w:left w:val="nil"/>
              <w:bottom w:val="nil"/>
              <w:right w:val="nil"/>
            </w:tcBorders>
          </w:tcPr>
          <w:p w:rsidR="00F259CA" w:rsidRDefault="00F259CA">
            <w:pPr>
              <w:pStyle w:val="ConsPlusNormal"/>
            </w:pPr>
            <w:r>
              <w:lastRenderedPageBreak/>
              <w:t>мероприятие 17.8.2.</w:t>
            </w:r>
          </w:p>
        </w:tc>
        <w:tc>
          <w:tcPr>
            <w:tcW w:w="2327" w:type="dxa"/>
            <w:gridSpan w:val="2"/>
            <w:vMerge w:val="restart"/>
            <w:tcBorders>
              <w:top w:val="nil"/>
              <w:left w:val="nil"/>
              <w:bottom w:val="nil"/>
              <w:right w:val="nil"/>
            </w:tcBorders>
          </w:tcPr>
          <w:p w:rsidR="00F259CA" w:rsidRDefault="00F259CA">
            <w:pPr>
              <w:pStyle w:val="ConsPlusNormal"/>
            </w:pPr>
            <w:r>
              <w:t>Иные выплаты персоналу, за исключением фонда оплаты труда</w:t>
            </w:r>
          </w:p>
        </w:tc>
        <w:tc>
          <w:tcPr>
            <w:tcW w:w="2033" w:type="dxa"/>
            <w:vMerge w:val="restart"/>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Ц0011</w:t>
            </w:r>
          </w:p>
        </w:tc>
        <w:tc>
          <w:tcPr>
            <w:tcW w:w="674" w:type="dxa"/>
            <w:tcBorders>
              <w:top w:val="nil"/>
              <w:left w:val="nil"/>
              <w:bottom w:val="nil"/>
              <w:right w:val="nil"/>
            </w:tcBorders>
          </w:tcPr>
          <w:p w:rsidR="00F259CA" w:rsidRDefault="00F259CA">
            <w:pPr>
              <w:pStyle w:val="ConsPlusNormal"/>
              <w:jc w:val="center"/>
            </w:pPr>
            <w:r>
              <w:t>122</w:t>
            </w:r>
          </w:p>
        </w:tc>
        <w:tc>
          <w:tcPr>
            <w:tcW w:w="1779" w:type="dxa"/>
            <w:tcBorders>
              <w:top w:val="nil"/>
              <w:left w:val="nil"/>
              <w:bottom w:val="nil"/>
              <w:right w:val="nil"/>
            </w:tcBorders>
          </w:tcPr>
          <w:p w:rsidR="00F259CA" w:rsidRDefault="00F259CA">
            <w:pPr>
              <w:pStyle w:val="ConsPlusNormal"/>
              <w:jc w:val="center"/>
            </w:pPr>
            <w:r>
              <w:t>2 480</w:t>
            </w:r>
          </w:p>
        </w:tc>
        <w:tc>
          <w:tcPr>
            <w:tcW w:w="1780" w:type="dxa"/>
            <w:tcBorders>
              <w:top w:val="nil"/>
              <w:left w:val="nil"/>
              <w:bottom w:val="nil"/>
              <w:right w:val="nil"/>
            </w:tcBorders>
          </w:tcPr>
          <w:p w:rsidR="00F259CA" w:rsidRDefault="00F259CA">
            <w:pPr>
              <w:pStyle w:val="ConsPlusNormal"/>
              <w:jc w:val="center"/>
            </w:pPr>
            <w:r>
              <w:t>2 904,4</w:t>
            </w:r>
          </w:p>
        </w:tc>
        <w:tc>
          <w:tcPr>
            <w:tcW w:w="1780" w:type="dxa"/>
            <w:tcBorders>
              <w:top w:val="nil"/>
              <w:left w:val="nil"/>
              <w:bottom w:val="nil"/>
              <w:right w:val="nil"/>
            </w:tcBorders>
          </w:tcPr>
          <w:p w:rsidR="00F259CA" w:rsidRDefault="00F259CA">
            <w:pPr>
              <w:pStyle w:val="ConsPlusNormal"/>
              <w:jc w:val="center"/>
            </w:pPr>
            <w:r>
              <w:t>2 520</w:t>
            </w:r>
          </w:p>
        </w:tc>
        <w:tc>
          <w:tcPr>
            <w:tcW w:w="1780" w:type="dxa"/>
            <w:tcBorders>
              <w:top w:val="nil"/>
              <w:left w:val="nil"/>
              <w:bottom w:val="nil"/>
              <w:right w:val="nil"/>
            </w:tcBorders>
          </w:tcPr>
          <w:p w:rsidR="00F259CA" w:rsidRDefault="00F259CA">
            <w:pPr>
              <w:pStyle w:val="ConsPlusNormal"/>
              <w:jc w:val="center"/>
            </w:pPr>
            <w:r>
              <w:t>2 537</w:t>
            </w:r>
          </w:p>
        </w:tc>
        <w:tc>
          <w:tcPr>
            <w:tcW w:w="1779" w:type="dxa"/>
            <w:tcBorders>
              <w:top w:val="nil"/>
              <w:left w:val="nil"/>
              <w:bottom w:val="nil"/>
              <w:right w:val="nil"/>
            </w:tcBorders>
          </w:tcPr>
          <w:p w:rsidR="00F259CA" w:rsidRDefault="00F259CA">
            <w:pPr>
              <w:pStyle w:val="ConsPlusNormal"/>
              <w:jc w:val="center"/>
            </w:pPr>
            <w:r>
              <w:t>2 537</w:t>
            </w:r>
          </w:p>
        </w:tc>
        <w:tc>
          <w:tcPr>
            <w:tcW w:w="1780" w:type="dxa"/>
            <w:tcBorders>
              <w:top w:val="nil"/>
              <w:left w:val="nil"/>
              <w:bottom w:val="nil"/>
              <w:right w:val="nil"/>
            </w:tcBorders>
          </w:tcPr>
          <w:p w:rsidR="00F259CA" w:rsidRDefault="00F259CA">
            <w:pPr>
              <w:pStyle w:val="ConsPlusNormal"/>
              <w:jc w:val="center"/>
            </w:pPr>
            <w:r>
              <w:t>2 247,9</w:t>
            </w:r>
          </w:p>
        </w:tc>
        <w:tc>
          <w:tcPr>
            <w:tcW w:w="1780" w:type="dxa"/>
            <w:tcBorders>
              <w:top w:val="nil"/>
              <w:left w:val="nil"/>
              <w:bottom w:val="nil"/>
              <w:right w:val="nil"/>
            </w:tcBorders>
          </w:tcPr>
          <w:p w:rsidR="00F259CA" w:rsidRDefault="00F259CA">
            <w:pPr>
              <w:pStyle w:val="ConsPlusNormal"/>
              <w:jc w:val="center"/>
            </w:pPr>
            <w:r>
              <w:t>2 264</w:t>
            </w:r>
          </w:p>
        </w:tc>
        <w:tc>
          <w:tcPr>
            <w:tcW w:w="1780" w:type="dxa"/>
            <w:tcBorders>
              <w:top w:val="nil"/>
              <w:left w:val="nil"/>
              <w:bottom w:val="nil"/>
              <w:right w:val="nil"/>
            </w:tcBorders>
          </w:tcPr>
          <w:p w:rsidR="00F259CA" w:rsidRDefault="00F259CA">
            <w:pPr>
              <w:pStyle w:val="ConsPlusNormal"/>
              <w:jc w:val="center"/>
            </w:pPr>
            <w:r>
              <w:t>2 279,8</w:t>
            </w:r>
          </w:p>
        </w:tc>
        <w:tc>
          <w:tcPr>
            <w:tcW w:w="1780" w:type="dxa"/>
            <w:tcBorders>
              <w:top w:val="nil"/>
              <w:left w:val="nil"/>
              <w:bottom w:val="nil"/>
              <w:right w:val="nil"/>
            </w:tcBorders>
          </w:tcPr>
          <w:p w:rsidR="00F259CA" w:rsidRDefault="00F259CA">
            <w:pPr>
              <w:pStyle w:val="ConsPlusNormal"/>
              <w:jc w:val="center"/>
            </w:pPr>
            <w:r>
              <w:t>2 295,5</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vMerge/>
            <w:tcBorders>
              <w:top w:val="nil"/>
              <w:left w:val="nil"/>
              <w:bottom w:val="nil"/>
              <w:right w:val="nil"/>
            </w:tcBorders>
          </w:tcPr>
          <w:p w:rsidR="00F259CA" w:rsidRDefault="00F259CA"/>
        </w:tc>
        <w:tc>
          <w:tcPr>
            <w:tcW w:w="2033" w:type="dxa"/>
            <w:vMerge/>
            <w:tcBorders>
              <w:top w:val="nil"/>
              <w:left w:val="nil"/>
              <w:bottom w:val="nil"/>
              <w:right w:val="nil"/>
            </w:tcBorders>
          </w:tcPr>
          <w:p w:rsidR="00F259CA" w:rsidRDefault="00F259CA"/>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Ц0012</w:t>
            </w:r>
          </w:p>
        </w:tc>
        <w:tc>
          <w:tcPr>
            <w:tcW w:w="674" w:type="dxa"/>
            <w:tcBorders>
              <w:top w:val="nil"/>
              <w:left w:val="nil"/>
              <w:bottom w:val="nil"/>
              <w:right w:val="nil"/>
            </w:tcBorders>
          </w:tcPr>
          <w:p w:rsidR="00F259CA" w:rsidRDefault="00F259CA">
            <w:pPr>
              <w:pStyle w:val="ConsPlusNormal"/>
              <w:jc w:val="center"/>
            </w:pPr>
            <w:r>
              <w:t>122</w:t>
            </w:r>
          </w:p>
        </w:tc>
        <w:tc>
          <w:tcPr>
            <w:tcW w:w="1779" w:type="dxa"/>
            <w:tcBorders>
              <w:top w:val="nil"/>
              <w:left w:val="nil"/>
              <w:bottom w:val="nil"/>
              <w:right w:val="nil"/>
            </w:tcBorders>
          </w:tcPr>
          <w:p w:rsidR="00F259CA" w:rsidRDefault="00F259CA">
            <w:pPr>
              <w:pStyle w:val="ConsPlusNormal"/>
              <w:jc w:val="center"/>
            </w:pPr>
            <w:r>
              <w:t>23 676</w:t>
            </w:r>
          </w:p>
        </w:tc>
        <w:tc>
          <w:tcPr>
            <w:tcW w:w="1780" w:type="dxa"/>
            <w:tcBorders>
              <w:top w:val="nil"/>
              <w:left w:val="nil"/>
              <w:bottom w:val="nil"/>
              <w:right w:val="nil"/>
            </w:tcBorders>
          </w:tcPr>
          <w:p w:rsidR="00F259CA" w:rsidRDefault="00F259CA">
            <w:pPr>
              <w:pStyle w:val="ConsPlusNormal"/>
              <w:jc w:val="center"/>
            </w:pPr>
            <w:r>
              <w:t>24 933,4</w:t>
            </w:r>
          </w:p>
        </w:tc>
        <w:tc>
          <w:tcPr>
            <w:tcW w:w="1780" w:type="dxa"/>
            <w:tcBorders>
              <w:top w:val="nil"/>
              <w:left w:val="nil"/>
              <w:bottom w:val="nil"/>
              <w:right w:val="nil"/>
            </w:tcBorders>
          </w:tcPr>
          <w:p w:rsidR="00F259CA" w:rsidRDefault="00F259CA">
            <w:pPr>
              <w:pStyle w:val="ConsPlusNormal"/>
              <w:jc w:val="center"/>
            </w:pPr>
            <w:r>
              <w:t>23 071,2</w:t>
            </w:r>
          </w:p>
        </w:tc>
        <w:tc>
          <w:tcPr>
            <w:tcW w:w="1780" w:type="dxa"/>
            <w:tcBorders>
              <w:top w:val="nil"/>
              <w:left w:val="nil"/>
              <w:bottom w:val="nil"/>
              <w:right w:val="nil"/>
            </w:tcBorders>
          </w:tcPr>
          <w:p w:rsidR="00F259CA" w:rsidRDefault="00F259CA">
            <w:pPr>
              <w:pStyle w:val="ConsPlusNormal"/>
              <w:jc w:val="center"/>
            </w:pPr>
            <w:r>
              <w:t>23 100</w:t>
            </w:r>
          </w:p>
        </w:tc>
        <w:tc>
          <w:tcPr>
            <w:tcW w:w="1779" w:type="dxa"/>
            <w:tcBorders>
              <w:top w:val="nil"/>
              <w:left w:val="nil"/>
              <w:bottom w:val="nil"/>
              <w:right w:val="nil"/>
            </w:tcBorders>
          </w:tcPr>
          <w:p w:rsidR="00F259CA" w:rsidRDefault="00F259CA">
            <w:pPr>
              <w:pStyle w:val="ConsPlusNormal"/>
              <w:jc w:val="center"/>
            </w:pPr>
            <w:r>
              <w:t>23 100</w:t>
            </w:r>
          </w:p>
        </w:tc>
        <w:tc>
          <w:tcPr>
            <w:tcW w:w="1780" w:type="dxa"/>
            <w:tcBorders>
              <w:top w:val="nil"/>
              <w:left w:val="nil"/>
              <w:bottom w:val="nil"/>
              <w:right w:val="nil"/>
            </w:tcBorders>
          </w:tcPr>
          <w:p w:rsidR="00F259CA" w:rsidRDefault="00F259CA">
            <w:pPr>
              <w:pStyle w:val="ConsPlusNormal"/>
              <w:jc w:val="center"/>
            </w:pPr>
            <w:r>
              <w:t>22 415,5</w:t>
            </w:r>
          </w:p>
        </w:tc>
        <w:tc>
          <w:tcPr>
            <w:tcW w:w="1780" w:type="dxa"/>
            <w:tcBorders>
              <w:top w:val="nil"/>
              <w:left w:val="nil"/>
              <w:bottom w:val="nil"/>
              <w:right w:val="nil"/>
            </w:tcBorders>
          </w:tcPr>
          <w:p w:rsidR="00F259CA" w:rsidRDefault="00F259CA">
            <w:pPr>
              <w:pStyle w:val="ConsPlusNormal"/>
              <w:jc w:val="center"/>
            </w:pPr>
            <w:r>
              <w:t>22 926,6</w:t>
            </w:r>
          </w:p>
        </w:tc>
        <w:tc>
          <w:tcPr>
            <w:tcW w:w="1780" w:type="dxa"/>
            <w:tcBorders>
              <w:top w:val="nil"/>
              <w:left w:val="nil"/>
              <w:bottom w:val="nil"/>
              <w:right w:val="nil"/>
            </w:tcBorders>
          </w:tcPr>
          <w:p w:rsidR="00F259CA" w:rsidRDefault="00F259CA">
            <w:pPr>
              <w:pStyle w:val="ConsPlusNormal"/>
              <w:jc w:val="center"/>
            </w:pPr>
            <w:r>
              <w:t>23 427,6</w:t>
            </w:r>
          </w:p>
        </w:tc>
        <w:tc>
          <w:tcPr>
            <w:tcW w:w="1780" w:type="dxa"/>
            <w:tcBorders>
              <w:top w:val="nil"/>
              <w:left w:val="nil"/>
              <w:bottom w:val="nil"/>
              <w:right w:val="nil"/>
            </w:tcBorders>
          </w:tcPr>
          <w:p w:rsidR="00F259CA" w:rsidRDefault="00F259CA">
            <w:pPr>
              <w:pStyle w:val="ConsPlusNormal"/>
              <w:jc w:val="center"/>
            </w:pPr>
            <w:r>
              <w:t>23 926,8</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17.8.3.</w:t>
            </w:r>
          </w:p>
        </w:tc>
        <w:tc>
          <w:tcPr>
            <w:tcW w:w="2327" w:type="dxa"/>
            <w:gridSpan w:val="2"/>
            <w:tcBorders>
              <w:top w:val="nil"/>
              <w:left w:val="nil"/>
              <w:bottom w:val="nil"/>
              <w:right w:val="nil"/>
            </w:tcBorders>
          </w:tcPr>
          <w:p w:rsidR="00F259CA" w:rsidRDefault="00F259CA">
            <w:pPr>
              <w:pStyle w:val="ConsPlusNormal"/>
            </w:pPr>
            <w:r>
              <w:t>Выплаты независимым экспертам</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55,1</w:t>
            </w:r>
          </w:p>
        </w:tc>
        <w:tc>
          <w:tcPr>
            <w:tcW w:w="1780" w:type="dxa"/>
            <w:tcBorders>
              <w:top w:val="nil"/>
              <w:left w:val="nil"/>
              <w:bottom w:val="nil"/>
              <w:right w:val="nil"/>
            </w:tcBorders>
          </w:tcPr>
          <w:p w:rsidR="00F259CA" w:rsidRDefault="00F259CA">
            <w:pPr>
              <w:pStyle w:val="ConsPlusNormal"/>
              <w:jc w:val="center"/>
            </w:pPr>
            <w:r>
              <w:t>52,3</w:t>
            </w:r>
          </w:p>
        </w:tc>
        <w:tc>
          <w:tcPr>
            <w:tcW w:w="1780" w:type="dxa"/>
            <w:tcBorders>
              <w:top w:val="nil"/>
              <w:left w:val="nil"/>
              <w:bottom w:val="nil"/>
              <w:right w:val="nil"/>
            </w:tcBorders>
          </w:tcPr>
          <w:p w:rsidR="00F259CA" w:rsidRDefault="00F259CA">
            <w:pPr>
              <w:pStyle w:val="ConsPlusNormal"/>
              <w:jc w:val="center"/>
            </w:pPr>
            <w:r>
              <w:t>52</w:t>
            </w:r>
          </w:p>
        </w:tc>
        <w:tc>
          <w:tcPr>
            <w:tcW w:w="1780" w:type="dxa"/>
            <w:tcBorders>
              <w:top w:val="nil"/>
              <w:left w:val="nil"/>
              <w:bottom w:val="nil"/>
              <w:right w:val="nil"/>
            </w:tcBorders>
          </w:tcPr>
          <w:p w:rsidR="00F259CA" w:rsidRDefault="00F259CA">
            <w:pPr>
              <w:pStyle w:val="ConsPlusNormal"/>
              <w:jc w:val="center"/>
            </w:pPr>
            <w:r>
              <w:t>52</w:t>
            </w:r>
          </w:p>
        </w:tc>
        <w:tc>
          <w:tcPr>
            <w:tcW w:w="1779" w:type="dxa"/>
            <w:tcBorders>
              <w:top w:val="nil"/>
              <w:left w:val="nil"/>
              <w:bottom w:val="nil"/>
              <w:right w:val="nil"/>
            </w:tcBorders>
          </w:tcPr>
          <w:p w:rsidR="00F259CA" w:rsidRDefault="00F259CA">
            <w:pPr>
              <w:pStyle w:val="ConsPlusNormal"/>
              <w:jc w:val="center"/>
            </w:pPr>
            <w:r>
              <w:t>52</w:t>
            </w:r>
          </w:p>
        </w:tc>
        <w:tc>
          <w:tcPr>
            <w:tcW w:w="1780" w:type="dxa"/>
            <w:tcBorders>
              <w:top w:val="nil"/>
              <w:left w:val="nil"/>
              <w:bottom w:val="nil"/>
              <w:right w:val="nil"/>
            </w:tcBorders>
          </w:tcPr>
          <w:p w:rsidR="00F259CA" w:rsidRDefault="00F259CA">
            <w:pPr>
              <w:pStyle w:val="ConsPlusNormal"/>
              <w:jc w:val="center"/>
            </w:pPr>
            <w:r>
              <w:t>45,7</w:t>
            </w:r>
          </w:p>
        </w:tc>
        <w:tc>
          <w:tcPr>
            <w:tcW w:w="1780" w:type="dxa"/>
            <w:tcBorders>
              <w:top w:val="nil"/>
              <w:left w:val="nil"/>
              <w:bottom w:val="nil"/>
              <w:right w:val="nil"/>
            </w:tcBorders>
          </w:tcPr>
          <w:p w:rsidR="00F259CA" w:rsidRDefault="00F259CA">
            <w:pPr>
              <w:pStyle w:val="ConsPlusNormal"/>
              <w:jc w:val="center"/>
            </w:pPr>
            <w:r>
              <w:t>45,7</w:t>
            </w:r>
          </w:p>
        </w:tc>
        <w:tc>
          <w:tcPr>
            <w:tcW w:w="1780" w:type="dxa"/>
            <w:tcBorders>
              <w:top w:val="nil"/>
              <w:left w:val="nil"/>
              <w:bottom w:val="nil"/>
              <w:right w:val="nil"/>
            </w:tcBorders>
          </w:tcPr>
          <w:p w:rsidR="00F259CA" w:rsidRDefault="00F259CA">
            <w:pPr>
              <w:pStyle w:val="ConsPlusNormal"/>
              <w:jc w:val="center"/>
            </w:pPr>
            <w:r>
              <w:t>45,7</w:t>
            </w:r>
          </w:p>
        </w:tc>
        <w:tc>
          <w:tcPr>
            <w:tcW w:w="1780" w:type="dxa"/>
            <w:tcBorders>
              <w:top w:val="nil"/>
              <w:left w:val="nil"/>
              <w:bottom w:val="nil"/>
              <w:right w:val="nil"/>
            </w:tcBorders>
          </w:tcPr>
          <w:p w:rsidR="00F259CA" w:rsidRDefault="00F259CA">
            <w:pPr>
              <w:pStyle w:val="ConsPlusNormal"/>
              <w:jc w:val="center"/>
            </w:pPr>
            <w:r>
              <w:t>45,7</w:t>
            </w:r>
          </w:p>
        </w:tc>
      </w:tr>
      <w:tr w:rsidR="00F259CA">
        <w:tblPrEx>
          <w:tblBorders>
            <w:insideH w:val="none" w:sz="0" w:space="0" w:color="auto"/>
            <w:insideV w:val="none" w:sz="0" w:space="0" w:color="auto"/>
          </w:tblBorders>
        </w:tblPrEx>
        <w:tc>
          <w:tcPr>
            <w:tcW w:w="1499" w:type="dxa"/>
            <w:gridSpan w:val="2"/>
            <w:vMerge w:val="restart"/>
            <w:tcBorders>
              <w:top w:val="nil"/>
              <w:left w:val="nil"/>
              <w:bottom w:val="nil"/>
              <w:right w:val="nil"/>
            </w:tcBorders>
          </w:tcPr>
          <w:p w:rsidR="00F259CA" w:rsidRDefault="00F259CA">
            <w:pPr>
              <w:pStyle w:val="ConsPlusNormal"/>
            </w:pPr>
            <w:r>
              <w:t>мероприятие 17.8.4.</w:t>
            </w:r>
          </w:p>
        </w:tc>
        <w:tc>
          <w:tcPr>
            <w:tcW w:w="2327" w:type="dxa"/>
            <w:gridSpan w:val="2"/>
            <w:vMerge w:val="restart"/>
            <w:tcBorders>
              <w:top w:val="nil"/>
              <w:left w:val="nil"/>
              <w:bottom w:val="nil"/>
              <w:right w:val="nil"/>
            </w:tcBorders>
          </w:tcPr>
          <w:p w:rsidR="00F259CA" w:rsidRDefault="00F259CA">
            <w:pPr>
              <w:pStyle w:val="ConsPlusNormal"/>
            </w:pPr>
            <w:r>
              <w:t>Закупка товаров, работ и услуг в сфере информационно-коммуникационных технологий</w:t>
            </w:r>
          </w:p>
        </w:tc>
        <w:tc>
          <w:tcPr>
            <w:tcW w:w="2033" w:type="dxa"/>
            <w:vMerge w:val="restart"/>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Ц0019</w:t>
            </w:r>
          </w:p>
        </w:tc>
        <w:tc>
          <w:tcPr>
            <w:tcW w:w="674" w:type="dxa"/>
            <w:tcBorders>
              <w:top w:val="nil"/>
              <w:left w:val="nil"/>
              <w:bottom w:val="nil"/>
              <w:right w:val="nil"/>
            </w:tcBorders>
          </w:tcPr>
          <w:p w:rsidR="00F259CA" w:rsidRDefault="00F259CA">
            <w:pPr>
              <w:pStyle w:val="ConsPlusNormal"/>
              <w:jc w:val="center"/>
            </w:pPr>
            <w:r>
              <w:t>242</w:t>
            </w:r>
          </w:p>
        </w:tc>
        <w:tc>
          <w:tcPr>
            <w:tcW w:w="1779" w:type="dxa"/>
            <w:tcBorders>
              <w:top w:val="nil"/>
              <w:left w:val="nil"/>
              <w:bottom w:val="nil"/>
              <w:right w:val="nil"/>
            </w:tcBorders>
          </w:tcPr>
          <w:p w:rsidR="00F259CA" w:rsidRDefault="00F259CA">
            <w:pPr>
              <w:pStyle w:val="ConsPlusNormal"/>
              <w:jc w:val="center"/>
            </w:pPr>
            <w:r>
              <w:t>29 400</w:t>
            </w:r>
          </w:p>
        </w:tc>
        <w:tc>
          <w:tcPr>
            <w:tcW w:w="1780" w:type="dxa"/>
            <w:tcBorders>
              <w:top w:val="nil"/>
              <w:left w:val="nil"/>
              <w:bottom w:val="nil"/>
              <w:right w:val="nil"/>
            </w:tcBorders>
          </w:tcPr>
          <w:p w:rsidR="00F259CA" w:rsidRDefault="00F259CA">
            <w:pPr>
              <w:pStyle w:val="ConsPlusNormal"/>
              <w:jc w:val="center"/>
            </w:pPr>
            <w:r>
              <w:t>33 805</w:t>
            </w:r>
          </w:p>
        </w:tc>
        <w:tc>
          <w:tcPr>
            <w:tcW w:w="1780" w:type="dxa"/>
            <w:tcBorders>
              <w:top w:val="nil"/>
              <w:left w:val="nil"/>
              <w:bottom w:val="nil"/>
              <w:right w:val="nil"/>
            </w:tcBorders>
          </w:tcPr>
          <w:p w:rsidR="00F259CA" w:rsidRDefault="00F259CA">
            <w:pPr>
              <w:pStyle w:val="ConsPlusNormal"/>
              <w:jc w:val="center"/>
            </w:pPr>
            <w:r>
              <w:t>32 732,4</w:t>
            </w:r>
          </w:p>
        </w:tc>
        <w:tc>
          <w:tcPr>
            <w:tcW w:w="1780" w:type="dxa"/>
            <w:tcBorders>
              <w:top w:val="nil"/>
              <w:left w:val="nil"/>
              <w:bottom w:val="nil"/>
              <w:right w:val="nil"/>
            </w:tcBorders>
          </w:tcPr>
          <w:p w:rsidR="00F259CA" w:rsidRDefault="00F259CA">
            <w:pPr>
              <w:pStyle w:val="ConsPlusNormal"/>
              <w:jc w:val="center"/>
            </w:pPr>
            <w:r>
              <w:t>31 200</w:t>
            </w:r>
          </w:p>
        </w:tc>
        <w:tc>
          <w:tcPr>
            <w:tcW w:w="1779" w:type="dxa"/>
            <w:tcBorders>
              <w:top w:val="nil"/>
              <w:left w:val="nil"/>
              <w:bottom w:val="nil"/>
              <w:right w:val="nil"/>
            </w:tcBorders>
          </w:tcPr>
          <w:p w:rsidR="00F259CA" w:rsidRDefault="00F259CA">
            <w:pPr>
              <w:pStyle w:val="ConsPlusNormal"/>
              <w:jc w:val="center"/>
            </w:pPr>
            <w:r>
              <w:t>31 200</w:t>
            </w:r>
          </w:p>
        </w:tc>
        <w:tc>
          <w:tcPr>
            <w:tcW w:w="1780" w:type="dxa"/>
            <w:tcBorders>
              <w:top w:val="nil"/>
              <w:left w:val="nil"/>
              <w:bottom w:val="nil"/>
              <w:right w:val="nil"/>
            </w:tcBorders>
          </w:tcPr>
          <w:p w:rsidR="00F259CA" w:rsidRDefault="00F259CA">
            <w:pPr>
              <w:pStyle w:val="ConsPlusNormal"/>
              <w:jc w:val="center"/>
            </w:pPr>
            <w:r>
              <w:t>25 382,7</w:t>
            </w:r>
          </w:p>
        </w:tc>
        <w:tc>
          <w:tcPr>
            <w:tcW w:w="1780" w:type="dxa"/>
            <w:tcBorders>
              <w:top w:val="nil"/>
              <w:left w:val="nil"/>
              <w:bottom w:val="nil"/>
              <w:right w:val="nil"/>
            </w:tcBorders>
          </w:tcPr>
          <w:p w:rsidR="00F259CA" w:rsidRDefault="00F259CA">
            <w:pPr>
              <w:pStyle w:val="ConsPlusNormal"/>
              <w:jc w:val="center"/>
            </w:pPr>
            <w:r>
              <w:t>25 638,7</w:t>
            </w:r>
          </w:p>
        </w:tc>
        <w:tc>
          <w:tcPr>
            <w:tcW w:w="1780" w:type="dxa"/>
            <w:tcBorders>
              <w:top w:val="nil"/>
              <w:left w:val="nil"/>
              <w:bottom w:val="nil"/>
              <w:right w:val="nil"/>
            </w:tcBorders>
          </w:tcPr>
          <w:p w:rsidR="00F259CA" w:rsidRDefault="00F259CA">
            <w:pPr>
              <w:pStyle w:val="ConsPlusNormal"/>
              <w:jc w:val="center"/>
            </w:pPr>
            <w:r>
              <w:t>25 889,6</w:t>
            </w:r>
          </w:p>
        </w:tc>
        <w:tc>
          <w:tcPr>
            <w:tcW w:w="1780" w:type="dxa"/>
            <w:tcBorders>
              <w:top w:val="nil"/>
              <w:left w:val="nil"/>
              <w:bottom w:val="nil"/>
              <w:right w:val="nil"/>
            </w:tcBorders>
          </w:tcPr>
          <w:p w:rsidR="00F259CA" w:rsidRDefault="00F259CA">
            <w:pPr>
              <w:pStyle w:val="ConsPlusNormal"/>
              <w:jc w:val="center"/>
            </w:pPr>
            <w:r>
              <w:t>26 139,7</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vMerge/>
            <w:tcBorders>
              <w:top w:val="nil"/>
              <w:left w:val="nil"/>
              <w:bottom w:val="nil"/>
              <w:right w:val="nil"/>
            </w:tcBorders>
          </w:tcPr>
          <w:p w:rsidR="00F259CA" w:rsidRDefault="00F259CA"/>
        </w:tc>
        <w:tc>
          <w:tcPr>
            <w:tcW w:w="2033" w:type="dxa"/>
            <w:vMerge/>
            <w:tcBorders>
              <w:top w:val="nil"/>
              <w:left w:val="nil"/>
              <w:bottom w:val="nil"/>
              <w:right w:val="nil"/>
            </w:tcBorders>
          </w:tcPr>
          <w:p w:rsidR="00F259CA" w:rsidRDefault="00F259CA"/>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Ц0019</w:t>
            </w:r>
          </w:p>
        </w:tc>
        <w:tc>
          <w:tcPr>
            <w:tcW w:w="674" w:type="dxa"/>
            <w:tcBorders>
              <w:top w:val="nil"/>
              <w:left w:val="nil"/>
              <w:bottom w:val="nil"/>
              <w:right w:val="nil"/>
            </w:tcBorders>
          </w:tcPr>
          <w:p w:rsidR="00F259CA" w:rsidRDefault="00F259CA">
            <w:pPr>
              <w:pStyle w:val="ConsPlusNormal"/>
              <w:jc w:val="center"/>
            </w:pPr>
            <w:r>
              <w:t>242</w:t>
            </w:r>
          </w:p>
        </w:tc>
        <w:tc>
          <w:tcPr>
            <w:tcW w:w="1779" w:type="dxa"/>
            <w:tcBorders>
              <w:top w:val="nil"/>
              <w:left w:val="nil"/>
              <w:bottom w:val="nil"/>
              <w:right w:val="nil"/>
            </w:tcBorders>
          </w:tcPr>
          <w:p w:rsidR="00F259CA" w:rsidRDefault="00F259CA">
            <w:pPr>
              <w:pStyle w:val="ConsPlusNormal"/>
              <w:jc w:val="center"/>
            </w:pPr>
            <w:r>
              <w:t>23 201,2</w:t>
            </w:r>
          </w:p>
        </w:tc>
        <w:tc>
          <w:tcPr>
            <w:tcW w:w="1780" w:type="dxa"/>
            <w:tcBorders>
              <w:top w:val="nil"/>
              <w:left w:val="nil"/>
              <w:bottom w:val="nil"/>
              <w:right w:val="nil"/>
            </w:tcBorders>
          </w:tcPr>
          <w:p w:rsidR="00F259CA" w:rsidRDefault="00F259CA">
            <w:pPr>
              <w:pStyle w:val="ConsPlusNormal"/>
              <w:jc w:val="center"/>
            </w:pPr>
            <w:r>
              <w:t>31 527</w:t>
            </w:r>
          </w:p>
        </w:tc>
        <w:tc>
          <w:tcPr>
            <w:tcW w:w="1780" w:type="dxa"/>
            <w:tcBorders>
              <w:top w:val="nil"/>
              <w:left w:val="nil"/>
              <w:bottom w:val="nil"/>
              <w:right w:val="nil"/>
            </w:tcBorders>
          </w:tcPr>
          <w:p w:rsidR="00F259CA" w:rsidRDefault="00F259CA">
            <w:pPr>
              <w:pStyle w:val="ConsPlusNormal"/>
              <w:jc w:val="center"/>
            </w:pPr>
            <w:r>
              <w:t>28 820</w:t>
            </w:r>
          </w:p>
        </w:tc>
        <w:tc>
          <w:tcPr>
            <w:tcW w:w="1780" w:type="dxa"/>
            <w:tcBorders>
              <w:top w:val="nil"/>
              <w:left w:val="nil"/>
              <w:bottom w:val="nil"/>
              <w:right w:val="nil"/>
            </w:tcBorders>
          </w:tcPr>
          <w:p w:rsidR="00F259CA" w:rsidRDefault="00F259CA">
            <w:pPr>
              <w:pStyle w:val="ConsPlusNormal"/>
              <w:jc w:val="center"/>
            </w:pPr>
            <w:r>
              <w:t>26 530</w:t>
            </w:r>
          </w:p>
        </w:tc>
        <w:tc>
          <w:tcPr>
            <w:tcW w:w="1779" w:type="dxa"/>
            <w:tcBorders>
              <w:top w:val="nil"/>
              <w:left w:val="nil"/>
              <w:bottom w:val="nil"/>
              <w:right w:val="nil"/>
            </w:tcBorders>
          </w:tcPr>
          <w:p w:rsidR="00F259CA" w:rsidRDefault="00F259CA">
            <w:pPr>
              <w:pStyle w:val="ConsPlusNormal"/>
              <w:jc w:val="center"/>
            </w:pPr>
            <w:r>
              <w:t>26 530</w:t>
            </w:r>
          </w:p>
        </w:tc>
        <w:tc>
          <w:tcPr>
            <w:tcW w:w="1780" w:type="dxa"/>
            <w:tcBorders>
              <w:top w:val="nil"/>
              <w:left w:val="nil"/>
              <w:bottom w:val="nil"/>
              <w:right w:val="nil"/>
            </w:tcBorders>
          </w:tcPr>
          <w:p w:rsidR="00F259CA" w:rsidRDefault="00F259CA">
            <w:pPr>
              <w:pStyle w:val="ConsPlusNormal"/>
              <w:jc w:val="center"/>
            </w:pPr>
            <w:r>
              <w:t>20 962,4</w:t>
            </w:r>
          </w:p>
        </w:tc>
        <w:tc>
          <w:tcPr>
            <w:tcW w:w="1780" w:type="dxa"/>
            <w:tcBorders>
              <w:top w:val="nil"/>
              <w:left w:val="nil"/>
              <w:bottom w:val="nil"/>
              <w:right w:val="nil"/>
            </w:tcBorders>
          </w:tcPr>
          <w:p w:rsidR="00F259CA" w:rsidRDefault="00F259CA">
            <w:pPr>
              <w:pStyle w:val="ConsPlusNormal"/>
              <w:jc w:val="center"/>
            </w:pPr>
            <w:r>
              <w:t>21 458,9</w:t>
            </w:r>
          </w:p>
        </w:tc>
        <w:tc>
          <w:tcPr>
            <w:tcW w:w="1780" w:type="dxa"/>
            <w:tcBorders>
              <w:top w:val="nil"/>
              <w:left w:val="nil"/>
              <w:bottom w:val="nil"/>
              <w:right w:val="nil"/>
            </w:tcBorders>
          </w:tcPr>
          <w:p w:rsidR="00F259CA" w:rsidRDefault="00F259CA">
            <w:pPr>
              <w:pStyle w:val="ConsPlusNormal"/>
              <w:jc w:val="center"/>
            </w:pPr>
            <w:r>
              <w:t>21 945,4</w:t>
            </w:r>
          </w:p>
        </w:tc>
        <w:tc>
          <w:tcPr>
            <w:tcW w:w="1780" w:type="dxa"/>
            <w:tcBorders>
              <w:top w:val="nil"/>
              <w:left w:val="nil"/>
              <w:bottom w:val="nil"/>
              <w:right w:val="nil"/>
            </w:tcBorders>
          </w:tcPr>
          <w:p w:rsidR="00F259CA" w:rsidRDefault="00F259CA">
            <w:pPr>
              <w:pStyle w:val="ConsPlusNormal"/>
              <w:jc w:val="center"/>
            </w:pPr>
            <w:r>
              <w:t>22 430,4</w:t>
            </w:r>
          </w:p>
        </w:tc>
      </w:tr>
      <w:tr w:rsidR="00F259CA">
        <w:tblPrEx>
          <w:tblBorders>
            <w:insideH w:val="none" w:sz="0" w:space="0" w:color="auto"/>
            <w:insideV w:val="none" w:sz="0" w:space="0" w:color="auto"/>
          </w:tblBorders>
        </w:tblPrEx>
        <w:tc>
          <w:tcPr>
            <w:tcW w:w="1499" w:type="dxa"/>
            <w:gridSpan w:val="2"/>
            <w:vMerge w:val="restart"/>
            <w:tcBorders>
              <w:top w:val="nil"/>
              <w:left w:val="nil"/>
              <w:bottom w:val="nil"/>
              <w:right w:val="nil"/>
            </w:tcBorders>
          </w:tcPr>
          <w:p w:rsidR="00F259CA" w:rsidRDefault="00F259CA">
            <w:pPr>
              <w:pStyle w:val="ConsPlusNormal"/>
            </w:pPr>
            <w:r>
              <w:t>мероприятие 17.8.5.</w:t>
            </w:r>
          </w:p>
        </w:tc>
        <w:tc>
          <w:tcPr>
            <w:tcW w:w="2327" w:type="dxa"/>
            <w:gridSpan w:val="2"/>
            <w:vMerge w:val="restart"/>
            <w:tcBorders>
              <w:top w:val="nil"/>
              <w:left w:val="nil"/>
              <w:bottom w:val="nil"/>
              <w:right w:val="nil"/>
            </w:tcBorders>
          </w:tcPr>
          <w:p w:rsidR="00F259CA" w:rsidRDefault="00F259CA">
            <w:pPr>
              <w:pStyle w:val="ConsPlusNormal"/>
            </w:pPr>
            <w:r>
              <w:t>Прочая закупка товаров, работ и услуг для государственных нужд</w:t>
            </w:r>
          </w:p>
        </w:tc>
        <w:tc>
          <w:tcPr>
            <w:tcW w:w="2033" w:type="dxa"/>
            <w:vMerge w:val="restart"/>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64 669,9</w:t>
            </w:r>
          </w:p>
        </w:tc>
        <w:tc>
          <w:tcPr>
            <w:tcW w:w="1780" w:type="dxa"/>
            <w:tcBorders>
              <w:top w:val="nil"/>
              <w:left w:val="nil"/>
              <w:bottom w:val="nil"/>
              <w:right w:val="nil"/>
            </w:tcBorders>
          </w:tcPr>
          <w:p w:rsidR="00F259CA" w:rsidRDefault="00F259CA">
            <w:pPr>
              <w:pStyle w:val="ConsPlusNormal"/>
              <w:jc w:val="center"/>
            </w:pPr>
            <w:r>
              <w:t>90 288,8</w:t>
            </w:r>
          </w:p>
        </w:tc>
        <w:tc>
          <w:tcPr>
            <w:tcW w:w="1780" w:type="dxa"/>
            <w:tcBorders>
              <w:top w:val="nil"/>
              <w:left w:val="nil"/>
              <w:bottom w:val="nil"/>
              <w:right w:val="nil"/>
            </w:tcBorders>
          </w:tcPr>
          <w:p w:rsidR="00F259CA" w:rsidRDefault="00F259CA">
            <w:pPr>
              <w:pStyle w:val="ConsPlusNormal"/>
              <w:jc w:val="center"/>
            </w:pPr>
            <w:r>
              <w:t>55 383,9</w:t>
            </w:r>
          </w:p>
        </w:tc>
        <w:tc>
          <w:tcPr>
            <w:tcW w:w="1780" w:type="dxa"/>
            <w:tcBorders>
              <w:top w:val="nil"/>
              <w:left w:val="nil"/>
              <w:bottom w:val="nil"/>
              <w:right w:val="nil"/>
            </w:tcBorders>
          </w:tcPr>
          <w:p w:rsidR="00F259CA" w:rsidRDefault="00F259CA">
            <w:pPr>
              <w:pStyle w:val="ConsPlusNormal"/>
              <w:jc w:val="center"/>
            </w:pPr>
            <w:r>
              <w:t>54 582,7</w:t>
            </w:r>
          </w:p>
        </w:tc>
        <w:tc>
          <w:tcPr>
            <w:tcW w:w="1779" w:type="dxa"/>
            <w:tcBorders>
              <w:top w:val="nil"/>
              <w:left w:val="nil"/>
              <w:bottom w:val="nil"/>
              <w:right w:val="nil"/>
            </w:tcBorders>
          </w:tcPr>
          <w:p w:rsidR="00F259CA" w:rsidRDefault="00F259CA">
            <w:pPr>
              <w:pStyle w:val="ConsPlusNormal"/>
              <w:jc w:val="center"/>
            </w:pPr>
            <w:r>
              <w:t>54 492,3</w:t>
            </w:r>
          </w:p>
        </w:tc>
        <w:tc>
          <w:tcPr>
            <w:tcW w:w="1780" w:type="dxa"/>
            <w:tcBorders>
              <w:top w:val="nil"/>
              <w:left w:val="nil"/>
              <w:bottom w:val="nil"/>
              <w:right w:val="nil"/>
            </w:tcBorders>
          </w:tcPr>
          <w:p w:rsidR="00F259CA" w:rsidRDefault="00F259CA">
            <w:pPr>
              <w:pStyle w:val="ConsPlusNormal"/>
              <w:jc w:val="center"/>
            </w:pPr>
            <w:r>
              <w:t>57 062,5</w:t>
            </w:r>
          </w:p>
        </w:tc>
        <w:tc>
          <w:tcPr>
            <w:tcW w:w="1780" w:type="dxa"/>
            <w:tcBorders>
              <w:top w:val="nil"/>
              <w:left w:val="nil"/>
              <w:bottom w:val="nil"/>
              <w:right w:val="nil"/>
            </w:tcBorders>
          </w:tcPr>
          <w:p w:rsidR="00F259CA" w:rsidRDefault="00F259CA">
            <w:pPr>
              <w:pStyle w:val="ConsPlusNormal"/>
              <w:jc w:val="center"/>
            </w:pPr>
            <w:r>
              <w:t>57 920,9</w:t>
            </w:r>
          </w:p>
        </w:tc>
        <w:tc>
          <w:tcPr>
            <w:tcW w:w="1780" w:type="dxa"/>
            <w:tcBorders>
              <w:top w:val="nil"/>
              <w:left w:val="nil"/>
              <w:bottom w:val="nil"/>
              <w:right w:val="nil"/>
            </w:tcBorders>
          </w:tcPr>
          <w:p w:rsidR="00F259CA" w:rsidRDefault="00F259CA">
            <w:pPr>
              <w:pStyle w:val="ConsPlusNormal"/>
              <w:jc w:val="center"/>
            </w:pPr>
            <w:r>
              <w:t>58 762,6</w:t>
            </w:r>
          </w:p>
        </w:tc>
        <w:tc>
          <w:tcPr>
            <w:tcW w:w="1780" w:type="dxa"/>
            <w:tcBorders>
              <w:top w:val="nil"/>
              <w:left w:val="nil"/>
              <w:bottom w:val="nil"/>
              <w:right w:val="nil"/>
            </w:tcBorders>
          </w:tcPr>
          <w:p w:rsidR="00F259CA" w:rsidRDefault="00F259CA">
            <w:pPr>
              <w:pStyle w:val="ConsPlusNormal"/>
              <w:jc w:val="center"/>
            </w:pPr>
            <w:r>
              <w:t>59 601,2</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vMerge/>
            <w:tcBorders>
              <w:top w:val="nil"/>
              <w:left w:val="nil"/>
              <w:bottom w:val="nil"/>
              <w:right w:val="nil"/>
            </w:tcBorders>
          </w:tcPr>
          <w:p w:rsidR="00F259CA" w:rsidRDefault="00F259CA"/>
        </w:tc>
        <w:tc>
          <w:tcPr>
            <w:tcW w:w="2033" w:type="dxa"/>
            <w:vMerge/>
            <w:tcBorders>
              <w:top w:val="nil"/>
              <w:left w:val="nil"/>
              <w:bottom w:val="nil"/>
              <w:right w:val="nil"/>
            </w:tcBorders>
          </w:tcPr>
          <w:p w:rsidR="00F259CA" w:rsidRDefault="00F259CA"/>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69 127</w:t>
            </w:r>
          </w:p>
        </w:tc>
        <w:tc>
          <w:tcPr>
            <w:tcW w:w="1780" w:type="dxa"/>
            <w:tcBorders>
              <w:top w:val="nil"/>
              <w:left w:val="nil"/>
              <w:bottom w:val="nil"/>
              <w:right w:val="nil"/>
            </w:tcBorders>
          </w:tcPr>
          <w:p w:rsidR="00F259CA" w:rsidRDefault="00F259CA">
            <w:pPr>
              <w:pStyle w:val="ConsPlusNormal"/>
              <w:jc w:val="center"/>
            </w:pPr>
            <w:r>
              <w:t>58 849,3</w:t>
            </w:r>
          </w:p>
        </w:tc>
        <w:tc>
          <w:tcPr>
            <w:tcW w:w="1780" w:type="dxa"/>
            <w:tcBorders>
              <w:top w:val="nil"/>
              <w:left w:val="nil"/>
              <w:bottom w:val="nil"/>
              <w:right w:val="nil"/>
            </w:tcBorders>
          </w:tcPr>
          <w:p w:rsidR="00F259CA" w:rsidRDefault="00F259CA">
            <w:pPr>
              <w:pStyle w:val="ConsPlusNormal"/>
              <w:jc w:val="center"/>
            </w:pPr>
            <w:r>
              <w:t>54 128,4</w:t>
            </w:r>
          </w:p>
        </w:tc>
        <w:tc>
          <w:tcPr>
            <w:tcW w:w="1780" w:type="dxa"/>
            <w:tcBorders>
              <w:top w:val="nil"/>
              <w:left w:val="nil"/>
              <w:bottom w:val="nil"/>
              <w:right w:val="nil"/>
            </w:tcBorders>
          </w:tcPr>
          <w:p w:rsidR="00F259CA" w:rsidRDefault="00F259CA">
            <w:pPr>
              <w:pStyle w:val="ConsPlusNormal"/>
              <w:jc w:val="center"/>
            </w:pPr>
            <w:r>
              <w:t>51 338,9</w:t>
            </w:r>
          </w:p>
        </w:tc>
        <w:tc>
          <w:tcPr>
            <w:tcW w:w="1779" w:type="dxa"/>
            <w:tcBorders>
              <w:top w:val="nil"/>
              <w:left w:val="nil"/>
              <w:bottom w:val="nil"/>
              <w:right w:val="nil"/>
            </w:tcBorders>
          </w:tcPr>
          <w:p w:rsidR="00F259CA" w:rsidRDefault="00F259CA">
            <w:pPr>
              <w:pStyle w:val="ConsPlusNormal"/>
              <w:jc w:val="center"/>
            </w:pPr>
            <w:r>
              <w:t>51 429,3</w:t>
            </w:r>
          </w:p>
        </w:tc>
        <w:tc>
          <w:tcPr>
            <w:tcW w:w="1780" w:type="dxa"/>
            <w:tcBorders>
              <w:top w:val="nil"/>
              <w:left w:val="nil"/>
              <w:bottom w:val="nil"/>
              <w:right w:val="nil"/>
            </w:tcBorders>
          </w:tcPr>
          <w:p w:rsidR="00F259CA" w:rsidRDefault="00F259CA">
            <w:pPr>
              <w:pStyle w:val="ConsPlusNormal"/>
              <w:jc w:val="center"/>
            </w:pPr>
            <w:r>
              <w:t>61 975,1</w:t>
            </w:r>
          </w:p>
        </w:tc>
        <w:tc>
          <w:tcPr>
            <w:tcW w:w="1780" w:type="dxa"/>
            <w:tcBorders>
              <w:top w:val="nil"/>
              <w:left w:val="nil"/>
              <w:bottom w:val="nil"/>
              <w:right w:val="nil"/>
            </w:tcBorders>
          </w:tcPr>
          <w:p w:rsidR="00F259CA" w:rsidRDefault="00F259CA">
            <w:pPr>
              <w:pStyle w:val="ConsPlusNormal"/>
              <w:jc w:val="center"/>
            </w:pPr>
            <w:r>
              <w:t>63 152,8</w:t>
            </w:r>
          </w:p>
        </w:tc>
        <w:tc>
          <w:tcPr>
            <w:tcW w:w="1780" w:type="dxa"/>
            <w:tcBorders>
              <w:top w:val="nil"/>
              <w:left w:val="nil"/>
              <w:bottom w:val="nil"/>
              <w:right w:val="nil"/>
            </w:tcBorders>
          </w:tcPr>
          <w:p w:rsidR="00F259CA" w:rsidRDefault="00F259CA">
            <w:pPr>
              <w:pStyle w:val="ConsPlusNormal"/>
              <w:jc w:val="center"/>
            </w:pPr>
            <w:r>
              <w:t>64 307,3</w:t>
            </w:r>
          </w:p>
        </w:tc>
        <w:tc>
          <w:tcPr>
            <w:tcW w:w="1780" w:type="dxa"/>
            <w:tcBorders>
              <w:top w:val="nil"/>
              <w:left w:val="nil"/>
              <w:bottom w:val="nil"/>
              <w:right w:val="nil"/>
            </w:tcBorders>
          </w:tcPr>
          <w:p w:rsidR="00F259CA" w:rsidRDefault="00F259CA">
            <w:pPr>
              <w:pStyle w:val="ConsPlusNormal"/>
              <w:jc w:val="center"/>
            </w:pPr>
            <w:r>
              <w:t>65 457,7</w:t>
            </w:r>
          </w:p>
        </w:tc>
      </w:tr>
      <w:tr w:rsidR="00F259CA">
        <w:tblPrEx>
          <w:tblBorders>
            <w:insideH w:val="none" w:sz="0" w:space="0" w:color="auto"/>
            <w:insideV w:val="none" w:sz="0" w:space="0" w:color="auto"/>
          </w:tblBorders>
        </w:tblPrEx>
        <w:tc>
          <w:tcPr>
            <w:tcW w:w="1499" w:type="dxa"/>
            <w:gridSpan w:val="2"/>
            <w:vMerge w:val="restart"/>
            <w:tcBorders>
              <w:top w:val="nil"/>
              <w:left w:val="nil"/>
              <w:bottom w:val="nil"/>
              <w:right w:val="nil"/>
            </w:tcBorders>
          </w:tcPr>
          <w:p w:rsidR="00F259CA" w:rsidRDefault="00F259CA">
            <w:pPr>
              <w:pStyle w:val="ConsPlusNormal"/>
            </w:pPr>
            <w:r>
              <w:t>мероприятие 17.8.6.</w:t>
            </w:r>
          </w:p>
        </w:tc>
        <w:tc>
          <w:tcPr>
            <w:tcW w:w="2327" w:type="dxa"/>
            <w:gridSpan w:val="2"/>
            <w:vMerge w:val="restart"/>
            <w:tcBorders>
              <w:top w:val="nil"/>
              <w:left w:val="nil"/>
              <w:bottom w:val="nil"/>
              <w:right w:val="nil"/>
            </w:tcBorders>
          </w:tcPr>
          <w:p w:rsidR="00F259CA" w:rsidRDefault="00F259CA">
            <w:pPr>
              <w:pStyle w:val="ConsPlusNormal"/>
            </w:pPr>
            <w:r>
              <w:t>Уплата налогов, сборов и иных платежей</w:t>
            </w:r>
          </w:p>
        </w:tc>
        <w:tc>
          <w:tcPr>
            <w:tcW w:w="2033" w:type="dxa"/>
            <w:vMerge w:val="restart"/>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Ц0019</w:t>
            </w:r>
          </w:p>
        </w:tc>
        <w:tc>
          <w:tcPr>
            <w:tcW w:w="674" w:type="dxa"/>
            <w:tcBorders>
              <w:top w:val="nil"/>
              <w:left w:val="nil"/>
              <w:bottom w:val="nil"/>
              <w:right w:val="nil"/>
            </w:tcBorders>
          </w:tcPr>
          <w:p w:rsidR="00F259CA" w:rsidRDefault="00F259CA">
            <w:pPr>
              <w:pStyle w:val="ConsPlusNormal"/>
              <w:jc w:val="center"/>
            </w:pPr>
            <w:r>
              <w:t>850</w:t>
            </w:r>
          </w:p>
        </w:tc>
        <w:tc>
          <w:tcPr>
            <w:tcW w:w="1779" w:type="dxa"/>
            <w:tcBorders>
              <w:top w:val="nil"/>
              <w:left w:val="nil"/>
              <w:bottom w:val="nil"/>
              <w:right w:val="nil"/>
            </w:tcBorders>
          </w:tcPr>
          <w:p w:rsidR="00F259CA" w:rsidRDefault="00F259CA">
            <w:pPr>
              <w:pStyle w:val="ConsPlusNormal"/>
              <w:jc w:val="center"/>
            </w:pPr>
            <w:r>
              <w:t>3 231,4</w:t>
            </w:r>
          </w:p>
        </w:tc>
        <w:tc>
          <w:tcPr>
            <w:tcW w:w="1780" w:type="dxa"/>
            <w:tcBorders>
              <w:top w:val="nil"/>
              <w:left w:val="nil"/>
              <w:bottom w:val="nil"/>
              <w:right w:val="nil"/>
            </w:tcBorders>
          </w:tcPr>
          <w:p w:rsidR="00F259CA" w:rsidRDefault="00F259CA">
            <w:pPr>
              <w:pStyle w:val="ConsPlusNormal"/>
              <w:jc w:val="center"/>
            </w:pPr>
            <w:r>
              <w:t>3 462,4</w:t>
            </w:r>
          </w:p>
        </w:tc>
        <w:tc>
          <w:tcPr>
            <w:tcW w:w="1780" w:type="dxa"/>
            <w:tcBorders>
              <w:top w:val="nil"/>
              <w:left w:val="nil"/>
              <w:bottom w:val="nil"/>
              <w:right w:val="nil"/>
            </w:tcBorders>
          </w:tcPr>
          <w:p w:rsidR="00F259CA" w:rsidRDefault="00F259CA">
            <w:pPr>
              <w:pStyle w:val="ConsPlusNormal"/>
              <w:jc w:val="center"/>
            </w:pPr>
            <w:r>
              <w:t>3 511,4</w:t>
            </w:r>
          </w:p>
        </w:tc>
        <w:tc>
          <w:tcPr>
            <w:tcW w:w="1780" w:type="dxa"/>
            <w:tcBorders>
              <w:top w:val="nil"/>
              <w:left w:val="nil"/>
              <w:bottom w:val="nil"/>
              <w:right w:val="nil"/>
            </w:tcBorders>
          </w:tcPr>
          <w:p w:rsidR="00F259CA" w:rsidRDefault="00F259CA">
            <w:pPr>
              <w:pStyle w:val="ConsPlusNormal"/>
              <w:jc w:val="center"/>
            </w:pPr>
            <w:r>
              <w:t>3 511,4</w:t>
            </w:r>
          </w:p>
        </w:tc>
        <w:tc>
          <w:tcPr>
            <w:tcW w:w="1779" w:type="dxa"/>
            <w:tcBorders>
              <w:top w:val="nil"/>
              <w:left w:val="nil"/>
              <w:bottom w:val="nil"/>
              <w:right w:val="nil"/>
            </w:tcBorders>
          </w:tcPr>
          <w:p w:rsidR="00F259CA" w:rsidRDefault="00F259CA">
            <w:pPr>
              <w:pStyle w:val="ConsPlusNormal"/>
              <w:jc w:val="center"/>
            </w:pPr>
            <w:r>
              <w:t>3 511,4</w:t>
            </w:r>
          </w:p>
        </w:tc>
        <w:tc>
          <w:tcPr>
            <w:tcW w:w="1780" w:type="dxa"/>
            <w:tcBorders>
              <w:top w:val="nil"/>
              <w:left w:val="nil"/>
              <w:bottom w:val="nil"/>
              <w:right w:val="nil"/>
            </w:tcBorders>
          </w:tcPr>
          <w:p w:rsidR="00F259CA" w:rsidRDefault="00F259CA">
            <w:pPr>
              <w:pStyle w:val="ConsPlusNormal"/>
              <w:jc w:val="center"/>
            </w:pPr>
            <w:r>
              <w:t>2 823,6</w:t>
            </w:r>
          </w:p>
        </w:tc>
        <w:tc>
          <w:tcPr>
            <w:tcW w:w="1780" w:type="dxa"/>
            <w:tcBorders>
              <w:top w:val="nil"/>
              <w:left w:val="nil"/>
              <w:bottom w:val="nil"/>
              <w:right w:val="nil"/>
            </w:tcBorders>
          </w:tcPr>
          <w:p w:rsidR="00F259CA" w:rsidRDefault="00F259CA">
            <w:pPr>
              <w:pStyle w:val="ConsPlusNormal"/>
              <w:jc w:val="center"/>
            </w:pPr>
            <w:r>
              <w:t>2 823,6</w:t>
            </w:r>
          </w:p>
        </w:tc>
        <w:tc>
          <w:tcPr>
            <w:tcW w:w="1780" w:type="dxa"/>
            <w:tcBorders>
              <w:top w:val="nil"/>
              <w:left w:val="nil"/>
              <w:bottom w:val="nil"/>
              <w:right w:val="nil"/>
            </w:tcBorders>
          </w:tcPr>
          <w:p w:rsidR="00F259CA" w:rsidRDefault="00F259CA">
            <w:pPr>
              <w:pStyle w:val="ConsPlusNormal"/>
              <w:jc w:val="center"/>
            </w:pPr>
            <w:r>
              <w:t>2 823,6</w:t>
            </w:r>
          </w:p>
        </w:tc>
        <w:tc>
          <w:tcPr>
            <w:tcW w:w="1780" w:type="dxa"/>
            <w:tcBorders>
              <w:top w:val="nil"/>
              <w:left w:val="nil"/>
              <w:bottom w:val="nil"/>
              <w:right w:val="nil"/>
            </w:tcBorders>
          </w:tcPr>
          <w:p w:rsidR="00F259CA" w:rsidRDefault="00F259CA">
            <w:pPr>
              <w:pStyle w:val="ConsPlusNormal"/>
              <w:jc w:val="center"/>
            </w:pPr>
            <w:r>
              <w:t>2 823,6</w:t>
            </w:r>
          </w:p>
        </w:tc>
      </w:tr>
      <w:tr w:rsidR="00F259CA">
        <w:tblPrEx>
          <w:tblBorders>
            <w:insideH w:val="none" w:sz="0" w:space="0" w:color="auto"/>
            <w:insideV w:val="none" w:sz="0" w:space="0" w:color="auto"/>
          </w:tblBorders>
        </w:tblPrEx>
        <w:tc>
          <w:tcPr>
            <w:tcW w:w="1499" w:type="dxa"/>
            <w:gridSpan w:val="2"/>
            <w:vMerge/>
            <w:tcBorders>
              <w:top w:val="nil"/>
              <w:left w:val="nil"/>
              <w:bottom w:val="nil"/>
              <w:right w:val="nil"/>
            </w:tcBorders>
          </w:tcPr>
          <w:p w:rsidR="00F259CA" w:rsidRDefault="00F259CA"/>
        </w:tc>
        <w:tc>
          <w:tcPr>
            <w:tcW w:w="2327" w:type="dxa"/>
            <w:gridSpan w:val="2"/>
            <w:vMerge/>
            <w:tcBorders>
              <w:top w:val="nil"/>
              <w:left w:val="nil"/>
              <w:bottom w:val="nil"/>
              <w:right w:val="nil"/>
            </w:tcBorders>
          </w:tcPr>
          <w:p w:rsidR="00F259CA" w:rsidRDefault="00F259CA"/>
        </w:tc>
        <w:tc>
          <w:tcPr>
            <w:tcW w:w="2033" w:type="dxa"/>
            <w:vMerge/>
            <w:tcBorders>
              <w:top w:val="nil"/>
              <w:left w:val="nil"/>
              <w:bottom w:val="nil"/>
              <w:right w:val="nil"/>
            </w:tcBorders>
          </w:tcPr>
          <w:p w:rsidR="00F259CA" w:rsidRDefault="00F259CA"/>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Ц0019</w:t>
            </w:r>
          </w:p>
        </w:tc>
        <w:tc>
          <w:tcPr>
            <w:tcW w:w="674" w:type="dxa"/>
            <w:tcBorders>
              <w:top w:val="nil"/>
              <w:left w:val="nil"/>
              <w:bottom w:val="nil"/>
              <w:right w:val="nil"/>
            </w:tcBorders>
          </w:tcPr>
          <w:p w:rsidR="00F259CA" w:rsidRDefault="00F259CA">
            <w:pPr>
              <w:pStyle w:val="ConsPlusNormal"/>
              <w:jc w:val="center"/>
            </w:pPr>
            <w:r>
              <w:t>850</w:t>
            </w:r>
          </w:p>
        </w:tc>
        <w:tc>
          <w:tcPr>
            <w:tcW w:w="1779" w:type="dxa"/>
            <w:tcBorders>
              <w:top w:val="nil"/>
              <w:left w:val="nil"/>
              <w:bottom w:val="nil"/>
              <w:right w:val="nil"/>
            </w:tcBorders>
          </w:tcPr>
          <w:p w:rsidR="00F259CA" w:rsidRDefault="00F259CA">
            <w:pPr>
              <w:pStyle w:val="ConsPlusNormal"/>
              <w:jc w:val="center"/>
            </w:pPr>
            <w:r>
              <w:t>1 226,3</w:t>
            </w:r>
          </w:p>
        </w:tc>
        <w:tc>
          <w:tcPr>
            <w:tcW w:w="1780" w:type="dxa"/>
            <w:tcBorders>
              <w:top w:val="nil"/>
              <w:left w:val="nil"/>
              <w:bottom w:val="nil"/>
              <w:right w:val="nil"/>
            </w:tcBorders>
          </w:tcPr>
          <w:p w:rsidR="00F259CA" w:rsidRDefault="00F259CA">
            <w:pPr>
              <w:pStyle w:val="ConsPlusNormal"/>
              <w:jc w:val="center"/>
            </w:pPr>
            <w:r>
              <w:t>1 522,2</w:t>
            </w:r>
          </w:p>
        </w:tc>
        <w:tc>
          <w:tcPr>
            <w:tcW w:w="1780" w:type="dxa"/>
            <w:tcBorders>
              <w:top w:val="nil"/>
              <w:left w:val="nil"/>
              <w:bottom w:val="nil"/>
              <w:right w:val="nil"/>
            </w:tcBorders>
          </w:tcPr>
          <w:p w:rsidR="00F259CA" w:rsidRDefault="00F259CA">
            <w:pPr>
              <w:pStyle w:val="ConsPlusNormal"/>
              <w:jc w:val="center"/>
            </w:pPr>
            <w:r>
              <w:t>1 128,3</w:t>
            </w:r>
          </w:p>
        </w:tc>
        <w:tc>
          <w:tcPr>
            <w:tcW w:w="1780" w:type="dxa"/>
            <w:tcBorders>
              <w:top w:val="nil"/>
              <w:left w:val="nil"/>
              <w:bottom w:val="nil"/>
              <w:right w:val="nil"/>
            </w:tcBorders>
          </w:tcPr>
          <w:p w:rsidR="00F259CA" w:rsidRDefault="00F259CA">
            <w:pPr>
              <w:pStyle w:val="ConsPlusNormal"/>
              <w:jc w:val="center"/>
            </w:pPr>
            <w:r>
              <w:t>1 121,2</w:t>
            </w:r>
          </w:p>
        </w:tc>
        <w:tc>
          <w:tcPr>
            <w:tcW w:w="1779" w:type="dxa"/>
            <w:tcBorders>
              <w:top w:val="nil"/>
              <w:left w:val="nil"/>
              <w:bottom w:val="nil"/>
              <w:right w:val="nil"/>
            </w:tcBorders>
          </w:tcPr>
          <w:p w:rsidR="00F259CA" w:rsidRDefault="00F259CA">
            <w:pPr>
              <w:pStyle w:val="ConsPlusNormal"/>
              <w:jc w:val="center"/>
            </w:pPr>
            <w:r>
              <w:t>1 121,2</w:t>
            </w:r>
          </w:p>
        </w:tc>
        <w:tc>
          <w:tcPr>
            <w:tcW w:w="1780" w:type="dxa"/>
            <w:tcBorders>
              <w:top w:val="nil"/>
              <w:left w:val="nil"/>
              <w:bottom w:val="nil"/>
              <w:right w:val="nil"/>
            </w:tcBorders>
          </w:tcPr>
          <w:p w:rsidR="00F259CA" w:rsidRDefault="00F259CA">
            <w:pPr>
              <w:pStyle w:val="ConsPlusNormal"/>
              <w:jc w:val="center"/>
            </w:pPr>
            <w:r>
              <w:t>1 095,8</w:t>
            </w:r>
          </w:p>
        </w:tc>
        <w:tc>
          <w:tcPr>
            <w:tcW w:w="1780" w:type="dxa"/>
            <w:tcBorders>
              <w:top w:val="nil"/>
              <w:left w:val="nil"/>
              <w:bottom w:val="nil"/>
              <w:right w:val="nil"/>
            </w:tcBorders>
          </w:tcPr>
          <w:p w:rsidR="00F259CA" w:rsidRDefault="00F259CA">
            <w:pPr>
              <w:pStyle w:val="ConsPlusNormal"/>
              <w:jc w:val="center"/>
            </w:pPr>
            <w:r>
              <w:t>1 095,8</w:t>
            </w:r>
          </w:p>
        </w:tc>
        <w:tc>
          <w:tcPr>
            <w:tcW w:w="1780" w:type="dxa"/>
            <w:tcBorders>
              <w:top w:val="nil"/>
              <w:left w:val="nil"/>
              <w:bottom w:val="nil"/>
              <w:right w:val="nil"/>
            </w:tcBorders>
          </w:tcPr>
          <w:p w:rsidR="00F259CA" w:rsidRDefault="00F259CA">
            <w:pPr>
              <w:pStyle w:val="ConsPlusNormal"/>
              <w:jc w:val="center"/>
            </w:pPr>
            <w:r>
              <w:t>1 095,8</w:t>
            </w:r>
          </w:p>
        </w:tc>
        <w:tc>
          <w:tcPr>
            <w:tcW w:w="1780" w:type="dxa"/>
            <w:tcBorders>
              <w:top w:val="nil"/>
              <w:left w:val="nil"/>
              <w:bottom w:val="nil"/>
              <w:right w:val="nil"/>
            </w:tcBorders>
          </w:tcPr>
          <w:p w:rsidR="00F259CA" w:rsidRDefault="00F259CA">
            <w:pPr>
              <w:pStyle w:val="ConsPlusNormal"/>
              <w:jc w:val="center"/>
            </w:pPr>
            <w:r>
              <w:t>1 095,8</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17.8.7.</w:t>
            </w:r>
          </w:p>
        </w:tc>
        <w:tc>
          <w:tcPr>
            <w:tcW w:w="2327" w:type="dxa"/>
            <w:gridSpan w:val="2"/>
            <w:tcBorders>
              <w:top w:val="nil"/>
              <w:left w:val="nil"/>
              <w:bottom w:val="nil"/>
              <w:right w:val="nil"/>
            </w:tcBorders>
          </w:tcPr>
          <w:p w:rsidR="00F259CA" w:rsidRDefault="00F259CA">
            <w:pPr>
              <w:pStyle w:val="ConsPlusNormal"/>
            </w:pPr>
            <w:r>
              <w:t>Исследования (испытания) и экспертиза отобранных образцов (проб) продукции</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01</w:t>
            </w:r>
          </w:p>
        </w:tc>
        <w:tc>
          <w:tcPr>
            <w:tcW w:w="1435" w:type="dxa"/>
            <w:tcBorders>
              <w:top w:val="nil"/>
              <w:left w:val="nil"/>
              <w:bottom w:val="nil"/>
              <w:right w:val="nil"/>
            </w:tcBorders>
          </w:tcPr>
          <w:p w:rsidR="00F259CA" w:rsidRDefault="00F259CA">
            <w:pPr>
              <w:pStyle w:val="ConsPlusNormal"/>
              <w:jc w:val="center"/>
            </w:pPr>
            <w:r>
              <w:t>16 Ц0019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60 000</w:t>
            </w:r>
          </w:p>
        </w:tc>
        <w:tc>
          <w:tcPr>
            <w:tcW w:w="1780" w:type="dxa"/>
            <w:tcBorders>
              <w:top w:val="nil"/>
              <w:left w:val="nil"/>
              <w:bottom w:val="nil"/>
              <w:right w:val="nil"/>
            </w:tcBorders>
          </w:tcPr>
          <w:p w:rsidR="00F259CA" w:rsidRDefault="00F259CA">
            <w:pPr>
              <w:pStyle w:val="ConsPlusNormal"/>
              <w:jc w:val="center"/>
            </w:pPr>
            <w:r>
              <w:t>57 000</w:t>
            </w:r>
          </w:p>
        </w:tc>
        <w:tc>
          <w:tcPr>
            <w:tcW w:w="1780" w:type="dxa"/>
            <w:tcBorders>
              <w:top w:val="nil"/>
              <w:left w:val="nil"/>
              <w:bottom w:val="nil"/>
              <w:right w:val="nil"/>
            </w:tcBorders>
          </w:tcPr>
          <w:p w:rsidR="00F259CA" w:rsidRDefault="00F259CA">
            <w:pPr>
              <w:pStyle w:val="ConsPlusNormal"/>
              <w:jc w:val="center"/>
            </w:pPr>
            <w:r>
              <w:t>57 000</w:t>
            </w:r>
          </w:p>
        </w:tc>
        <w:tc>
          <w:tcPr>
            <w:tcW w:w="1780" w:type="dxa"/>
            <w:tcBorders>
              <w:top w:val="nil"/>
              <w:left w:val="nil"/>
              <w:bottom w:val="nil"/>
              <w:right w:val="nil"/>
            </w:tcBorders>
          </w:tcPr>
          <w:p w:rsidR="00F259CA" w:rsidRDefault="00F259CA">
            <w:pPr>
              <w:pStyle w:val="ConsPlusNormal"/>
              <w:jc w:val="center"/>
            </w:pPr>
            <w:r>
              <w:t>57 000</w:t>
            </w:r>
          </w:p>
        </w:tc>
        <w:tc>
          <w:tcPr>
            <w:tcW w:w="1779" w:type="dxa"/>
            <w:tcBorders>
              <w:top w:val="nil"/>
              <w:left w:val="nil"/>
              <w:bottom w:val="nil"/>
              <w:right w:val="nil"/>
            </w:tcBorders>
          </w:tcPr>
          <w:p w:rsidR="00F259CA" w:rsidRDefault="00F259CA">
            <w:pPr>
              <w:pStyle w:val="ConsPlusNormal"/>
              <w:jc w:val="center"/>
            </w:pPr>
            <w:r>
              <w:t>57 000</w:t>
            </w:r>
          </w:p>
        </w:tc>
        <w:tc>
          <w:tcPr>
            <w:tcW w:w="1780" w:type="dxa"/>
            <w:tcBorders>
              <w:top w:val="nil"/>
              <w:left w:val="nil"/>
              <w:bottom w:val="nil"/>
              <w:right w:val="nil"/>
            </w:tcBorders>
          </w:tcPr>
          <w:p w:rsidR="00F259CA" w:rsidRDefault="00F259CA">
            <w:pPr>
              <w:pStyle w:val="ConsPlusNormal"/>
              <w:jc w:val="center"/>
            </w:pPr>
            <w:r>
              <w:t>49 807,2</w:t>
            </w:r>
          </w:p>
        </w:tc>
        <w:tc>
          <w:tcPr>
            <w:tcW w:w="1780" w:type="dxa"/>
            <w:tcBorders>
              <w:top w:val="nil"/>
              <w:left w:val="nil"/>
              <w:bottom w:val="nil"/>
              <w:right w:val="nil"/>
            </w:tcBorders>
          </w:tcPr>
          <w:p w:rsidR="00F259CA" w:rsidRDefault="00F259CA">
            <w:pPr>
              <w:pStyle w:val="ConsPlusNormal"/>
              <w:jc w:val="center"/>
            </w:pPr>
            <w:r>
              <w:t>49 807,2</w:t>
            </w:r>
          </w:p>
        </w:tc>
        <w:tc>
          <w:tcPr>
            <w:tcW w:w="1780" w:type="dxa"/>
            <w:tcBorders>
              <w:top w:val="nil"/>
              <w:left w:val="nil"/>
              <w:bottom w:val="nil"/>
              <w:right w:val="nil"/>
            </w:tcBorders>
          </w:tcPr>
          <w:p w:rsidR="00F259CA" w:rsidRDefault="00F259CA">
            <w:pPr>
              <w:pStyle w:val="ConsPlusNormal"/>
              <w:jc w:val="center"/>
            </w:pPr>
            <w:r>
              <w:t>49 807,2</w:t>
            </w:r>
          </w:p>
        </w:tc>
        <w:tc>
          <w:tcPr>
            <w:tcW w:w="1780" w:type="dxa"/>
            <w:tcBorders>
              <w:top w:val="nil"/>
              <w:left w:val="nil"/>
              <w:bottom w:val="nil"/>
              <w:right w:val="nil"/>
            </w:tcBorders>
          </w:tcPr>
          <w:p w:rsidR="00F259CA" w:rsidRDefault="00F259CA">
            <w:pPr>
              <w:pStyle w:val="ConsPlusNormal"/>
              <w:jc w:val="center"/>
            </w:pPr>
            <w:r>
              <w:t>49 807,2</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17.9.</w:t>
            </w:r>
          </w:p>
        </w:tc>
        <w:tc>
          <w:tcPr>
            <w:tcW w:w="2327" w:type="dxa"/>
            <w:gridSpan w:val="2"/>
            <w:tcBorders>
              <w:top w:val="nil"/>
              <w:left w:val="nil"/>
              <w:bottom w:val="nil"/>
              <w:right w:val="nil"/>
            </w:tcBorders>
          </w:tcPr>
          <w:p w:rsidR="00F259CA" w:rsidRDefault="00F259CA">
            <w:pPr>
              <w:pStyle w:val="ConsPlusNormal"/>
            </w:pPr>
            <w:r>
              <w:t>Развитие промышленных биотехнологий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Ц</w:t>
            </w:r>
            <w:proofErr w:type="gramEnd"/>
            <w:r>
              <w:t>----</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17.9.1.</w:t>
            </w:r>
          </w:p>
        </w:tc>
        <w:tc>
          <w:tcPr>
            <w:tcW w:w="2327" w:type="dxa"/>
            <w:gridSpan w:val="2"/>
            <w:tcBorders>
              <w:top w:val="nil"/>
              <w:left w:val="nil"/>
              <w:bottom w:val="nil"/>
              <w:right w:val="nil"/>
            </w:tcBorders>
          </w:tcPr>
          <w:p w:rsidR="00F259CA" w:rsidRDefault="00F259CA">
            <w:pPr>
              <w:pStyle w:val="ConsPlusNormal"/>
            </w:pPr>
            <w:r>
              <w:t xml:space="preserve">Субсидии российским организациям </w:t>
            </w:r>
            <w:r>
              <w:lastRenderedPageBreak/>
              <w:t>химического комплекса на компенсацию части затрат, понесенных в 2014 - 2016 годах, на реализацию комплексных инвестиционных проектов по созданию новых произво</w:t>
            </w:r>
            <w:proofErr w:type="gramStart"/>
            <w:r>
              <w:t>дств с пр</w:t>
            </w:r>
            <w:proofErr w:type="gramEnd"/>
            <w:r>
              <w:t>именением промышленных биотехнологий</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Ц6839</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17.9.2</w:t>
            </w:r>
          </w:p>
        </w:tc>
        <w:tc>
          <w:tcPr>
            <w:tcW w:w="2327" w:type="dxa"/>
            <w:gridSpan w:val="2"/>
            <w:tcBorders>
              <w:top w:val="nil"/>
              <w:left w:val="nil"/>
              <w:bottom w:val="nil"/>
              <w:right w:val="nil"/>
            </w:tcBorders>
          </w:tcPr>
          <w:p w:rsidR="00F259CA" w:rsidRDefault="00F259CA">
            <w:pPr>
              <w:pStyle w:val="ConsPlusNormal"/>
            </w:pPr>
            <w:r>
              <w:t>Субсидии российским организациям лесопромышленного комплекса на компенсацию части затрат на реализацию комплексных инвестиционных проектов по созданию новых произво</w:t>
            </w:r>
            <w:proofErr w:type="gramStart"/>
            <w:r>
              <w:t>дств с пр</w:t>
            </w:r>
            <w:proofErr w:type="gramEnd"/>
            <w:r>
              <w:t>именением промышленных биотехнологий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Ц6834</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17.10.</w:t>
            </w:r>
          </w:p>
        </w:tc>
        <w:tc>
          <w:tcPr>
            <w:tcW w:w="2327" w:type="dxa"/>
            <w:gridSpan w:val="2"/>
            <w:tcBorders>
              <w:top w:val="nil"/>
              <w:left w:val="nil"/>
              <w:bottom w:val="nil"/>
              <w:right w:val="nil"/>
            </w:tcBorders>
          </w:tcPr>
          <w:p w:rsidR="00F259CA" w:rsidRDefault="00F259CA">
            <w:pPr>
              <w:pStyle w:val="ConsPlusNormal"/>
            </w:pPr>
            <w:r>
              <w:t xml:space="preserve">Субсидии российским организациям на компенсацию части затрат на реализацию комплексных инвестиционных </w:t>
            </w:r>
            <w:r>
              <w:lastRenderedPageBreak/>
              <w:t>проектов в сфере производства детских товаров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Ц6842</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17.11.</w:t>
            </w:r>
          </w:p>
        </w:tc>
        <w:tc>
          <w:tcPr>
            <w:tcW w:w="2327" w:type="dxa"/>
            <w:gridSpan w:val="2"/>
            <w:tcBorders>
              <w:top w:val="nil"/>
              <w:left w:val="nil"/>
              <w:bottom w:val="nil"/>
              <w:right w:val="nil"/>
            </w:tcBorders>
          </w:tcPr>
          <w:p w:rsidR="00F259CA" w:rsidRDefault="00F259CA">
            <w:pPr>
              <w:pStyle w:val="ConsPlusNormal"/>
            </w:pPr>
            <w:r>
              <w:t>Субсидии российским организациям на компенсацию части затрат на уплату процентов по кредитам, полученным в российских кредитных организациях в 2014 - 2016 годах на реализацию новых комплексных инвестиционных проектов по приоритетным направлениям гражданской промышленности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Ц6835</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1 000 000</w:t>
            </w:r>
          </w:p>
        </w:tc>
        <w:tc>
          <w:tcPr>
            <w:tcW w:w="1780" w:type="dxa"/>
            <w:tcBorders>
              <w:top w:val="nil"/>
              <w:left w:val="nil"/>
              <w:bottom w:val="nil"/>
              <w:right w:val="nil"/>
            </w:tcBorders>
          </w:tcPr>
          <w:p w:rsidR="00F259CA" w:rsidRDefault="00F259CA">
            <w:pPr>
              <w:pStyle w:val="ConsPlusNormal"/>
              <w:jc w:val="center"/>
            </w:pPr>
            <w:r>
              <w:t>1 000 000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Подпрограмма 18</w:t>
            </w:r>
          </w:p>
        </w:tc>
        <w:tc>
          <w:tcPr>
            <w:tcW w:w="2327" w:type="dxa"/>
            <w:gridSpan w:val="2"/>
            <w:tcBorders>
              <w:top w:val="nil"/>
              <w:left w:val="nil"/>
              <w:bottom w:val="nil"/>
              <w:right w:val="nil"/>
            </w:tcBorders>
          </w:tcPr>
          <w:p w:rsidR="00F259CA" w:rsidRDefault="00F259CA">
            <w:pPr>
              <w:pStyle w:val="ConsPlusNormal"/>
            </w:pPr>
            <w:r>
              <w:t>Промышленные биотехнологии</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500 000</w:t>
            </w:r>
          </w:p>
        </w:tc>
        <w:tc>
          <w:tcPr>
            <w:tcW w:w="1780" w:type="dxa"/>
            <w:tcBorders>
              <w:top w:val="nil"/>
              <w:left w:val="nil"/>
              <w:bottom w:val="nil"/>
              <w:right w:val="nil"/>
            </w:tcBorders>
          </w:tcPr>
          <w:p w:rsidR="00F259CA" w:rsidRDefault="00F259CA">
            <w:pPr>
              <w:pStyle w:val="ConsPlusNormal"/>
              <w:jc w:val="center"/>
            </w:pPr>
            <w:r>
              <w:t>500 000</w:t>
            </w:r>
          </w:p>
        </w:tc>
        <w:tc>
          <w:tcPr>
            <w:tcW w:w="1779" w:type="dxa"/>
            <w:tcBorders>
              <w:top w:val="nil"/>
              <w:left w:val="nil"/>
              <w:bottom w:val="nil"/>
              <w:right w:val="nil"/>
            </w:tcBorders>
          </w:tcPr>
          <w:p w:rsidR="00F259CA" w:rsidRDefault="00F259CA">
            <w:pPr>
              <w:pStyle w:val="ConsPlusNormal"/>
              <w:jc w:val="center"/>
            </w:pPr>
            <w:r>
              <w:t>500 000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p>
        </w:tc>
        <w:tc>
          <w:tcPr>
            <w:tcW w:w="2327" w:type="dxa"/>
            <w:gridSpan w:val="2"/>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500 000</w:t>
            </w:r>
          </w:p>
        </w:tc>
        <w:tc>
          <w:tcPr>
            <w:tcW w:w="1780" w:type="dxa"/>
            <w:tcBorders>
              <w:top w:val="nil"/>
              <w:left w:val="nil"/>
              <w:bottom w:val="nil"/>
              <w:right w:val="nil"/>
            </w:tcBorders>
          </w:tcPr>
          <w:p w:rsidR="00F259CA" w:rsidRDefault="00F259CA">
            <w:pPr>
              <w:pStyle w:val="ConsPlusNormal"/>
              <w:jc w:val="center"/>
            </w:pPr>
            <w:r>
              <w:t>500 000</w:t>
            </w:r>
          </w:p>
        </w:tc>
        <w:tc>
          <w:tcPr>
            <w:tcW w:w="1779" w:type="dxa"/>
            <w:tcBorders>
              <w:top w:val="nil"/>
              <w:left w:val="nil"/>
              <w:bottom w:val="nil"/>
              <w:right w:val="nil"/>
            </w:tcBorders>
          </w:tcPr>
          <w:p w:rsidR="00F259CA" w:rsidRDefault="00F259CA">
            <w:pPr>
              <w:pStyle w:val="ConsPlusNormal"/>
              <w:jc w:val="center"/>
            </w:pPr>
            <w:r>
              <w:t>500 000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18.1</w:t>
            </w:r>
          </w:p>
        </w:tc>
        <w:tc>
          <w:tcPr>
            <w:tcW w:w="2327" w:type="dxa"/>
            <w:gridSpan w:val="2"/>
            <w:tcBorders>
              <w:top w:val="nil"/>
              <w:left w:val="nil"/>
              <w:bottom w:val="nil"/>
              <w:right w:val="nil"/>
            </w:tcBorders>
          </w:tcPr>
          <w:p w:rsidR="00F259CA" w:rsidRDefault="00F259CA">
            <w:pPr>
              <w:pStyle w:val="ConsPlusNormal"/>
            </w:pPr>
            <w:r>
              <w:t>Поддержка создания новых произво</w:t>
            </w:r>
            <w:proofErr w:type="gramStart"/>
            <w:r>
              <w:t>дств с пр</w:t>
            </w:r>
            <w:proofErr w:type="gramEnd"/>
            <w:r>
              <w:t xml:space="preserve">именением промышленных биотехнологий организациями </w:t>
            </w:r>
            <w:r>
              <w:lastRenderedPageBreak/>
              <w:t>химического комплекса</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p>
        </w:tc>
        <w:tc>
          <w:tcPr>
            <w:tcW w:w="462" w:type="dxa"/>
            <w:tcBorders>
              <w:top w:val="nil"/>
              <w:left w:val="nil"/>
              <w:bottom w:val="nil"/>
              <w:right w:val="nil"/>
            </w:tcBorders>
          </w:tcPr>
          <w:p w:rsidR="00F259CA" w:rsidRDefault="00F259CA">
            <w:pPr>
              <w:pStyle w:val="ConsPlusNormal"/>
              <w:jc w:val="center"/>
            </w:pPr>
          </w:p>
        </w:tc>
        <w:tc>
          <w:tcPr>
            <w:tcW w:w="469" w:type="dxa"/>
            <w:tcBorders>
              <w:top w:val="nil"/>
              <w:left w:val="nil"/>
              <w:bottom w:val="nil"/>
              <w:right w:val="nil"/>
            </w:tcBorders>
          </w:tcPr>
          <w:p w:rsidR="00F259CA" w:rsidRDefault="00F259CA">
            <w:pPr>
              <w:pStyle w:val="ConsPlusNormal"/>
              <w:jc w:val="center"/>
            </w:pPr>
          </w:p>
        </w:tc>
        <w:tc>
          <w:tcPr>
            <w:tcW w:w="1435" w:type="dxa"/>
            <w:tcBorders>
              <w:top w:val="nil"/>
              <w:left w:val="nil"/>
              <w:bottom w:val="nil"/>
              <w:right w:val="nil"/>
            </w:tcBorders>
          </w:tcPr>
          <w:p w:rsidR="00F259CA" w:rsidRDefault="00F259CA">
            <w:pPr>
              <w:pStyle w:val="ConsPlusNormal"/>
              <w:jc w:val="center"/>
            </w:pPr>
          </w:p>
        </w:tc>
        <w:tc>
          <w:tcPr>
            <w:tcW w:w="674" w:type="dxa"/>
            <w:tcBorders>
              <w:top w:val="nil"/>
              <w:left w:val="nil"/>
              <w:bottom w:val="nil"/>
              <w:right w:val="nil"/>
            </w:tcBorders>
          </w:tcPr>
          <w:p w:rsidR="00F259CA" w:rsidRDefault="00F259CA">
            <w:pPr>
              <w:pStyle w:val="ConsPlusNormal"/>
              <w:jc w:val="center"/>
            </w:pP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250 000</w:t>
            </w:r>
          </w:p>
        </w:tc>
        <w:tc>
          <w:tcPr>
            <w:tcW w:w="1779"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18.1.1</w:t>
            </w:r>
          </w:p>
        </w:tc>
        <w:tc>
          <w:tcPr>
            <w:tcW w:w="2327" w:type="dxa"/>
            <w:gridSpan w:val="2"/>
            <w:tcBorders>
              <w:top w:val="nil"/>
              <w:left w:val="nil"/>
              <w:bottom w:val="nil"/>
              <w:right w:val="nil"/>
            </w:tcBorders>
          </w:tcPr>
          <w:p w:rsidR="00F259CA" w:rsidRDefault="00F259CA">
            <w:pPr>
              <w:pStyle w:val="ConsPlusNormal"/>
            </w:pPr>
            <w:r>
              <w:t>Субсидии из федерального бюджета российским организациям химического комплекса на компенсацию части затрат, понесенных в 2014 - 2016 годах, на реализацию комплексных инвестиционных проектов по созданию новых произво</w:t>
            </w:r>
            <w:proofErr w:type="gramStart"/>
            <w:r>
              <w:t>дств с пр</w:t>
            </w:r>
            <w:proofErr w:type="gramEnd"/>
            <w:r>
              <w:t>именением промышленных биотехнологий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16Ц6839</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250 000</w:t>
            </w:r>
          </w:p>
        </w:tc>
        <w:tc>
          <w:tcPr>
            <w:tcW w:w="1779"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18.1.2</w:t>
            </w:r>
          </w:p>
        </w:tc>
        <w:tc>
          <w:tcPr>
            <w:tcW w:w="2327" w:type="dxa"/>
            <w:gridSpan w:val="2"/>
            <w:tcBorders>
              <w:top w:val="nil"/>
              <w:left w:val="nil"/>
              <w:bottom w:val="nil"/>
              <w:right w:val="nil"/>
            </w:tcBorders>
          </w:tcPr>
          <w:p w:rsidR="00F259CA" w:rsidRDefault="00F259CA">
            <w:pPr>
              <w:pStyle w:val="ConsPlusNormal"/>
            </w:pPr>
            <w:r>
              <w:t xml:space="preserve">Субсидии из федерального бюджета российским организациям химического комплекса на компенсацию части затрат, понесенных в 2017 - 2020 годах, на реализацию комплексных инвестиционных проектов по созданию </w:t>
            </w:r>
            <w:r>
              <w:lastRenderedPageBreak/>
              <w:t>новых произво</w:t>
            </w:r>
            <w:proofErr w:type="gramStart"/>
            <w:r>
              <w:t>дств с пр</w:t>
            </w:r>
            <w:proofErr w:type="gramEnd"/>
            <w:r>
              <w:t>именением промышленных биотехнологий</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18.2</w:t>
            </w:r>
          </w:p>
        </w:tc>
        <w:tc>
          <w:tcPr>
            <w:tcW w:w="2327" w:type="dxa"/>
            <w:gridSpan w:val="2"/>
            <w:tcBorders>
              <w:top w:val="nil"/>
              <w:left w:val="nil"/>
              <w:bottom w:val="nil"/>
              <w:right w:val="nil"/>
            </w:tcBorders>
          </w:tcPr>
          <w:p w:rsidR="00F259CA" w:rsidRDefault="00F259CA">
            <w:pPr>
              <w:pStyle w:val="ConsPlusNormal"/>
            </w:pPr>
            <w:r>
              <w:t>Поддержка создания новых произво</w:t>
            </w:r>
            <w:proofErr w:type="gramStart"/>
            <w:r>
              <w:t>дств с пр</w:t>
            </w:r>
            <w:proofErr w:type="gramEnd"/>
            <w:r>
              <w:t>именением промышленных биотехнологий организациями лесопромышленного комплекса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p>
        </w:tc>
        <w:tc>
          <w:tcPr>
            <w:tcW w:w="674" w:type="dxa"/>
            <w:tcBorders>
              <w:top w:val="nil"/>
              <w:left w:val="nil"/>
              <w:bottom w:val="nil"/>
              <w:right w:val="nil"/>
            </w:tcBorders>
          </w:tcPr>
          <w:p w:rsidR="00F259CA" w:rsidRDefault="00F259CA">
            <w:pPr>
              <w:pStyle w:val="ConsPlusNormal"/>
              <w:jc w:val="center"/>
            </w:pP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250 000</w:t>
            </w:r>
          </w:p>
        </w:tc>
        <w:tc>
          <w:tcPr>
            <w:tcW w:w="1779"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18.2.1</w:t>
            </w:r>
          </w:p>
        </w:tc>
        <w:tc>
          <w:tcPr>
            <w:tcW w:w="2327" w:type="dxa"/>
            <w:gridSpan w:val="2"/>
            <w:tcBorders>
              <w:top w:val="nil"/>
              <w:left w:val="nil"/>
              <w:bottom w:val="nil"/>
              <w:right w:val="nil"/>
            </w:tcBorders>
          </w:tcPr>
          <w:p w:rsidR="00F259CA" w:rsidRDefault="00F259CA">
            <w:pPr>
              <w:pStyle w:val="ConsPlusNormal"/>
            </w:pPr>
            <w:r>
              <w:t xml:space="preserve">Субсидии </w:t>
            </w:r>
            <w:proofErr w:type="gramStart"/>
            <w:r>
              <w:t>из федерального бюджета российским организациям лесопромышленного комплекса на компенсацию части затрат на реализацию комплексных инвестиционных проектов по созданию новых производств с применением</w:t>
            </w:r>
            <w:proofErr w:type="gramEnd"/>
            <w:r>
              <w:t xml:space="preserve"> промышленных биотехнологий</w:t>
            </w:r>
          </w:p>
        </w:tc>
        <w:tc>
          <w:tcPr>
            <w:tcW w:w="2033" w:type="dxa"/>
            <w:tcBorders>
              <w:top w:val="nil"/>
              <w:left w:val="nil"/>
              <w:bottom w:val="nil"/>
              <w:right w:val="nil"/>
            </w:tcBorders>
          </w:tcPr>
          <w:p w:rsidR="00F259CA" w:rsidRDefault="00F259CA">
            <w:pPr>
              <w:pStyle w:val="ConsPlusNormal"/>
              <w:jc w:val="center"/>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16Ц6834</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250 000</w:t>
            </w:r>
          </w:p>
        </w:tc>
        <w:tc>
          <w:tcPr>
            <w:tcW w:w="1779"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18.2.2</w:t>
            </w:r>
          </w:p>
        </w:tc>
        <w:tc>
          <w:tcPr>
            <w:tcW w:w="2327" w:type="dxa"/>
            <w:gridSpan w:val="2"/>
            <w:tcBorders>
              <w:top w:val="nil"/>
              <w:left w:val="nil"/>
              <w:bottom w:val="nil"/>
              <w:right w:val="nil"/>
            </w:tcBorders>
          </w:tcPr>
          <w:p w:rsidR="00F259CA" w:rsidRDefault="00F259CA">
            <w:pPr>
              <w:pStyle w:val="ConsPlusNormal"/>
            </w:pPr>
            <w:r>
              <w:t xml:space="preserve">Субсидии </w:t>
            </w:r>
            <w:proofErr w:type="gramStart"/>
            <w:r>
              <w:t xml:space="preserve">из федерального бюджета российским организациям </w:t>
            </w:r>
            <w:r>
              <w:lastRenderedPageBreak/>
              <w:t>лесопромышленного комплекса на компенсацию части затрат на реализацию комплексных инвестиционных проектов по созданию новых производств с применением</w:t>
            </w:r>
            <w:proofErr w:type="gramEnd"/>
            <w:r>
              <w:t xml:space="preserve"> промышленных биотехнологий, в рамках реализации II этапа подпрограммы</w:t>
            </w:r>
          </w:p>
        </w:tc>
        <w:tc>
          <w:tcPr>
            <w:tcW w:w="2033" w:type="dxa"/>
            <w:tcBorders>
              <w:top w:val="nil"/>
              <w:left w:val="nil"/>
              <w:bottom w:val="nil"/>
              <w:right w:val="nil"/>
            </w:tcBorders>
          </w:tcPr>
          <w:p w:rsidR="00F259CA" w:rsidRDefault="00F259CA">
            <w:pPr>
              <w:pStyle w:val="ConsPlusNormal"/>
              <w:jc w:val="center"/>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18.3</w:t>
            </w:r>
          </w:p>
        </w:tc>
        <w:tc>
          <w:tcPr>
            <w:tcW w:w="2327" w:type="dxa"/>
            <w:gridSpan w:val="2"/>
            <w:tcBorders>
              <w:top w:val="nil"/>
              <w:left w:val="nil"/>
              <w:bottom w:val="nil"/>
              <w:right w:val="nil"/>
            </w:tcBorders>
          </w:tcPr>
          <w:p w:rsidR="00F259CA" w:rsidRDefault="00F259CA">
            <w:pPr>
              <w:pStyle w:val="ConsPlusNormal"/>
            </w:pPr>
            <w:r>
              <w:t>Создание системы по разработке, внедрению и сопровождению освоения промышленных биотехнологий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16Ц6839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18.4</w:t>
            </w:r>
          </w:p>
        </w:tc>
        <w:tc>
          <w:tcPr>
            <w:tcW w:w="2327" w:type="dxa"/>
            <w:gridSpan w:val="2"/>
            <w:tcBorders>
              <w:top w:val="nil"/>
              <w:left w:val="nil"/>
              <w:bottom w:val="nil"/>
              <w:right w:val="nil"/>
            </w:tcBorders>
          </w:tcPr>
          <w:p w:rsidR="00F259CA" w:rsidRDefault="00F259CA">
            <w:pPr>
              <w:pStyle w:val="ConsPlusNormal"/>
            </w:pPr>
            <w:r>
              <w:t>Реализация комплексных инновационных проектов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16Ц6839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18.5</w:t>
            </w:r>
          </w:p>
        </w:tc>
        <w:tc>
          <w:tcPr>
            <w:tcW w:w="2327" w:type="dxa"/>
            <w:gridSpan w:val="2"/>
            <w:tcBorders>
              <w:top w:val="nil"/>
              <w:left w:val="nil"/>
              <w:bottom w:val="nil"/>
              <w:right w:val="nil"/>
            </w:tcBorders>
          </w:tcPr>
          <w:p w:rsidR="00F259CA" w:rsidRDefault="00F259CA">
            <w:pPr>
              <w:pStyle w:val="ConsPlusNormal"/>
            </w:pPr>
            <w:r>
              <w:t>Поддержка производителей инновационной продукции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p>
        </w:tc>
        <w:tc>
          <w:tcPr>
            <w:tcW w:w="674" w:type="dxa"/>
            <w:tcBorders>
              <w:top w:val="nil"/>
              <w:left w:val="nil"/>
              <w:bottom w:val="nil"/>
              <w:right w:val="nil"/>
            </w:tcBorders>
          </w:tcPr>
          <w:p w:rsidR="00F259CA" w:rsidRDefault="00F259CA">
            <w:pPr>
              <w:pStyle w:val="ConsPlusNormal"/>
              <w:jc w:val="center"/>
            </w:pP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18.5.1</w:t>
            </w:r>
          </w:p>
        </w:tc>
        <w:tc>
          <w:tcPr>
            <w:tcW w:w="2327" w:type="dxa"/>
            <w:gridSpan w:val="2"/>
            <w:tcBorders>
              <w:top w:val="nil"/>
              <w:left w:val="nil"/>
              <w:bottom w:val="nil"/>
              <w:right w:val="nil"/>
            </w:tcBorders>
          </w:tcPr>
          <w:p w:rsidR="00F259CA" w:rsidRDefault="00F259CA">
            <w:pPr>
              <w:pStyle w:val="ConsPlusNormal"/>
            </w:pPr>
            <w:r>
              <w:t>Развитие экспорта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16Ц6839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18.5.2</w:t>
            </w:r>
          </w:p>
        </w:tc>
        <w:tc>
          <w:tcPr>
            <w:tcW w:w="2327" w:type="dxa"/>
            <w:gridSpan w:val="2"/>
            <w:tcBorders>
              <w:top w:val="nil"/>
              <w:left w:val="nil"/>
              <w:bottom w:val="nil"/>
              <w:right w:val="nil"/>
            </w:tcBorders>
          </w:tcPr>
          <w:p w:rsidR="00F259CA" w:rsidRDefault="00F259CA">
            <w:pPr>
              <w:pStyle w:val="ConsPlusNormal"/>
            </w:pPr>
            <w:r>
              <w:t>Стимулирование спроса на продукцию на основе промышленных биотехнологий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16Ц6839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18.5.3</w:t>
            </w:r>
          </w:p>
        </w:tc>
        <w:tc>
          <w:tcPr>
            <w:tcW w:w="2327" w:type="dxa"/>
            <w:gridSpan w:val="2"/>
            <w:tcBorders>
              <w:top w:val="nil"/>
              <w:left w:val="nil"/>
              <w:bottom w:val="nil"/>
              <w:right w:val="nil"/>
            </w:tcBorders>
          </w:tcPr>
          <w:p w:rsidR="00F259CA" w:rsidRDefault="00F259CA">
            <w:pPr>
              <w:pStyle w:val="ConsPlusNormal"/>
            </w:pPr>
            <w:r>
              <w:t>Субсидии из федерального бюджета российским организациям на создание пилотных центров в области биотехнологий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16Ц6839</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Подпрограмма 19</w:t>
            </w:r>
          </w:p>
        </w:tc>
        <w:tc>
          <w:tcPr>
            <w:tcW w:w="2327" w:type="dxa"/>
            <w:gridSpan w:val="2"/>
            <w:tcBorders>
              <w:top w:val="nil"/>
              <w:left w:val="nil"/>
              <w:bottom w:val="nil"/>
              <w:right w:val="nil"/>
            </w:tcBorders>
          </w:tcPr>
          <w:p w:rsidR="00F259CA" w:rsidRDefault="00F259CA">
            <w:pPr>
              <w:pStyle w:val="ConsPlusNormal"/>
            </w:pPr>
            <w:r>
              <w:t>Развитие инжиниринговой деятельности и промышленного дизайна</w:t>
            </w:r>
          </w:p>
        </w:tc>
        <w:tc>
          <w:tcPr>
            <w:tcW w:w="2033" w:type="dxa"/>
            <w:tcBorders>
              <w:top w:val="nil"/>
              <w:left w:val="nil"/>
              <w:bottom w:val="nil"/>
              <w:right w:val="nil"/>
            </w:tcBorders>
          </w:tcPr>
          <w:p w:rsidR="00F259CA" w:rsidRDefault="00F259CA">
            <w:pPr>
              <w:pStyle w:val="ConsPlusNormal"/>
              <w:jc w:val="center"/>
            </w:pPr>
            <w:r>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1 000 000</w:t>
            </w:r>
          </w:p>
        </w:tc>
        <w:tc>
          <w:tcPr>
            <w:tcW w:w="1780" w:type="dxa"/>
            <w:tcBorders>
              <w:top w:val="nil"/>
              <w:left w:val="nil"/>
              <w:bottom w:val="nil"/>
              <w:right w:val="nil"/>
            </w:tcBorders>
          </w:tcPr>
          <w:p w:rsidR="00F259CA" w:rsidRDefault="00F259CA">
            <w:pPr>
              <w:pStyle w:val="ConsPlusNormal"/>
              <w:jc w:val="center"/>
            </w:pPr>
            <w:r>
              <w:t>1 000 000</w:t>
            </w:r>
          </w:p>
        </w:tc>
        <w:tc>
          <w:tcPr>
            <w:tcW w:w="1779" w:type="dxa"/>
            <w:tcBorders>
              <w:top w:val="nil"/>
              <w:left w:val="nil"/>
              <w:bottom w:val="nil"/>
              <w:right w:val="nil"/>
            </w:tcBorders>
          </w:tcPr>
          <w:p w:rsidR="00F259CA" w:rsidRDefault="00F259CA">
            <w:pPr>
              <w:pStyle w:val="ConsPlusNormal"/>
              <w:jc w:val="center"/>
            </w:pPr>
            <w:r>
              <w:t>1 000 000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ответственный исполнитель подпрограммы (соисполнитель государственной программы), всего, в том числе:</w:t>
            </w:r>
          </w:p>
        </w:tc>
        <w:tc>
          <w:tcPr>
            <w:tcW w:w="598" w:type="dxa"/>
            <w:tcBorders>
              <w:top w:val="nil"/>
              <w:left w:val="nil"/>
              <w:bottom w:val="nil"/>
              <w:right w:val="nil"/>
            </w:tcBorders>
          </w:tcPr>
          <w:p w:rsidR="00F259CA" w:rsidRDefault="00F259CA">
            <w:pPr>
              <w:pStyle w:val="ConsPlusNormal"/>
              <w:jc w:val="center"/>
            </w:pPr>
          </w:p>
        </w:tc>
        <w:tc>
          <w:tcPr>
            <w:tcW w:w="462" w:type="dxa"/>
            <w:tcBorders>
              <w:top w:val="nil"/>
              <w:left w:val="nil"/>
              <w:bottom w:val="nil"/>
              <w:right w:val="nil"/>
            </w:tcBorders>
          </w:tcPr>
          <w:p w:rsidR="00F259CA" w:rsidRDefault="00F259CA">
            <w:pPr>
              <w:pStyle w:val="ConsPlusNormal"/>
              <w:jc w:val="center"/>
            </w:pPr>
          </w:p>
        </w:tc>
        <w:tc>
          <w:tcPr>
            <w:tcW w:w="469" w:type="dxa"/>
            <w:tcBorders>
              <w:top w:val="nil"/>
              <w:left w:val="nil"/>
              <w:bottom w:val="nil"/>
              <w:right w:val="nil"/>
            </w:tcBorders>
          </w:tcPr>
          <w:p w:rsidR="00F259CA" w:rsidRDefault="00F259CA">
            <w:pPr>
              <w:pStyle w:val="ConsPlusNormal"/>
              <w:jc w:val="center"/>
            </w:pPr>
          </w:p>
        </w:tc>
        <w:tc>
          <w:tcPr>
            <w:tcW w:w="1435" w:type="dxa"/>
            <w:tcBorders>
              <w:top w:val="nil"/>
              <w:left w:val="nil"/>
              <w:bottom w:val="nil"/>
              <w:right w:val="nil"/>
            </w:tcBorders>
          </w:tcPr>
          <w:p w:rsidR="00F259CA" w:rsidRDefault="00F259CA">
            <w:pPr>
              <w:pStyle w:val="ConsPlusNormal"/>
              <w:jc w:val="center"/>
            </w:pPr>
          </w:p>
        </w:tc>
        <w:tc>
          <w:tcPr>
            <w:tcW w:w="674" w:type="dxa"/>
            <w:tcBorders>
              <w:top w:val="nil"/>
              <w:left w:val="nil"/>
              <w:bottom w:val="nil"/>
              <w:right w:val="nil"/>
            </w:tcBorders>
          </w:tcPr>
          <w:p w:rsidR="00F259CA" w:rsidRDefault="00F259CA">
            <w:pPr>
              <w:pStyle w:val="ConsPlusNormal"/>
              <w:jc w:val="center"/>
            </w:pP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644 400</w:t>
            </w:r>
          </w:p>
        </w:tc>
        <w:tc>
          <w:tcPr>
            <w:tcW w:w="1779" w:type="dxa"/>
            <w:tcBorders>
              <w:top w:val="nil"/>
              <w:left w:val="nil"/>
              <w:bottom w:val="nil"/>
              <w:right w:val="nil"/>
            </w:tcBorders>
          </w:tcPr>
          <w:p w:rsidR="00F259CA" w:rsidRDefault="00F259CA">
            <w:pPr>
              <w:pStyle w:val="ConsPlusNormal"/>
              <w:jc w:val="center"/>
            </w:pPr>
            <w:r>
              <w:t>683 000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644 400</w:t>
            </w:r>
          </w:p>
        </w:tc>
        <w:tc>
          <w:tcPr>
            <w:tcW w:w="1779" w:type="dxa"/>
            <w:tcBorders>
              <w:top w:val="nil"/>
              <w:left w:val="nil"/>
              <w:bottom w:val="nil"/>
              <w:right w:val="nil"/>
            </w:tcBorders>
          </w:tcPr>
          <w:p w:rsidR="00F259CA" w:rsidRDefault="00F259CA">
            <w:pPr>
              <w:pStyle w:val="ConsPlusNormal"/>
              <w:jc w:val="center"/>
            </w:pPr>
            <w:r>
              <w:t>683 000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участник, всего, в том числе:</w:t>
            </w:r>
          </w:p>
        </w:tc>
        <w:tc>
          <w:tcPr>
            <w:tcW w:w="598" w:type="dxa"/>
            <w:tcBorders>
              <w:top w:val="nil"/>
              <w:left w:val="nil"/>
              <w:bottom w:val="nil"/>
              <w:right w:val="nil"/>
            </w:tcBorders>
          </w:tcPr>
          <w:p w:rsidR="00F259CA" w:rsidRDefault="00F259CA">
            <w:pPr>
              <w:pStyle w:val="ConsPlusNormal"/>
              <w:jc w:val="center"/>
            </w:pPr>
          </w:p>
        </w:tc>
        <w:tc>
          <w:tcPr>
            <w:tcW w:w="462" w:type="dxa"/>
            <w:tcBorders>
              <w:top w:val="nil"/>
              <w:left w:val="nil"/>
              <w:bottom w:val="nil"/>
              <w:right w:val="nil"/>
            </w:tcBorders>
          </w:tcPr>
          <w:p w:rsidR="00F259CA" w:rsidRDefault="00F259CA">
            <w:pPr>
              <w:pStyle w:val="ConsPlusNormal"/>
              <w:jc w:val="center"/>
            </w:pPr>
          </w:p>
        </w:tc>
        <w:tc>
          <w:tcPr>
            <w:tcW w:w="469" w:type="dxa"/>
            <w:tcBorders>
              <w:top w:val="nil"/>
              <w:left w:val="nil"/>
              <w:bottom w:val="nil"/>
              <w:right w:val="nil"/>
            </w:tcBorders>
          </w:tcPr>
          <w:p w:rsidR="00F259CA" w:rsidRDefault="00F259CA">
            <w:pPr>
              <w:pStyle w:val="ConsPlusNormal"/>
              <w:jc w:val="center"/>
            </w:pPr>
          </w:p>
        </w:tc>
        <w:tc>
          <w:tcPr>
            <w:tcW w:w="1435" w:type="dxa"/>
            <w:tcBorders>
              <w:top w:val="nil"/>
              <w:left w:val="nil"/>
              <w:bottom w:val="nil"/>
              <w:right w:val="nil"/>
            </w:tcBorders>
          </w:tcPr>
          <w:p w:rsidR="00F259CA" w:rsidRDefault="00F259CA">
            <w:pPr>
              <w:pStyle w:val="ConsPlusNormal"/>
              <w:jc w:val="center"/>
            </w:pPr>
          </w:p>
        </w:tc>
        <w:tc>
          <w:tcPr>
            <w:tcW w:w="674" w:type="dxa"/>
            <w:tcBorders>
              <w:top w:val="nil"/>
              <w:left w:val="nil"/>
              <w:bottom w:val="nil"/>
              <w:right w:val="nil"/>
            </w:tcBorders>
          </w:tcPr>
          <w:p w:rsidR="00F259CA" w:rsidRDefault="00F259CA">
            <w:pPr>
              <w:pStyle w:val="ConsPlusNormal"/>
              <w:jc w:val="center"/>
            </w:pP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355 600</w:t>
            </w:r>
          </w:p>
        </w:tc>
        <w:tc>
          <w:tcPr>
            <w:tcW w:w="1779" w:type="dxa"/>
            <w:tcBorders>
              <w:top w:val="nil"/>
              <w:left w:val="nil"/>
              <w:bottom w:val="nil"/>
              <w:right w:val="nil"/>
            </w:tcBorders>
          </w:tcPr>
          <w:p w:rsidR="00F259CA" w:rsidRDefault="00F259CA">
            <w:pPr>
              <w:pStyle w:val="ConsPlusNormal"/>
              <w:jc w:val="center"/>
            </w:pPr>
            <w:r>
              <w:t>317 000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 xml:space="preserve">Минобрнауки </w:t>
            </w:r>
            <w:r>
              <w:lastRenderedPageBreak/>
              <w:t>России</w:t>
            </w:r>
          </w:p>
        </w:tc>
        <w:tc>
          <w:tcPr>
            <w:tcW w:w="598" w:type="dxa"/>
            <w:tcBorders>
              <w:top w:val="nil"/>
              <w:left w:val="nil"/>
              <w:bottom w:val="nil"/>
              <w:right w:val="nil"/>
            </w:tcBorders>
          </w:tcPr>
          <w:p w:rsidR="00F259CA" w:rsidRDefault="00F259CA">
            <w:pPr>
              <w:pStyle w:val="ConsPlusNormal"/>
              <w:jc w:val="center"/>
            </w:pPr>
            <w:r>
              <w:lastRenderedPageBreak/>
              <w:t>074</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351 400</w:t>
            </w:r>
          </w:p>
        </w:tc>
        <w:tc>
          <w:tcPr>
            <w:tcW w:w="1780" w:type="dxa"/>
            <w:tcBorders>
              <w:top w:val="nil"/>
              <w:left w:val="nil"/>
              <w:bottom w:val="nil"/>
              <w:right w:val="nil"/>
            </w:tcBorders>
          </w:tcPr>
          <w:p w:rsidR="00F259CA" w:rsidRDefault="00F259CA">
            <w:pPr>
              <w:pStyle w:val="ConsPlusNormal"/>
              <w:jc w:val="center"/>
            </w:pPr>
            <w:r>
              <w:t>302 800</w:t>
            </w:r>
          </w:p>
        </w:tc>
        <w:tc>
          <w:tcPr>
            <w:tcW w:w="1779" w:type="dxa"/>
            <w:tcBorders>
              <w:top w:val="nil"/>
              <w:left w:val="nil"/>
              <w:bottom w:val="nil"/>
              <w:right w:val="nil"/>
            </w:tcBorders>
          </w:tcPr>
          <w:p w:rsidR="00F259CA" w:rsidRDefault="00F259CA">
            <w:pPr>
              <w:pStyle w:val="ConsPlusNormal"/>
              <w:jc w:val="center"/>
            </w:pPr>
            <w:r>
              <w:t>254 200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Минэкономразвития России</w:t>
            </w:r>
          </w:p>
        </w:tc>
        <w:tc>
          <w:tcPr>
            <w:tcW w:w="598" w:type="dxa"/>
            <w:tcBorders>
              <w:top w:val="nil"/>
              <w:left w:val="nil"/>
              <w:bottom w:val="nil"/>
              <w:right w:val="nil"/>
            </w:tcBorders>
          </w:tcPr>
          <w:p w:rsidR="00F259CA" w:rsidRDefault="00F259CA">
            <w:pPr>
              <w:pStyle w:val="ConsPlusNormal"/>
              <w:jc w:val="center"/>
            </w:pPr>
            <w:r>
              <w:t>139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Минтруд России</w:t>
            </w:r>
          </w:p>
        </w:tc>
        <w:tc>
          <w:tcPr>
            <w:tcW w:w="598" w:type="dxa"/>
            <w:tcBorders>
              <w:top w:val="nil"/>
              <w:left w:val="nil"/>
              <w:bottom w:val="nil"/>
              <w:right w:val="nil"/>
            </w:tcBorders>
          </w:tcPr>
          <w:p w:rsidR="00F259CA" w:rsidRDefault="00F259CA">
            <w:pPr>
              <w:pStyle w:val="ConsPlusNormal"/>
              <w:jc w:val="center"/>
            </w:pPr>
            <w:r>
              <w:t>149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3 200</w:t>
            </w:r>
          </w:p>
        </w:tc>
        <w:tc>
          <w:tcPr>
            <w:tcW w:w="1780" w:type="dxa"/>
            <w:tcBorders>
              <w:top w:val="nil"/>
              <w:left w:val="nil"/>
              <w:bottom w:val="nil"/>
              <w:right w:val="nil"/>
            </w:tcBorders>
          </w:tcPr>
          <w:p w:rsidR="00F259CA" w:rsidRDefault="00F259CA">
            <w:pPr>
              <w:pStyle w:val="ConsPlusNormal"/>
              <w:jc w:val="center"/>
            </w:pPr>
            <w:r>
              <w:t>4 800</w:t>
            </w:r>
          </w:p>
        </w:tc>
        <w:tc>
          <w:tcPr>
            <w:tcW w:w="1779" w:type="dxa"/>
            <w:tcBorders>
              <w:top w:val="nil"/>
              <w:left w:val="nil"/>
              <w:bottom w:val="nil"/>
              <w:right w:val="nil"/>
            </w:tcBorders>
          </w:tcPr>
          <w:p w:rsidR="00F259CA" w:rsidRDefault="00F259CA">
            <w:pPr>
              <w:pStyle w:val="ConsPlusNormal"/>
              <w:jc w:val="center"/>
            </w:pPr>
            <w:r>
              <w:t>4 800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24 000</w:t>
            </w:r>
          </w:p>
        </w:tc>
        <w:tc>
          <w:tcPr>
            <w:tcW w:w="1780" w:type="dxa"/>
            <w:tcBorders>
              <w:top w:val="nil"/>
              <w:left w:val="nil"/>
              <w:bottom w:val="nil"/>
              <w:right w:val="nil"/>
            </w:tcBorders>
          </w:tcPr>
          <w:p w:rsidR="00F259CA" w:rsidRDefault="00F259CA">
            <w:pPr>
              <w:pStyle w:val="ConsPlusNormal"/>
              <w:jc w:val="center"/>
            </w:pPr>
            <w:r>
              <w:t>48 000</w:t>
            </w:r>
          </w:p>
        </w:tc>
        <w:tc>
          <w:tcPr>
            <w:tcW w:w="1779" w:type="dxa"/>
            <w:tcBorders>
              <w:top w:val="nil"/>
              <w:left w:val="nil"/>
              <w:bottom w:val="nil"/>
              <w:right w:val="nil"/>
            </w:tcBorders>
          </w:tcPr>
          <w:p w:rsidR="00F259CA" w:rsidRDefault="00F259CA">
            <w:pPr>
              <w:pStyle w:val="ConsPlusNormal"/>
              <w:jc w:val="center"/>
            </w:pPr>
            <w:r>
              <w:t>58 000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19.1.</w:t>
            </w:r>
          </w:p>
        </w:tc>
        <w:tc>
          <w:tcPr>
            <w:tcW w:w="2327" w:type="dxa"/>
            <w:gridSpan w:val="2"/>
            <w:tcBorders>
              <w:top w:val="nil"/>
              <w:left w:val="nil"/>
              <w:bottom w:val="nil"/>
              <w:right w:val="nil"/>
            </w:tcBorders>
          </w:tcPr>
          <w:p w:rsidR="00F259CA" w:rsidRDefault="00F259CA">
            <w:pPr>
              <w:pStyle w:val="ConsPlusNormal"/>
            </w:pPr>
            <w:r>
              <w:t>Совершенствование государственного регулирования индустрии инжиниринга и промышленного дизайна</w:t>
            </w:r>
          </w:p>
        </w:tc>
        <w:tc>
          <w:tcPr>
            <w:tcW w:w="2033" w:type="dxa"/>
            <w:tcBorders>
              <w:top w:val="nil"/>
              <w:left w:val="nil"/>
              <w:bottom w:val="nil"/>
              <w:right w:val="nil"/>
            </w:tcBorders>
          </w:tcPr>
          <w:p w:rsidR="00F259CA" w:rsidRDefault="00F259CA">
            <w:pPr>
              <w:pStyle w:val="ConsPlusNormal"/>
            </w:pPr>
            <w:r>
              <w:t>всего, в том числе:</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24 000</w:t>
            </w:r>
          </w:p>
        </w:tc>
        <w:tc>
          <w:tcPr>
            <w:tcW w:w="1780" w:type="dxa"/>
            <w:tcBorders>
              <w:top w:val="nil"/>
              <w:left w:val="nil"/>
              <w:bottom w:val="nil"/>
              <w:right w:val="nil"/>
            </w:tcBorders>
          </w:tcPr>
          <w:p w:rsidR="00F259CA" w:rsidRDefault="00F259CA">
            <w:pPr>
              <w:pStyle w:val="ConsPlusNormal"/>
              <w:jc w:val="center"/>
            </w:pPr>
            <w:r>
              <w:t>48 000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24 000</w:t>
            </w:r>
          </w:p>
        </w:tc>
        <w:tc>
          <w:tcPr>
            <w:tcW w:w="1780" w:type="dxa"/>
            <w:tcBorders>
              <w:top w:val="nil"/>
              <w:left w:val="nil"/>
              <w:bottom w:val="nil"/>
              <w:right w:val="nil"/>
            </w:tcBorders>
          </w:tcPr>
          <w:p w:rsidR="00F259CA" w:rsidRDefault="00F259CA">
            <w:pPr>
              <w:pStyle w:val="ConsPlusNormal"/>
              <w:jc w:val="center"/>
            </w:pPr>
            <w:r>
              <w:t>48 000</w:t>
            </w:r>
          </w:p>
        </w:tc>
        <w:tc>
          <w:tcPr>
            <w:tcW w:w="1779" w:type="dxa"/>
            <w:tcBorders>
              <w:top w:val="nil"/>
              <w:left w:val="nil"/>
              <w:bottom w:val="nil"/>
              <w:right w:val="nil"/>
            </w:tcBorders>
          </w:tcPr>
          <w:p w:rsidR="00F259CA" w:rsidRDefault="00F259CA">
            <w:pPr>
              <w:pStyle w:val="ConsPlusNormal"/>
              <w:jc w:val="center"/>
            </w:pPr>
            <w:r>
              <w:t>58 000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19.1.1.</w:t>
            </w:r>
          </w:p>
        </w:tc>
        <w:tc>
          <w:tcPr>
            <w:tcW w:w="2327" w:type="dxa"/>
            <w:gridSpan w:val="2"/>
            <w:tcBorders>
              <w:top w:val="nil"/>
              <w:left w:val="nil"/>
              <w:bottom w:val="nil"/>
              <w:right w:val="nil"/>
            </w:tcBorders>
          </w:tcPr>
          <w:p w:rsidR="00F259CA" w:rsidRDefault="00F259CA">
            <w:pPr>
              <w:pStyle w:val="ConsPlusNormal"/>
            </w:pPr>
            <w:r>
              <w:t>Разработка новых (пересмотр, изменения) стандартов в области инжиниринга и промышленного дизайна</w:t>
            </w:r>
          </w:p>
        </w:tc>
        <w:tc>
          <w:tcPr>
            <w:tcW w:w="2033" w:type="dxa"/>
            <w:tcBorders>
              <w:top w:val="nil"/>
              <w:left w:val="nil"/>
              <w:bottom w:val="nil"/>
              <w:right w:val="nil"/>
            </w:tcBorders>
          </w:tcPr>
          <w:p w:rsidR="00F259CA" w:rsidRDefault="00F259CA">
            <w:pPr>
              <w:pStyle w:val="ConsPlusNormal"/>
            </w:pPr>
            <w:r>
              <w:t>Росстандарт</w:t>
            </w:r>
          </w:p>
        </w:tc>
        <w:tc>
          <w:tcPr>
            <w:tcW w:w="598" w:type="dxa"/>
            <w:tcBorders>
              <w:top w:val="nil"/>
              <w:left w:val="nil"/>
              <w:bottom w:val="nil"/>
              <w:right w:val="nil"/>
            </w:tcBorders>
          </w:tcPr>
          <w:p w:rsidR="00F259CA" w:rsidRDefault="00F259CA">
            <w:pPr>
              <w:pStyle w:val="ConsPlusNormal"/>
              <w:jc w:val="center"/>
            </w:pPr>
            <w:r>
              <w:t>172</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24 000</w:t>
            </w:r>
          </w:p>
        </w:tc>
        <w:tc>
          <w:tcPr>
            <w:tcW w:w="1780" w:type="dxa"/>
            <w:tcBorders>
              <w:top w:val="nil"/>
              <w:left w:val="nil"/>
              <w:bottom w:val="nil"/>
              <w:right w:val="nil"/>
            </w:tcBorders>
          </w:tcPr>
          <w:p w:rsidR="00F259CA" w:rsidRDefault="00F259CA">
            <w:pPr>
              <w:pStyle w:val="ConsPlusNormal"/>
              <w:jc w:val="center"/>
            </w:pPr>
            <w:r>
              <w:t>48 000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19.1.2.</w:t>
            </w:r>
          </w:p>
        </w:tc>
        <w:tc>
          <w:tcPr>
            <w:tcW w:w="2327" w:type="dxa"/>
            <w:gridSpan w:val="2"/>
            <w:tcBorders>
              <w:top w:val="nil"/>
              <w:left w:val="nil"/>
              <w:bottom w:val="nil"/>
              <w:right w:val="nil"/>
            </w:tcBorders>
          </w:tcPr>
          <w:p w:rsidR="00F259CA" w:rsidRDefault="00F259CA">
            <w:pPr>
              <w:pStyle w:val="ConsPlusNormal"/>
            </w:pPr>
            <w:r>
              <w:t xml:space="preserve">Разработка методических материалов по реализации механизмов </w:t>
            </w:r>
            <w:r>
              <w:lastRenderedPageBreak/>
              <w:t>поддержки инжиниринга и промышленного дизайна для субъектов Российской Федерации</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19.2.</w:t>
            </w:r>
          </w:p>
        </w:tc>
        <w:tc>
          <w:tcPr>
            <w:tcW w:w="2327" w:type="dxa"/>
            <w:gridSpan w:val="2"/>
            <w:tcBorders>
              <w:top w:val="nil"/>
              <w:left w:val="nil"/>
              <w:bottom w:val="nil"/>
              <w:right w:val="nil"/>
            </w:tcBorders>
          </w:tcPr>
          <w:p w:rsidR="00F259CA" w:rsidRDefault="00F259CA">
            <w:pPr>
              <w:pStyle w:val="ConsPlusNormal"/>
            </w:pPr>
            <w:r>
              <w:t>Стимулирование создания и развития инжиниринговых центров на базе образовательных организаций высшего образования и научных организаций, находящихся в ведении федеральных органов исполнительной власти</w:t>
            </w:r>
          </w:p>
        </w:tc>
        <w:tc>
          <w:tcPr>
            <w:tcW w:w="2033" w:type="dxa"/>
            <w:tcBorders>
              <w:top w:val="nil"/>
              <w:left w:val="nil"/>
              <w:bottom w:val="nil"/>
              <w:right w:val="nil"/>
            </w:tcBorders>
          </w:tcPr>
          <w:p w:rsidR="00F259CA" w:rsidRDefault="00F259CA">
            <w:pPr>
              <w:pStyle w:val="ConsPlusNormal"/>
            </w:pPr>
            <w:r>
              <w:t>всего, в том числе:</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300 000</w:t>
            </w:r>
          </w:p>
        </w:tc>
        <w:tc>
          <w:tcPr>
            <w:tcW w:w="1779"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Минобрнауки России</w:t>
            </w:r>
          </w:p>
        </w:tc>
        <w:tc>
          <w:tcPr>
            <w:tcW w:w="598" w:type="dxa"/>
            <w:tcBorders>
              <w:top w:val="nil"/>
              <w:left w:val="nil"/>
              <w:bottom w:val="nil"/>
              <w:right w:val="nil"/>
            </w:tcBorders>
          </w:tcPr>
          <w:p w:rsidR="00F259CA" w:rsidRDefault="00F259CA">
            <w:pPr>
              <w:pStyle w:val="ConsPlusNormal"/>
              <w:jc w:val="center"/>
            </w:pPr>
            <w:r>
              <w:t>074</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300 000</w:t>
            </w:r>
          </w:p>
        </w:tc>
        <w:tc>
          <w:tcPr>
            <w:tcW w:w="1779"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19.2.1.</w:t>
            </w:r>
          </w:p>
        </w:tc>
        <w:tc>
          <w:tcPr>
            <w:tcW w:w="2327" w:type="dxa"/>
            <w:gridSpan w:val="2"/>
            <w:tcBorders>
              <w:top w:val="nil"/>
              <w:left w:val="nil"/>
              <w:bottom w:val="nil"/>
              <w:right w:val="nil"/>
            </w:tcBorders>
          </w:tcPr>
          <w:p w:rsidR="00F259CA" w:rsidRDefault="00F259CA">
            <w:pPr>
              <w:pStyle w:val="ConsPlusNormal"/>
            </w:pPr>
            <w:r>
              <w:t xml:space="preserve">Развитие проектно-технологической, инженерной и научной инфраструктуры инжиниринговых центров на базе образовательных организаций высшего </w:t>
            </w:r>
            <w:r>
              <w:lastRenderedPageBreak/>
              <w:t>образования и научных организаций</w:t>
            </w:r>
          </w:p>
        </w:tc>
        <w:tc>
          <w:tcPr>
            <w:tcW w:w="2033" w:type="dxa"/>
            <w:tcBorders>
              <w:top w:val="nil"/>
              <w:left w:val="nil"/>
              <w:bottom w:val="nil"/>
              <w:right w:val="nil"/>
            </w:tcBorders>
          </w:tcPr>
          <w:p w:rsidR="00F259CA" w:rsidRDefault="00F259CA">
            <w:pPr>
              <w:pStyle w:val="ConsPlusNormal"/>
            </w:pPr>
            <w:r>
              <w:lastRenderedPageBreak/>
              <w:t>Минобрнауки России</w:t>
            </w:r>
          </w:p>
        </w:tc>
        <w:tc>
          <w:tcPr>
            <w:tcW w:w="598" w:type="dxa"/>
            <w:tcBorders>
              <w:top w:val="nil"/>
              <w:left w:val="nil"/>
              <w:bottom w:val="nil"/>
              <w:right w:val="nil"/>
            </w:tcBorders>
          </w:tcPr>
          <w:p w:rsidR="00F259CA" w:rsidRDefault="00F259CA">
            <w:pPr>
              <w:pStyle w:val="ConsPlusNormal"/>
              <w:jc w:val="center"/>
            </w:pPr>
            <w:r>
              <w:t>074</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600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300 000</w:t>
            </w:r>
          </w:p>
        </w:tc>
        <w:tc>
          <w:tcPr>
            <w:tcW w:w="1779" w:type="dxa"/>
            <w:tcBorders>
              <w:top w:val="nil"/>
              <w:left w:val="nil"/>
              <w:bottom w:val="nil"/>
              <w:right w:val="nil"/>
            </w:tcBorders>
          </w:tcPr>
          <w:p w:rsidR="00F259CA" w:rsidRDefault="00F259CA">
            <w:pPr>
              <w:pStyle w:val="ConsPlusNormal"/>
              <w:jc w:val="center"/>
            </w:pPr>
            <w:r>
              <w:t>250 000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19.2.2.</w:t>
            </w:r>
          </w:p>
        </w:tc>
        <w:tc>
          <w:tcPr>
            <w:tcW w:w="2327" w:type="dxa"/>
            <w:gridSpan w:val="2"/>
            <w:tcBorders>
              <w:top w:val="nil"/>
              <w:left w:val="nil"/>
              <w:bottom w:val="nil"/>
              <w:right w:val="nil"/>
            </w:tcBorders>
          </w:tcPr>
          <w:p w:rsidR="00F259CA" w:rsidRDefault="00F259CA">
            <w:pPr>
              <w:pStyle w:val="ConsPlusNormal"/>
            </w:pPr>
            <w:r>
              <w:t>Стимулирование спроса на услуги инжиниринговых центров, созданных на базе образовательных организаций высшего образования и научных организаций</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800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19.2.3.</w:t>
            </w:r>
          </w:p>
        </w:tc>
        <w:tc>
          <w:tcPr>
            <w:tcW w:w="2327" w:type="dxa"/>
            <w:gridSpan w:val="2"/>
            <w:tcBorders>
              <w:top w:val="nil"/>
              <w:left w:val="nil"/>
              <w:bottom w:val="nil"/>
              <w:right w:val="nil"/>
            </w:tcBorders>
          </w:tcPr>
          <w:p w:rsidR="00F259CA" w:rsidRDefault="00F259CA">
            <w:pPr>
              <w:pStyle w:val="ConsPlusNormal"/>
            </w:pPr>
            <w:r>
              <w:t>Формирование реестра оборудования образовательных организаций высшего образования и научных организаций, находящихся в сфере ведения федеральных органов исполнительной власти, включая национальные исследовательские центры и государственные научные центры</w:t>
            </w:r>
          </w:p>
        </w:tc>
        <w:tc>
          <w:tcPr>
            <w:tcW w:w="2033" w:type="dxa"/>
            <w:tcBorders>
              <w:top w:val="nil"/>
              <w:left w:val="nil"/>
              <w:bottom w:val="nil"/>
              <w:right w:val="nil"/>
            </w:tcBorders>
          </w:tcPr>
          <w:p w:rsidR="00F259CA" w:rsidRDefault="00F259CA">
            <w:pPr>
              <w:pStyle w:val="ConsPlusNormal"/>
            </w:pPr>
            <w:r>
              <w:t>Минобрнауки России</w:t>
            </w:r>
          </w:p>
        </w:tc>
        <w:tc>
          <w:tcPr>
            <w:tcW w:w="598" w:type="dxa"/>
            <w:tcBorders>
              <w:top w:val="nil"/>
              <w:left w:val="nil"/>
              <w:bottom w:val="nil"/>
              <w:right w:val="nil"/>
            </w:tcBorders>
          </w:tcPr>
          <w:p w:rsidR="00F259CA" w:rsidRDefault="00F259CA">
            <w:pPr>
              <w:pStyle w:val="ConsPlusNormal"/>
              <w:jc w:val="center"/>
            </w:pPr>
            <w:r>
              <w:t>074</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800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19.3.</w:t>
            </w:r>
          </w:p>
        </w:tc>
        <w:tc>
          <w:tcPr>
            <w:tcW w:w="2327" w:type="dxa"/>
            <w:gridSpan w:val="2"/>
            <w:tcBorders>
              <w:top w:val="nil"/>
              <w:left w:val="nil"/>
              <w:bottom w:val="nil"/>
              <w:right w:val="nil"/>
            </w:tcBorders>
          </w:tcPr>
          <w:p w:rsidR="00F259CA" w:rsidRDefault="00F259CA">
            <w:pPr>
              <w:pStyle w:val="ConsPlusNormal"/>
            </w:pPr>
            <w:r>
              <w:t xml:space="preserve">Стимулирование создания и (или) обеспечение деятельности региональных центров </w:t>
            </w:r>
            <w:r>
              <w:lastRenderedPageBreak/>
              <w:t>инжиниринга для субъектов малого и среднего предпринимательства</w:t>
            </w:r>
          </w:p>
        </w:tc>
        <w:tc>
          <w:tcPr>
            <w:tcW w:w="2033" w:type="dxa"/>
            <w:tcBorders>
              <w:top w:val="nil"/>
              <w:left w:val="nil"/>
              <w:bottom w:val="nil"/>
              <w:right w:val="nil"/>
            </w:tcBorders>
          </w:tcPr>
          <w:p w:rsidR="00F259CA" w:rsidRDefault="00F259CA">
            <w:pPr>
              <w:pStyle w:val="ConsPlusNormal"/>
            </w:pPr>
            <w:r>
              <w:lastRenderedPageBreak/>
              <w:t>всего, в том числе:</w:t>
            </w:r>
          </w:p>
        </w:tc>
        <w:tc>
          <w:tcPr>
            <w:tcW w:w="598" w:type="dxa"/>
            <w:tcBorders>
              <w:top w:val="nil"/>
              <w:left w:val="nil"/>
              <w:bottom w:val="nil"/>
              <w:right w:val="nil"/>
            </w:tcBorders>
          </w:tcPr>
          <w:p w:rsidR="00F259CA" w:rsidRDefault="00F259CA">
            <w:pPr>
              <w:pStyle w:val="ConsPlusNormal"/>
              <w:jc w:val="center"/>
            </w:pPr>
            <w:r>
              <w:t>139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x</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Минэкономразвития России</w:t>
            </w:r>
          </w:p>
        </w:tc>
        <w:tc>
          <w:tcPr>
            <w:tcW w:w="598" w:type="dxa"/>
            <w:tcBorders>
              <w:top w:val="nil"/>
              <w:left w:val="nil"/>
              <w:bottom w:val="nil"/>
              <w:right w:val="nil"/>
            </w:tcBorders>
          </w:tcPr>
          <w:p w:rsidR="00F259CA" w:rsidRDefault="00F259CA">
            <w:pPr>
              <w:pStyle w:val="ConsPlusNormal"/>
              <w:jc w:val="center"/>
            </w:pPr>
            <w:r>
              <w:t>139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19.3.1.</w:t>
            </w:r>
          </w:p>
        </w:tc>
        <w:tc>
          <w:tcPr>
            <w:tcW w:w="2327" w:type="dxa"/>
            <w:gridSpan w:val="2"/>
            <w:tcBorders>
              <w:top w:val="nil"/>
              <w:left w:val="nil"/>
              <w:bottom w:val="nil"/>
              <w:right w:val="nil"/>
            </w:tcBorders>
          </w:tcPr>
          <w:p w:rsidR="00F259CA" w:rsidRDefault="00F259CA">
            <w:pPr>
              <w:pStyle w:val="ConsPlusNormal"/>
            </w:pPr>
            <w:r>
              <w:t>Создание и обеспечение деятельности региональных центров инжиниринга для субъектов малого и среднего предпринимательства</w:t>
            </w:r>
          </w:p>
        </w:tc>
        <w:tc>
          <w:tcPr>
            <w:tcW w:w="2033" w:type="dxa"/>
            <w:tcBorders>
              <w:top w:val="nil"/>
              <w:left w:val="nil"/>
              <w:bottom w:val="nil"/>
              <w:right w:val="nil"/>
            </w:tcBorders>
          </w:tcPr>
          <w:p w:rsidR="00F259CA" w:rsidRDefault="00F259CA">
            <w:pPr>
              <w:pStyle w:val="ConsPlusNormal"/>
            </w:pPr>
            <w:r>
              <w:t>Минэкономразвития России</w:t>
            </w:r>
          </w:p>
        </w:tc>
        <w:tc>
          <w:tcPr>
            <w:tcW w:w="598" w:type="dxa"/>
            <w:tcBorders>
              <w:top w:val="nil"/>
              <w:left w:val="nil"/>
              <w:bottom w:val="nil"/>
              <w:right w:val="nil"/>
            </w:tcBorders>
          </w:tcPr>
          <w:p w:rsidR="00F259CA" w:rsidRDefault="00F259CA">
            <w:pPr>
              <w:pStyle w:val="ConsPlusNormal"/>
              <w:jc w:val="center"/>
            </w:pPr>
            <w:r>
              <w:t>139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19.4.</w:t>
            </w:r>
          </w:p>
        </w:tc>
        <w:tc>
          <w:tcPr>
            <w:tcW w:w="2327" w:type="dxa"/>
            <w:gridSpan w:val="2"/>
            <w:tcBorders>
              <w:top w:val="nil"/>
              <w:left w:val="nil"/>
              <w:bottom w:val="nil"/>
              <w:right w:val="nil"/>
            </w:tcBorders>
          </w:tcPr>
          <w:p w:rsidR="00F259CA" w:rsidRDefault="00F259CA">
            <w:pPr>
              <w:pStyle w:val="ConsPlusNormal"/>
            </w:pPr>
            <w:r>
              <w:t>Стимулирование создания и развития инжиниринговых центров на базе частных компаний</w:t>
            </w:r>
          </w:p>
        </w:tc>
        <w:tc>
          <w:tcPr>
            <w:tcW w:w="2033" w:type="dxa"/>
            <w:tcBorders>
              <w:top w:val="nil"/>
              <w:left w:val="nil"/>
              <w:bottom w:val="nil"/>
              <w:right w:val="nil"/>
            </w:tcBorders>
          </w:tcPr>
          <w:p w:rsidR="00F259CA" w:rsidRDefault="00F259CA">
            <w:pPr>
              <w:pStyle w:val="ConsPlusNormal"/>
            </w:pPr>
            <w:r>
              <w:t>всего, в том числе:</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208 400</w:t>
            </w:r>
          </w:p>
        </w:tc>
        <w:tc>
          <w:tcPr>
            <w:tcW w:w="1780" w:type="dxa"/>
            <w:tcBorders>
              <w:top w:val="nil"/>
              <w:left w:val="nil"/>
              <w:bottom w:val="nil"/>
              <w:right w:val="nil"/>
            </w:tcBorders>
          </w:tcPr>
          <w:p w:rsidR="00F259CA" w:rsidRDefault="00F259CA">
            <w:pPr>
              <w:pStyle w:val="ConsPlusNormal"/>
              <w:jc w:val="center"/>
            </w:pPr>
            <w:r>
              <w:t>284 400</w:t>
            </w:r>
          </w:p>
        </w:tc>
        <w:tc>
          <w:tcPr>
            <w:tcW w:w="1779"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208 400</w:t>
            </w:r>
          </w:p>
        </w:tc>
        <w:tc>
          <w:tcPr>
            <w:tcW w:w="1780" w:type="dxa"/>
            <w:tcBorders>
              <w:top w:val="nil"/>
              <w:left w:val="nil"/>
              <w:bottom w:val="nil"/>
              <w:right w:val="nil"/>
            </w:tcBorders>
          </w:tcPr>
          <w:p w:rsidR="00F259CA" w:rsidRDefault="00F259CA">
            <w:pPr>
              <w:pStyle w:val="ConsPlusNormal"/>
              <w:jc w:val="center"/>
            </w:pPr>
            <w:r>
              <w:t>284 400</w:t>
            </w:r>
          </w:p>
        </w:tc>
        <w:tc>
          <w:tcPr>
            <w:tcW w:w="1779"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19.4.1.</w:t>
            </w:r>
          </w:p>
        </w:tc>
        <w:tc>
          <w:tcPr>
            <w:tcW w:w="2327" w:type="dxa"/>
            <w:gridSpan w:val="2"/>
            <w:tcBorders>
              <w:top w:val="nil"/>
              <w:left w:val="nil"/>
              <w:bottom w:val="nil"/>
              <w:right w:val="nil"/>
            </w:tcBorders>
          </w:tcPr>
          <w:p w:rsidR="00F259CA" w:rsidRDefault="00F259CA">
            <w:pPr>
              <w:pStyle w:val="ConsPlusNormal"/>
            </w:pPr>
            <w:r>
              <w:t xml:space="preserve">Субсидии российским организациям на компенсацию части затрат на реализацию пилотных проектов в области инжиниринга и промышленного дизайна в рамках подпрограммы </w:t>
            </w:r>
            <w:r>
              <w:lastRenderedPageBreak/>
              <w:t>"Развитие инжиниринговой деятельности и промышленного дизайна" государственной программы Российской Федерации "Развитие промышленности и повышение ее конкурентоспособности"</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Т</w:t>
            </w:r>
            <w:proofErr w:type="gramEnd"/>
            <w:r>
              <w:t xml:space="preserve"> 6800</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208 400</w:t>
            </w:r>
          </w:p>
        </w:tc>
        <w:tc>
          <w:tcPr>
            <w:tcW w:w="1780" w:type="dxa"/>
            <w:tcBorders>
              <w:top w:val="nil"/>
              <w:left w:val="nil"/>
              <w:bottom w:val="nil"/>
              <w:right w:val="nil"/>
            </w:tcBorders>
          </w:tcPr>
          <w:p w:rsidR="00F259CA" w:rsidRDefault="00F259CA">
            <w:pPr>
              <w:pStyle w:val="ConsPlusNormal"/>
              <w:jc w:val="center"/>
            </w:pPr>
            <w:r>
              <w:t>284 400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0</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19.5.</w:t>
            </w:r>
          </w:p>
        </w:tc>
        <w:tc>
          <w:tcPr>
            <w:tcW w:w="2327" w:type="dxa"/>
            <w:gridSpan w:val="2"/>
            <w:tcBorders>
              <w:top w:val="nil"/>
              <w:left w:val="nil"/>
              <w:bottom w:val="nil"/>
              <w:right w:val="nil"/>
            </w:tcBorders>
          </w:tcPr>
          <w:p w:rsidR="00F259CA" w:rsidRDefault="00F259CA">
            <w:pPr>
              <w:pStyle w:val="ConsPlusNormal"/>
            </w:pPr>
            <w:r>
              <w:t>Развитие компьютерного инжиниринга</w:t>
            </w:r>
          </w:p>
        </w:tc>
        <w:tc>
          <w:tcPr>
            <w:tcW w:w="2033" w:type="dxa"/>
            <w:tcBorders>
              <w:top w:val="nil"/>
              <w:left w:val="nil"/>
              <w:bottom w:val="nil"/>
              <w:right w:val="nil"/>
            </w:tcBorders>
          </w:tcPr>
          <w:p w:rsidR="00F259CA" w:rsidRDefault="00F259CA">
            <w:pPr>
              <w:pStyle w:val="ConsPlusNormal"/>
            </w:pPr>
            <w:r>
              <w:t>всего, в том числе:</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300 000</w:t>
            </w:r>
          </w:p>
        </w:tc>
        <w:tc>
          <w:tcPr>
            <w:tcW w:w="1779" w:type="dxa"/>
            <w:tcBorders>
              <w:top w:val="nil"/>
              <w:left w:val="nil"/>
              <w:bottom w:val="nil"/>
              <w:right w:val="nil"/>
            </w:tcBorders>
          </w:tcPr>
          <w:p w:rsidR="00F259CA" w:rsidRDefault="00F259CA">
            <w:pPr>
              <w:pStyle w:val="ConsPlusNormal"/>
              <w:jc w:val="center"/>
            </w:pPr>
            <w:r>
              <w:t>275 000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300 000</w:t>
            </w:r>
          </w:p>
        </w:tc>
        <w:tc>
          <w:tcPr>
            <w:tcW w:w="1779" w:type="dxa"/>
            <w:tcBorders>
              <w:top w:val="nil"/>
              <w:left w:val="nil"/>
              <w:bottom w:val="nil"/>
              <w:right w:val="nil"/>
            </w:tcBorders>
          </w:tcPr>
          <w:p w:rsidR="00F259CA" w:rsidRDefault="00F259CA">
            <w:pPr>
              <w:pStyle w:val="ConsPlusNormal"/>
              <w:jc w:val="center"/>
            </w:pPr>
            <w:r>
              <w:t>275 000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19.5.1.</w:t>
            </w:r>
          </w:p>
        </w:tc>
        <w:tc>
          <w:tcPr>
            <w:tcW w:w="2327" w:type="dxa"/>
            <w:gridSpan w:val="2"/>
            <w:tcBorders>
              <w:top w:val="nil"/>
              <w:left w:val="nil"/>
              <w:bottom w:val="nil"/>
              <w:right w:val="nil"/>
            </w:tcBorders>
          </w:tcPr>
          <w:p w:rsidR="00F259CA" w:rsidRDefault="00F259CA">
            <w:pPr>
              <w:pStyle w:val="ConsPlusNormal"/>
            </w:pPr>
            <w:r>
              <w:t xml:space="preserve">Субсидии операторам услуг на возмещение части затрат на приобретение специализированного инжинирингового программного обеспечения с целью повышения доступности специализированного инжинирингового программного </w:t>
            </w:r>
            <w:r>
              <w:lastRenderedPageBreak/>
              <w:t>обеспечения для конечных пользователей индустрии инжиниринга и промышленного дизайна</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Т</w:t>
            </w:r>
            <w:proofErr w:type="gramEnd"/>
            <w:r>
              <w:t xml:space="preserve"> 6411</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300 000</w:t>
            </w:r>
          </w:p>
        </w:tc>
        <w:tc>
          <w:tcPr>
            <w:tcW w:w="1779" w:type="dxa"/>
            <w:tcBorders>
              <w:top w:val="nil"/>
              <w:left w:val="nil"/>
              <w:bottom w:val="nil"/>
              <w:right w:val="nil"/>
            </w:tcBorders>
          </w:tcPr>
          <w:p w:rsidR="00F259CA" w:rsidRDefault="00F259CA">
            <w:pPr>
              <w:pStyle w:val="ConsPlusNormal"/>
              <w:jc w:val="center"/>
            </w:pPr>
            <w:r>
              <w:t>275 000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19.6.</w:t>
            </w:r>
          </w:p>
        </w:tc>
        <w:tc>
          <w:tcPr>
            <w:tcW w:w="2327" w:type="dxa"/>
            <w:gridSpan w:val="2"/>
            <w:tcBorders>
              <w:top w:val="nil"/>
              <w:left w:val="nil"/>
              <w:bottom w:val="nil"/>
              <w:right w:val="nil"/>
            </w:tcBorders>
          </w:tcPr>
          <w:p w:rsidR="00F259CA" w:rsidRDefault="00F259CA">
            <w:pPr>
              <w:pStyle w:val="ConsPlusNormal"/>
            </w:pPr>
            <w:r>
              <w:t xml:space="preserve">Создание и развитие </w:t>
            </w:r>
            <w:proofErr w:type="gramStart"/>
            <w:r>
              <w:t>механизмов координации деятельности организаций индустрии инжиниринга</w:t>
            </w:r>
            <w:proofErr w:type="gramEnd"/>
            <w:r>
              <w:t xml:space="preserve"> и промышленного дизайна</w:t>
            </w:r>
          </w:p>
        </w:tc>
        <w:tc>
          <w:tcPr>
            <w:tcW w:w="2033" w:type="dxa"/>
            <w:tcBorders>
              <w:top w:val="nil"/>
              <w:left w:val="nil"/>
              <w:bottom w:val="nil"/>
              <w:right w:val="nil"/>
            </w:tcBorders>
          </w:tcPr>
          <w:p w:rsidR="00F259CA" w:rsidRDefault="00F259CA">
            <w:pPr>
              <w:pStyle w:val="ConsPlusNormal"/>
            </w:pPr>
            <w:r>
              <w:t>всего, в том числе:</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67 600</w:t>
            </w:r>
          </w:p>
        </w:tc>
        <w:tc>
          <w:tcPr>
            <w:tcW w:w="1780" w:type="dxa"/>
            <w:tcBorders>
              <w:top w:val="nil"/>
              <w:left w:val="nil"/>
              <w:bottom w:val="nil"/>
              <w:right w:val="nil"/>
            </w:tcBorders>
          </w:tcPr>
          <w:p w:rsidR="00F259CA" w:rsidRDefault="00F259CA">
            <w:pPr>
              <w:pStyle w:val="ConsPlusNormal"/>
              <w:jc w:val="center"/>
            </w:pPr>
            <w:r>
              <w:t>67 600</w:t>
            </w:r>
          </w:p>
        </w:tc>
        <w:tc>
          <w:tcPr>
            <w:tcW w:w="1779" w:type="dxa"/>
            <w:tcBorders>
              <w:top w:val="nil"/>
              <w:left w:val="nil"/>
              <w:bottom w:val="nil"/>
              <w:right w:val="nil"/>
            </w:tcBorders>
          </w:tcPr>
          <w:p w:rsidR="00F259CA" w:rsidRDefault="00F259CA">
            <w:pPr>
              <w:pStyle w:val="ConsPlusNormal"/>
              <w:jc w:val="center"/>
            </w:pPr>
            <w:r>
              <w:t>67 000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val="restart"/>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60 000</w:t>
            </w:r>
          </w:p>
        </w:tc>
        <w:tc>
          <w:tcPr>
            <w:tcW w:w="1779" w:type="dxa"/>
            <w:tcBorders>
              <w:top w:val="nil"/>
              <w:left w:val="nil"/>
              <w:bottom w:val="nil"/>
              <w:right w:val="nil"/>
            </w:tcBorders>
          </w:tcPr>
          <w:p w:rsidR="00F259CA" w:rsidRDefault="00F259CA">
            <w:pPr>
              <w:pStyle w:val="ConsPlusNormal"/>
              <w:jc w:val="center"/>
            </w:pPr>
            <w:r>
              <w:t>58 000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Минобрнауки России</w:t>
            </w:r>
          </w:p>
        </w:tc>
        <w:tc>
          <w:tcPr>
            <w:tcW w:w="598" w:type="dxa"/>
            <w:tcBorders>
              <w:top w:val="nil"/>
              <w:left w:val="nil"/>
              <w:bottom w:val="nil"/>
              <w:right w:val="nil"/>
            </w:tcBorders>
          </w:tcPr>
          <w:p w:rsidR="00F259CA" w:rsidRDefault="00F259CA">
            <w:pPr>
              <w:pStyle w:val="ConsPlusNormal"/>
              <w:jc w:val="center"/>
            </w:pPr>
            <w:r>
              <w:t>074</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2 800</w:t>
            </w:r>
          </w:p>
        </w:tc>
        <w:tc>
          <w:tcPr>
            <w:tcW w:w="1779" w:type="dxa"/>
            <w:tcBorders>
              <w:top w:val="nil"/>
              <w:left w:val="nil"/>
              <w:bottom w:val="nil"/>
              <w:right w:val="nil"/>
            </w:tcBorders>
          </w:tcPr>
          <w:p w:rsidR="00F259CA" w:rsidRDefault="00F259CA">
            <w:pPr>
              <w:pStyle w:val="ConsPlusNormal"/>
              <w:jc w:val="center"/>
            </w:pPr>
            <w:r>
              <w:t>4 200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vMerge/>
            <w:tcBorders>
              <w:top w:val="nil"/>
              <w:left w:val="nil"/>
              <w:bottom w:val="nil"/>
              <w:right w:val="nil"/>
            </w:tcBorders>
          </w:tcPr>
          <w:p w:rsidR="00F259CA" w:rsidRDefault="00F259CA"/>
        </w:tc>
        <w:tc>
          <w:tcPr>
            <w:tcW w:w="2033" w:type="dxa"/>
            <w:tcBorders>
              <w:top w:val="nil"/>
              <w:left w:val="nil"/>
              <w:bottom w:val="nil"/>
              <w:right w:val="nil"/>
            </w:tcBorders>
          </w:tcPr>
          <w:p w:rsidR="00F259CA" w:rsidRDefault="00F259CA">
            <w:pPr>
              <w:pStyle w:val="ConsPlusNormal"/>
            </w:pPr>
            <w:r>
              <w:t>Минтруд России</w:t>
            </w:r>
          </w:p>
        </w:tc>
        <w:tc>
          <w:tcPr>
            <w:tcW w:w="598" w:type="dxa"/>
            <w:tcBorders>
              <w:top w:val="nil"/>
              <w:left w:val="nil"/>
              <w:bottom w:val="nil"/>
              <w:right w:val="nil"/>
            </w:tcBorders>
          </w:tcPr>
          <w:p w:rsidR="00F259CA" w:rsidRDefault="00F259CA">
            <w:pPr>
              <w:pStyle w:val="ConsPlusNormal"/>
              <w:jc w:val="center"/>
            </w:pPr>
            <w:r>
              <w:t>149</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4 800</w:t>
            </w:r>
          </w:p>
        </w:tc>
        <w:tc>
          <w:tcPr>
            <w:tcW w:w="1779" w:type="dxa"/>
            <w:tcBorders>
              <w:top w:val="nil"/>
              <w:left w:val="nil"/>
              <w:bottom w:val="nil"/>
              <w:right w:val="nil"/>
            </w:tcBorders>
          </w:tcPr>
          <w:p w:rsidR="00F259CA" w:rsidRDefault="00F259CA">
            <w:pPr>
              <w:pStyle w:val="ConsPlusNormal"/>
              <w:jc w:val="center"/>
            </w:pPr>
            <w:r>
              <w:t>4 800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19.6.1.</w:t>
            </w:r>
          </w:p>
        </w:tc>
        <w:tc>
          <w:tcPr>
            <w:tcW w:w="2327" w:type="dxa"/>
            <w:gridSpan w:val="2"/>
            <w:tcBorders>
              <w:top w:val="nil"/>
              <w:left w:val="nil"/>
              <w:bottom w:val="nil"/>
              <w:right w:val="nil"/>
            </w:tcBorders>
          </w:tcPr>
          <w:p w:rsidR="00F259CA" w:rsidRDefault="00F259CA">
            <w:pPr>
              <w:pStyle w:val="ConsPlusNormal"/>
            </w:pPr>
            <w:r>
              <w:t>Формирование прогноза развития индустрии инжиниринга и промышленного дизайна в ключевых секторах</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Т</w:t>
            </w:r>
            <w:proofErr w:type="gramEnd"/>
            <w:r>
              <w:t xml:space="preserve"> 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6 000</w:t>
            </w:r>
          </w:p>
        </w:tc>
        <w:tc>
          <w:tcPr>
            <w:tcW w:w="1780" w:type="dxa"/>
            <w:tcBorders>
              <w:top w:val="nil"/>
              <w:left w:val="nil"/>
              <w:bottom w:val="nil"/>
              <w:right w:val="nil"/>
            </w:tcBorders>
          </w:tcPr>
          <w:p w:rsidR="00F259CA" w:rsidRDefault="00F259CA">
            <w:pPr>
              <w:pStyle w:val="ConsPlusNormal"/>
              <w:jc w:val="center"/>
            </w:pPr>
            <w:r>
              <w:t>9 000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 xml:space="preserve">Мероприятие </w:t>
            </w:r>
            <w:r>
              <w:lastRenderedPageBreak/>
              <w:t>19.6.2.</w:t>
            </w:r>
          </w:p>
        </w:tc>
        <w:tc>
          <w:tcPr>
            <w:tcW w:w="2327" w:type="dxa"/>
            <w:gridSpan w:val="2"/>
            <w:tcBorders>
              <w:top w:val="nil"/>
              <w:left w:val="nil"/>
              <w:bottom w:val="nil"/>
              <w:right w:val="nil"/>
            </w:tcBorders>
          </w:tcPr>
          <w:p w:rsidR="00F259CA" w:rsidRDefault="00F259CA">
            <w:pPr>
              <w:pStyle w:val="ConsPlusNormal"/>
            </w:pPr>
            <w:r>
              <w:lastRenderedPageBreak/>
              <w:t xml:space="preserve">Разработка системы </w:t>
            </w:r>
            <w:r>
              <w:lastRenderedPageBreak/>
              <w:t>мониторинга индустрии инжиниринга и промышленного дизайна, включая совершенствование государственного статистического учета</w:t>
            </w:r>
          </w:p>
        </w:tc>
        <w:tc>
          <w:tcPr>
            <w:tcW w:w="2033" w:type="dxa"/>
            <w:tcBorders>
              <w:top w:val="nil"/>
              <w:left w:val="nil"/>
              <w:bottom w:val="nil"/>
              <w:right w:val="nil"/>
            </w:tcBorders>
          </w:tcPr>
          <w:p w:rsidR="00F259CA" w:rsidRDefault="00F259CA">
            <w:pPr>
              <w:pStyle w:val="ConsPlusNormal"/>
            </w:pPr>
            <w:r>
              <w:lastRenderedPageBreak/>
              <w:t xml:space="preserve">Минпромторг </w:t>
            </w:r>
            <w:r>
              <w:lastRenderedPageBreak/>
              <w:t>России</w:t>
            </w:r>
          </w:p>
        </w:tc>
        <w:tc>
          <w:tcPr>
            <w:tcW w:w="598" w:type="dxa"/>
            <w:tcBorders>
              <w:top w:val="nil"/>
              <w:left w:val="nil"/>
              <w:bottom w:val="nil"/>
              <w:right w:val="nil"/>
            </w:tcBorders>
          </w:tcPr>
          <w:p w:rsidR="00F259CA" w:rsidRDefault="00F259CA">
            <w:pPr>
              <w:pStyle w:val="ConsPlusNormal"/>
              <w:jc w:val="center"/>
            </w:pPr>
            <w:r>
              <w:lastRenderedPageBreak/>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Т</w:t>
            </w:r>
            <w:proofErr w:type="gramEnd"/>
            <w:r>
              <w:t xml:space="preserve"> 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19 000</w:t>
            </w:r>
          </w:p>
        </w:tc>
        <w:tc>
          <w:tcPr>
            <w:tcW w:w="1780" w:type="dxa"/>
            <w:tcBorders>
              <w:top w:val="nil"/>
              <w:left w:val="nil"/>
              <w:bottom w:val="nil"/>
              <w:right w:val="nil"/>
            </w:tcBorders>
          </w:tcPr>
          <w:p w:rsidR="00F259CA" w:rsidRDefault="00F259CA">
            <w:pPr>
              <w:pStyle w:val="ConsPlusNormal"/>
              <w:jc w:val="center"/>
            </w:pPr>
            <w:r>
              <w:t>17 000</w:t>
            </w:r>
          </w:p>
        </w:tc>
        <w:tc>
          <w:tcPr>
            <w:tcW w:w="1779" w:type="dxa"/>
            <w:tcBorders>
              <w:top w:val="nil"/>
              <w:left w:val="nil"/>
              <w:bottom w:val="nil"/>
              <w:right w:val="nil"/>
            </w:tcBorders>
          </w:tcPr>
          <w:p w:rsidR="00F259CA" w:rsidRDefault="00F259CA">
            <w:pPr>
              <w:pStyle w:val="ConsPlusNormal"/>
              <w:jc w:val="center"/>
            </w:pPr>
            <w:r>
              <w:t>18 000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19.6.3.</w:t>
            </w:r>
          </w:p>
        </w:tc>
        <w:tc>
          <w:tcPr>
            <w:tcW w:w="2327" w:type="dxa"/>
            <w:gridSpan w:val="2"/>
            <w:tcBorders>
              <w:top w:val="nil"/>
              <w:left w:val="nil"/>
              <w:bottom w:val="nil"/>
              <w:right w:val="nil"/>
            </w:tcBorders>
          </w:tcPr>
          <w:p w:rsidR="00F259CA" w:rsidRDefault="00F259CA">
            <w:pPr>
              <w:pStyle w:val="ConsPlusNormal"/>
            </w:pPr>
            <w:r>
              <w:t>Проведение форсайт-исследований в области профессиональных компетенций специалистов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Т</w:t>
            </w:r>
            <w:proofErr w:type="gramEnd"/>
            <w:r>
              <w:t xml:space="preserve"> 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3 000</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19.6.4.</w:t>
            </w:r>
          </w:p>
        </w:tc>
        <w:tc>
          <w:tcPr>
            <w:tcW w:w="2327" w:type="dxa"/>
            <w:gridSpan w:val="2"/>
            <w:tcBorders>
              <w:top w:val="nil"/>
              <w:left w:val="nil"/>
              <w:bottom w:val="nil"/>
              <w:right w:val="nil"/>
            </w:tcBorders>
          </w:tcPr>
          <w:p w:rsidR="00F259CA" w:rsidRDefault="00F259CA">
            <w:pPr>
              <w:pStyle w:val="ConsPlusNormal"/>
            </w:pPr>
            <w:r>
              <w:t>Разработка профессиональных стандартов, наиболее востребованных в инжиниринговой деятельности</w:t>
            </w:r>
          </w:p>
        </w:tc>
        <w:tc>
          <w:tcPr>
            <w:tcW w:w="2033" w:type="dxa"/>
            <w:tcBorders>
              <w:top w:val="nil"/>
              <w:left w:val="nil"/>
              <w:bottom w:val="nil"/>
              <w:right w:val="nil"/>
            </w:tcBorders>
          </w:tcPr>
          <w:p w:rsidR="00F259CA" w:rsidRDefault="00F259CA">
            <w:pPr>
              <w:pStyle w:val="ConsPlusNormal"/>
            </w:pPr>
            <w:r>
              <w:t>Минтруд России</w:t>
            </w:r>
          </w:p>
        </w:tc>
        <w:tc>
          <w:tcPr>
            <w:tcW w:w="598" w:type="dxa"/>
            <w:tcBorders>
              <w:top w:val="nil"/>
              <w:left w:val="nil"/>
              <w:bottom w:val="nil"/>
              <w:right w:val="nil"/>
            </w:tcBorders>
          </w:tcPr>
          <w:p w:rsidR="00F259CA" w:rsidRDefault="00F259CA">
            <w:pPr>
              <w:pStyle w:val="ConsPlusNormal"/>
              <w:jc w:val="center"/>
            </w:pPr>
            <w:r>
              <w:t>149</w:t>
            </w:r>
          </w:p>
        </w:tc>
        <w:tc>
          <w:tcPr>
            <w:tcW w:w="462" w:type="dxa"/>
            <w:tcBorders>
              <w:top w:val="nil"/>
              <w:left w:val="nil"/>
              <w:bottom w:val="nil"/>
              <w:right w:val="nil"/>
            </w:tcBorders>
          </w:tcPr>
          <w:p w:rsidR="00F259CA" w:rsidRDefault="00F259CA">
            <w:pPr>
              <w:pStyle w:val="ConsPlusNormal"/>
              <w:jc w:val="center"/>
            </w:pPr>
            <w:r>
              <w:t>10</w:t>
            </w:r>
          </w:p>
        </w:tc>
        <w:tc>
          <w:tcPr>
            <w:tcW w:w="469" w:type="dxa"/>
            <w:tcBorders>
              <w:top w:val="nil"/>
              <w:left w:val="nil"/>
              <w:bottom w:val="nil"/>
              <w:right w:val="nil"/>
            </w:tcBorders>
          </w:tcPr>
          <w:p w:rsidR="00F259CA" w:rsidRDefault="00F259CA">
            <w:pPr>
              <w:pStyle w:val="ConsPlusNormal"/>
              <w:jc w:val="center"/>
            </w:pPr>
            <w:r>
              <w:t>06</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200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3 200</w:t>
            </w:r>
          </w:p>
        </w:tc>
        <w:tc>
          <w:tcPr>
            <w:tcW w:w="1780" w:type="dxa"/>
            <w:tcBorders>
              <w:top w:val="nil"/>
              <w:left w:val="nil"/>
              <w:bottom w:val="nil"/>
              <w:right w:val="nil"/>
            </w:tcBorders>
          </w:tcPr>
          <w:p w:rsidR="00F259CA" w:rsidRDefault="00F259CA">
            <w:pPr>
              <w:pStyle w:val="ConsPlusNormal"/>
              <w:jc w:val="center"/>
            </w:pPr>
            <w:r>
              <w:t>4 800</w:t>
            </w:r>
          </w:p>
        </w:tc>
        <w:tc>
          <w:tcPr>
            <w:tcW w:w="1779" w:type="dxa"/>
            <w:tcBorders>
              <w:top w:val="nil"/>
              <w:left w:val="nil"/>
              <w:bottom w:val="nil"/>
              <w:right w:val="nil"/>
            </w:tcBorders>
          </w:tcPr>
          <w:p w:rsidR="00F259CA" w:rsidRDefault="00F259CA">
            <w:pPr>
              <w:pStyle w:val="ConsPlusNormal"/>
              <w:jc w:val="center"/>
            </w:pPr>
            <w:r>
              <w:t>4 800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19.6.5.</w:t>
            </w:r>
          </w:p>
        </w:tc>
        <w:tc>
          <w:tcPr>
            <w:tcW w:w="2327" w:type="dxa"/>
            <w:gridSpan w:val="2"/>
            <w:tcBorders>
              <w:top w:val="nil"/>
              <w:left w:val="nil"/>
              <w:bottom w:val="nil"/>
              <w:right w:val="nil"/>
            </w:tcBorders>
          </w:tcPr>
          <w:p w:rsidR="00F259CA" w:rsidRDefault="00F259CA">
            <w:pPr>
              <w:pStyle w:val="ConsPlusNormal"/>
            </w:pPr>
            <w:r>
              <w:t>Разработка новых и (или) актуализация действующих федеральных государственных образовательных стандартов высшего образования в части обеспечения инжиниринговой деятельности</w:t>
            </w:r>
          </w:p>
        </w:tc>
        <w:tc>
          <w:tcPr>
            <w:tcW w:w="2033" w:type="dxa"/>
            <w:tcBorders>
              <w:top w:val="nil"/>
              <w:left w:val="nil"/>
              <w:bottom w:val="nil"/>
              <w:right w:val="nil"/>
            </w:tcBorders>
          </w:tcPr>
          <w:p w:rsidR="00F259CA" w:rsidRDefault="00F259CA">
            <w:pPr>
              <w:pStyle w:val="ConsPlusNormal"/>
            </w:pPr>
            <w:r>
              <w:t>Минобрнауки России</w:t>
            </w:r>
          </w:p>
        </w:tc>
        <w:tc>
          <w:tcPr>
            <w:tcW w:w="598" w:type="dxa"/>
            <w:tcBorders>
              <w:top w:val="nil"/>
              <w:left w:val="nil"/>
              <w:bottom w:val="nil"/>
              <w:right w:val="nil"/>
            </w:tcBorders>
          </w:tcPr>
          <w:p w:rsidR="00F259CA" w:rsidRDefault="00F259CA">
            <w:pPr>
              <w:pStyle w:val="ConsPlusNormal"/>
              <w:jc w:val="center"/>
            </w:pPr>
            <w:r>
              <w:t>074</w:t>
            </w:r>
          </w:p>
        </w:tc>
        <w:tc>
          <w:tcPr>
            <w:tcW w:w="462" w:type="dxa"/>
            <w:tcBorders>
              <w:top w:val="nil"/>
              <w:left w:val="nil"/>
              <w:bottom w:val="nil"/>
              <w:right w:val="nil"/>
            </w:tcBorders>
          </w:tcPr>
          <w:p w:rsidR="00F259CA" w:rsidRDefault="00F259CA">
            <w:pPr>
              <w:pStyle w:val="ConsPlusNormal"/>
              <w:jc w:val="center"/>
            </w:pPr>
            <w:r>
              <w:t>07</w:t>
            </w:r>
          </w:p>
        </w:tc>
        <w:tc>
          <w:tcPr>
            <w:tcW w:w="469" w:type="dxa"/>
            <w:tcBorders>
              <w:top w:val="nil"/>
              <w:left w:val="nil"/>
              <w:bottom w:val="nil"/>
              <w:right w:val="nil"/>
            </w:tcBorders>
          </w:tcPr>
          <w:p w:rsidR="00F259CA" w:rsidRDefault="00F259CA">
            <w:pPr>
              <w:pStyle w:val="ConsPlusNormal"/>
              <w:jc w:val="center"/>
            </w:pPr>
            <w:r>
              <w:t>06</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1 400</w:t>
            </w:r>
          </w:p>
        </w:tc>
        <w:tc>
          <w:tcPr>
            <w:tcW w:w="1780" w:type="dxa"/>
            <w:tcBorders>
              <w:top w:val="nil"/>
              <w:left w:val="nil"/>
              <w:bottom w:val="nil"/>
              <w:right w:val="nil"/>
            </w:tcBorders>
          </w:tcPr>
          <w:p w:rsidR="00F259CA" w:rsidRDefault="00F259CA">
            <w:pPr>
              <w:pStyle w:val="ConsPlusNormal"/>
              <w:jc w:val="center"/>
            </w:pPr>
            <w:r>
              <w:t>2 800</w:t>
            </w:r>
          </w:p>
        </w:tc>
        <w:tc>
          <w:tcPr>
            <w:tcW w:w="1779" w:type="dxa"/>
            <w:tcBorders>
              <w:top w:val="nil"/>
              <w:left w:val="nil"/>
              <w:bottom w:val="nil"/>
              <w:right w:val="nil"/>
            </w:tcBorders>
          </w:tcPr>
          <w:p w:rsidR="00F259CA" w:rsidRDefault="00F259CA">
            <w:pPr>
              <w:pStyle w:val="ConsPlusNormal"/>
              <w:jc w:val="center"/>
            </w:pPr>
            <w:r>
              <w:t>4 200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Мероприятие 19.6.6.</w:t>
            </w:r>
          </w:p>
        </w:tc>
        <w:tc>
          <w:tcPr>
            <w:tcW w:w="2327" w:type="dxa"/>
            <w:gridSpan w:val="2"/>
            <w:tcBorders>
              <w:top w:val="nil"/>
              <w:left w:val="nil"/>
              <w:bottom w:val="nil"/>
              <w:right w:val="nil"/>
            </w:tcBorders>
          </w:tcPr>
          <w:p w:rsidR="00F259CA" w:rsidRDefault="00F259CA">
            <w:pPr>
              <w:pStyle w:val="ConsPlusNormal"/>
            </w:pPr>
            <w:r>
              <w:t>Разработка и сопровождение информационного портала, содействующего развитию инжиниринговой деятельности и промышленного дизайна</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10</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Т</w:t>
            </w:r>
            <w:proofErr w:type="gramEnd"/>
          </w:p>
          <w:p w:rsidR="00F259CA" w:rsidRDefault="00F259CA">
            <w:pPr>
              <w:pStyle w:val="ConsPlusNormal"/>
              <w:jc w:val="center"/>
            </w:pPr>
            <w:r>
              <w:t>0019</w:t>
            </w:r>
          </w:p>
        </w:tc>
        <w:tc>
          <w:tcPr>
            <w:tcW w:w="674" w:type="dxa"/>
            <w:tcBorders>
              <w:top w:val="nil"/>
              <w:left w:val="nil"/>
              <w:bottom w:val="nil"/>
              <w:right w:val="nil"/>
            </w:tcBorders>
          </w:tcPr>
          <w:p w:rsidR="00F259CA" w:rsidRDefault="00F259CA">
            <w:pPr>
              <w:pStyle w:val="ConsPlusNormal"/>
              <w:jc w:val="center"/>
            </w:pPr>
            <w:r>
              <w:t>242</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15 000</w:t>
            </w:r>
          </w:p>
        </w:tc>
        <w:tc>
          <w:tcPr>
            <w:tcW w:w="1780" w:type="dxa"/>
            <w:tcBorders>
              <w:top w:val="nil"/>
              <w:left w:val="nil"/>
              <w:bottom w:val="nil"/>
              <w:right w:val="nil"/>
            </w:tcBorders>
          </w:tcPr>
          <w:p w:rsidR="00F259CA" w:rsidRDefault="00F259CA">
            <w:pPr>
              <w:pStyle w:val="ConsPlusNormal"/>
              <w:jc w:val="center"/>
            </w:pPr>
            <w:r>
              <w:t>14 000</w:t>
            </w:r>
          </w:p>
        </w:tc>
        <w:tc>
          <w:tcPr>
            <w:tcW w:w="1779" w:type="dxa"/>
            <w:tcBorders>
              <w:top w:val="nil"/>
              <w:left w:val="nil"/>
              <w:bottom w:val="nil"/>
              <w:right w:val="nil"/>
            </w:tcBorders>
          </w:tcPr>
          <w:p w:rsidR="00F259CA" w:rsidRDefault="00F259CA">
            <w:pPr>
              <w:pStyle w:val="ConsPlusNormal"/>
              <w:jc w:val="center"/>
            </w:pPr>
            <w:r>
              <w:t>9 000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19.6.7.</w:t>
            </w:r>
          </w:p>
        </w:tc>
        <w:tc>
          <w:tcPr>
            <w:tcW w:w="2327" w:type="dxa"/>
            <w:gridSpan w:val="2"/>
            <w:tcBorders>
              <w:top w:val="nil"/>
              <w:left w:val="nil"/>
              <w:bottom w:val="nil"/>
              <w:right w:val="nil"/>
            </w:tcBorders>
          </w:tcPr>
          <w:p w:rsidR="00F259CA" w:rsidRDefault="00F259CA">
            <w:pPr>
              <w:pStyle w:val="ConsPlusNormal"/>
            </w:pPr>
            <w:r>
              <w:t>Сопровождение реализации Плана мероприятий ("дорожной карты") в области инжиниринга и промышленного дизайна и подпрограммы "Развитие инжиниринговой деятельности и промышленного дизайна" государственной программы Российской Федерации "Развитие промышленности и повышение ее конкурентоспособности"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w:t>
            </w:r>
            <w:proofErr w:type="gramStart"/>
            <w:r>
              <w:t xml:space="preserve"> Т</w:t>
            </w:r>
            <w:proofErr w:type="gramEnd"/>
          </w:p>
          <w:p w:rsidR="00F259CA" w:rsidRDefault="00F259CA">
            <w:pPr>
              <w:pStyle w:val="ConsPlusNormal"/>
              <w:jc w:val="center"/>
            </w:pPr>
            <w:r>
              <w:t>0019</w:t>
            </w:r>
          </w:p>
        </w:tc>
        <w:tc>
          <w:tcPr>
            <w:tcW w:w="674" w:type="dxa"/>
            <w:tcBorders>
              <w:top w:val="nil"/>
              <w:left w:val="nil"/>
              <w:bottom w:val="nil"/>
              <w:right w:val="nil"/>
            </w:tcBorders>
          </w:tcPr>
          <w:p w:rsidR="00F259CA" w:rsidRDefault="00F259CA">
            <w:pPr>
              <w:pStyle w:val="ConsPlusNormal"/>
              <w:jc w:val="center"/>
            </w:pPr>
            <w:r>
              <w:t>244</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20 000</w:t>
            </w:r>
          </w:p>
        </w:tc>
        <w:tc>
          <w:tcPr>
            <w:tcW w:w="1780" w:type="dxa"/>
            <w:tcBorders>
              <w:top w:val="nil"/>
              <w:left w:val="nil"/>
              <w:bottom w:val="nil"/>
              <w:right w:val="nil"/>
            </w:tcBorders>
          </w:tcPr>
          <w:p w:rsidR="00F259CA" w:rsidRDefault="00F259CA">
            <w:pPr>
              <w:pStyle w:val="ConsPlusNormal"/>
              <w:jc w:val="center"/>
            </w:pPr>
            <w:r>
              <w:t>20 000</w:t>
            </w:r>
          </w:p>
        </w:tc>
        <w:tc>
          <w:tcPr>
            <w:tcW w:w="1779" w:type="dxa"/>
            <w:tcBorders>
              <w:top w:val="nil"/>
              <w:left w:val="nil"/>
              <w:bottom w:val="nil"/>
              <w:right w:val="nil"/>
            </w:tcBorders>
          </w:tcPr>
          <w:p w:rsidR="00F259CA" w:rsidRDefault="00F259CA">
            <w:pPr>
              <w:pStyle w:val="ConsPlusNormal"/>
              <w:jc w:val="center"/>
            </w:pPr>
            <w:r>
              <w:t>22 000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Подпрограмм</w:t>
            </w:r>
            <w:r>
              <w:lastRenderedPageBreak/>
              <w:t>а 20</w:t>
            </w:r>
          </w:p>
        </w:tc>
        <w:tc>
          <w:tcPr>
            <w:tcW w:w="2327" w:type="dxa"/>
            <w:gridSpan w:val="2"/>
            <w:tcBorders>
              <w:top w:val="nil"/>
              <w:left w:val="nil"/>
              <w:bottom w:val="nil"/>
              <w:right w:val="nil"/>
            </w:tcBorders>
          </w:tcPr>
          <w:p w:rsidR="00F259CA" w:rsidRDefault="00F259CA">
            <w:pPr>
              <w:pStyle w:val="ConsPlusNormal"/>
            </w:pPr>
            <w:r>
              <w:lastRenderedPageBreak/>
              <w:t>Индустриальные парки</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Основное мероприятие 20.1.</w:t>
            </w:r>
          </w:p>
        </w:tc>
        <w:tc>
          <w:tcPr>
            <w:tcW w:w="2327" w:type="dxa"/>
            <w:gridSpan w:val="2"/>
            <w:tcBorders>
              <w:top w:val="nil"/>
              <w:left w:val="nil"/>
              <w:bottom w:val="nil"/>
              <w:right w:val="nil"/>
            </w:tcBorders>
          </w:tcPr>
          <w:p w:rsidR="00F259CA" w:rsidRDefault="00F259CA">
            <w:pPr>
              <w:pStyle w:val="ConsPlusNormal"/>
            </w:pPr>
            <w:r>
              <w:t>Совершенствование государственного регулирования создания и деятельности индустриальных парков.</w:t>
            </w:r>
          </w:p>
        </w:tc>
        <w:tc>
          <w:tcPr>
            <w:tcW w:w="2033" w:type="dxa"/>
            <w:tcBorders>
              <w:top w:val="nil"/>
              <w:left w:val="nil"/>
              <w:bottom w:val="nil"/>
              <w:right w:val="nil"/>
            </w:tcBorders>
          </w:tcPr>
          <w:p w:rsidR="00F259CA" w:rsidRDefault="00F259CA">
            <w:pPr>
              <w:pStyle w:val="ConsPlusNormal"/>
            </w:pPr>
            <w:r>
              <w:t>-</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20.1.1</w:t>
            </w:r>
          </w:p>
        </w:tc>
        <w:tc>
          <w:tcPr>
            <w:tcW w:w="2327" w:type="dxa"/>
            <w:gridSpan w:val="2"/>
            <w:tcBorders>
              <w:top w:val="nil"/>
              <w:left w:val="nil"/>
              <w:bottom w:val="nil"/>
              <w:right w:val="nil"/>
            </w:tcBorders>
          </w:tcPr>
          <w:p w:rsidR="00F259CA" w:rsidRDefault="00F259CA">
            <w:pPr>
              <w:pStyle w:val="ConsPlusNormal"/>
            </w:pPr>
            <w:r>
              <w:t>Разработка системы нормативных документов, регламентирующих проектирование, строительство и эксплуатацию индустриальных парков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16 - 0019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20.1.2</w:t>
            </w:r>
          </w:p>
        </w:tc>
        <w:tc>
          <w:tcPr>
            <w:tcW w:w="2327" w:type="dxa"/>
            <w:gridSpan w:val="2"/>
            <w:tcBorders>
              <w:top w:val="nil"/>
              <w:left w:val="nil"/>
              <w:bottom w:val="nil"/>
              <w:right w:val="nil"/>
            </w:tcBorders>
          </w:tcPr>
          <w:p w:rsidR="00F259CA" w:rsidRDefault="00F259CA">
            <w:pPr>
              <w:pStyle w:val="ConsPlusNormal"/>
            </w:pPr>
            <w:r>
              <w:t xml:space="preserve">Выполнение научно-исследовательских и опытно-конструкторских работ в области исследования индустриальных парков, усовершенствования механизмов привлечения инвестиций, создания </w:t>
            </w:r>
            <w:r>
              <w:lastRenderedPageBreak/>
              <w:t>геоинформационной системы индустриальных парков (ГИСИП), выработки методических материалов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11</w:t>
            </w:r>
          </w:p>
        </w:tc>
        <w:tc>
          <w:tcPr>
            <w:tcW w:w="1435" w:type="dxa"/>
            <w:tcBorders>
              <w:top w:val="nil"/>
              <w:left w:val="nil"/>
              <w:bottom w:val="nil"/>
              <w:right w:val="nil"/>
            </w:tcBorders>
          </w:tcPr>
          <w:p w:rsidR="00F259CA" w:rsidRDefault="00F259CA">
            <w:pPr>
              <w:pStyle w:val="ConsPlusNormal"/>
              <w:jc w:val="center"/>
            </w:pPr>
            <w:r>
              <w:t>16 - 0019</w:t>
            </w:r>
          </w:p>
        </w:tc>
        <w:tc>
          <w:tcPr>
            <w:tcW w:w="674" w:type="dxa"/>
            <w:tcBorders>
              <w:top w:val="nil"/>
              <w:left w:val="nil"/>
              <w:bottom w:val="nil"/>
              <w:right w:val="nil"/>
            </w:tcBorders>
          </w:tcPr>
          <w:p w:rsidR="00F259CA" w:rsidRDefault="00F259CA">
            <w:pPr>
              <w:pStyle w:val="ConsPlusNormal"/>
              <w:jc w:val="center"/>
            </w:pPr>
            <w:r>
              <w:t>241</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20.2.</w:t>
            </w:r>
          </w:p>
        </w:tc>
        <w:tc>
          <w:tcPr>
            <w:tcW w:w="2327" w:type="dxa"/>
            <w:gridSpan w:val="2"/>
            <w:tcBorders>
              <w:top w:val="nil"/>
              <w:left w:val="nil"/>
              <w:bottom w:val="nil"/>
              <w:right w:val="nil"/>
            </w:tcBorders>
          </w:tcPr>
          <w:p w:rsidR="00F259CA" w:rsidRDefault="00F259CA">
            <w:pPr>
              <w:pStyle w:val="ConsPlusNormal"/>
            </w:pPr>
            <w:r>
              <w:t>Стимулирование создания и развития индустриальных парков</w:t>
            </w:r>
          </w:p>
        </w:tc>
        <w:tc>
          <w:tcPr>
            <w:tcW w:w="2033" w:type="dxa"/>
            <w:tcBorders>
              <w:top w:val="nil"/>
              <w:left w:val="nil"/>
              <w:bottom w:val="nil"/>
              <w:right w:val="nil"/>
            </w:tcBorders>
          </w:tcPr>
          <w:p w:rsidR="00F259CA" w:rsidRDefault="00F259CA">
            <w:pPr>
              <w:pStyle w:val="ConsPlusNormal"/>
            </w:pPr>
            <w:r>
              <w:t>-</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20.2.1</w:t>
            </w:r>
          </w:p>
        </w:tc>
        <w:tc>
          <w:tcPr>
            <w:tcW w:w="2327" w:type="dxa"/>
            <w:gridSpan w:val="2"/>
            <w:tcBorders>
              <w:top w:val="nil"/>
              <w:left w:val="nil"/>
              <w:bottom w:val="nil"/>
              <w:right w:val="nil"/>
            </w:tcBorders>
          </w:tcPr>
          <w:p w:rsidR="00F259CA" w:rsidRDefault="00F259CA">
            <w:pPr>
              <w:pStyle w:val="ConsPlusNormal"/>
            </w:pPr>
            <w:r>
              <w:t xml:space="preserve">Субсидии российским организациям на возмещение части затрат на уплату процентов по кредитам, полученным в российских кредитных организациях и в государственной корпорации "Банк развития и внешнеэкономической деятельности (Внешэкономбанк)" в 2013 - 2018 годах на капитальное строительство объектов инфраструктуры и промышленности </w:t>
            </w:r>
            <w:r>
              <w:lastRenderedPageBreak/>
              <w:t>индустриальных парков</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16 - 6476</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Основное мероприятие 20.3</w:t>
            </w:r>
          </w:p>
        </w:tc>
        <w:tc>
          <w:tcPr>
            <w:tcW w:w="2327" w:type="dxa"/>
            <w:gridSpan w:val="2"/>
            <w:tcBorders>
              <w:top w:val="nil"/>
              <w:left w:val="nil"/>
              <w:bottom w:val="nil"/>
              <w:right w:val="nil"/>
            </w:tcBorders>
          </w:tcPr>
          <w:p w:rsidR="00F259CA" w:rsidRDefault="00F259CA">
            <w:pPr>
              <w:pStyle w:val="ConsPlusNormal"/>
            </w:pPr>
            <w:r>
              <w:t>Поддержка мероприятий субъектов Российской Федерации по развитию инфраструктуры индустриальных парков</w:t>
            </w:r>
          </w:p>
        </w:tc>
        <w:tc>
          <w:tcPr>
            <w:tcW w:w="2033" w:type="dxa"/>
            <w:tcBorders>
              <w:top w:val="nil"/>
              <w:left w:val="nil"/>
              <w:bottom w:val="nil"/>
              <w:right w:val="nil"/>
            </w:tcBorders>
          </w:tcPr>
          <w:p w:rsidR="00F259CA" w:rsidRDefault="00F259CA">
            <w:pPr>
              <w:pStyle w:val="ConsPlusNormal"/>
            </w:pPr>
            <w:r>
              <w:t>-</w:t>
            </w:r>
          </w:p>
        </w:tc>
        <w:tc>
          <w:tcPr>
            <w:tcW w:w="598" w:type="dxa"/>
            <w:tcBorders>
              <w:top w:val="nil"/>
              <w:left w:val="nil"/>
              <w:bottom w:val="nil"/>
              <w:right w:val="nil"/>
            </w:tcBorders>
          </w:tcPr>
          <w:p w:rsidR="00F259CA" w:rsidRDefault="00F259CA">
            <w:pPr>
              <w:pStyle w:val="ConsPlusNormal"/>
              <w:jc w:val="center"/>
            </w:pPr>
            <w:r>
              <w:t>-</w:t>
            </w:r>
          </w:p>
        </w:tc>
        <w:tc>
          <w:tcPr>
            <w:tcW w:w="462" w:type="dxa"/>
            <w:tcBorders>
              <w:top w:val="nil"/>
              <w:left w:val="nil"/>
              <w:bottom w:val="nil"/>
              <w:right w:val="nil"/>
            </w:tcBorders>
          </w:tcPr>
          <w:p w:rsidR="00F259CA" w:rsidRDefault="00F259CA">
            <w:pPr>
              <w:pStyle w:val="ConsPlusNormal"/>
              <w:jc w:val="center"/>
            </w:pPr>
            <w:r>
              <w:t>-</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t>Мероприятие 20.3.1</w:t>
            </w:r>
          </w:p>
        </w:tc>
        <w:tc>
          <w:tcPr>
            <w:tcW w:w="2327" w:type="dxa"/>
            <w:gridSpan w:val="2"/>
            <w:tcBorders>
              <w:top w:val="nil"/>
              <w:left w:val="nil"/>
              <w:bottom w:val="nil"/>
              <w:right w:val="nil"/>
            </w:tcBorders>
          </w:tcPr>
          <w:p w:rsidR="00F259CA" w:rsidRDefault="00F259CA">
            <w:pPr>
              <w:pStyle w:val="ConsPlusNormal"/>
            </w:pPr>
            <w:proofErr w:type="gramStart"/>
            <w:r>
              <w:t xml:space="preserve">Субсидии субъектам Российской Федерации на софинансирование обязательств бюджетов субъектов Российской Федерации по предоставлению субсидий российским организациям на компенсацию части затрат на реализацию инвестиционных проектов по созданию инфраструктуры индустриальных парков, понесенных в 2014 - 2020 годах, и на осуществление бюджетных инвестиций субъектов </w:t>
            </w:r>
            <w:r>
              <w:lastRenderedPageBreak/>
              <w:t>Российской Федерации в объекты государственной собственности, относящиеся к инфраструктуре индустриальных парков</w:t>
            </w:r>
            <w:proofErr w:type="gramEnd"/>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16 - 6476</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499" w:type="dxa"/>
            <w:gridSpan w:val="2"/>
            <w:tcBorders>
              <w:top w:val="nil"/>
              <w:left w:val="nil"/>
              <w:bottom w:val="nil"/>
              <w:right w:val="nil"/>
            </w:tcBorders>
          </w:tcPr>
          <w:p w:rsidR="00F259CA" w:rsidRDefault="00F259CA">
            <w:pPr>
              <w:pStyle w:val="ConsPlusNormal"/>
            </w:pPr>
            <w:r>
              <w:lastRenderedPageBreak/>
              <w:t>Подпрограмма 21</w:t>
            </w:r>
          </w:p>
        </w:tc>
        <w:tc>
          <w:tcPr>
            <w:tcW w:w="2327" w:type="dxa"/>
            <w:gridSpan w:val="2"/>
            <w:tcBorders>
              <w:top w:val="nil"/>
              <w:left w:val="nil"/>
              <w:bottom w:val="nil"/>
              <w:right w:val="nil"/>
            </w:tcBorders>
          </w:tcPr>
          <w:p w:rsidR="00F259CA" w:rsidRDefault="00F259CA">
            <w:pPr>
              <w:pStyle w:val="ConsPlusNormal"/>
            </w:pPr>
            <w:r>
              <w:t>Индустрия детских товаров</w:t>
            </w:r>
          </w:p>
        </w:tc>
        <w:tc>
          <w:tcPr>
            <w:tcW w:w="2033" w:type="dxa"/>
            <w:tcBorders>
              <w:top w:val="nil"/>
              <w:left w:val="nil"/>
              <w:bottom w:val="nil"/>
              <w:right w:val="nil"/>
            </w:tcBorders>
          </w:tcPr>
          <w:p w:rsidR="00F259CA" w:rsidRDefault="00F259CA">
            <w:pPr>
              <w:pStyle w:val="ConsPlusNormal"/>
            </w:pPr>
            <w:r>
              <w:t>всего</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 xml:space="preserve">16 </w:t>
            </w:r>
            <w:proofErr w:type="gramStart"/>
            <w:r>
              <w:t>Ц</w:t>
            </w:r>
            <w:proofErr w:type="gramEnd"/>
            <w:r>
              <w:t xml:space="preserve"> 6842</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995 000</w:t>
            </w:r>
          </w:p>
        </w:tc>
        <w:tc>
          <w:tcPr>
            <w:tcW w:w="1780" w:type="dxa"/>
            <w:tcBorders>
              <w:top w:val="nil"/>
              <w:left w:val="nil"/>
              <w:bottom w:val="nil"/>
              <w:right w:val="nil"/>
            </w:tcBorders>
          </w:tcPr>
          <w:p w:rsidR="00F259CA" w:rsidRDefault="00F259CA">
            <w:pPr>
              <w:pStyle w:val="ConsPlusNormal"/>
              <w:jc w:val="center"/>
            </w:pPr>
            <w:r>
              <w:t>1 100 000</w:t>
            </w:r>
          </w:p>
        </w:tc>
        <w:tc>
          <w:tcPr>
            <w:tcW w:w="1779" w:type="dxa"/>
            <w:tcBorders>
              <w:top w:val="nil"/>
              <w:left w:val="nil"/>
              <w:bottom w:val="nil"/>
              <w:right w:val="nil"/>
            </w:tcBorders>
          </w:tcPr>
          <w:p w:rsidR="00F259CA" w:rsidRDefault="00F259CA">
            <w:pPr>
              <w:pStyle w:val="ConsPlusNormal"/>
              <w:jc w:val="center"/>
            </w:pPr>
            <w:r>
              <w:t>1 150 000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3826" w:type="dxa"/>
            <w:gridSpan w:val="4"/>
            <w:tcBorders>
              <w:top w:val="nil"/>
              <w:left w:val="nil"/>
              <w:bottom w:val="nil"/>
              <w:right w:val="nil"/>
            </w:tcBorders>
          </w:tcPr>
          <w:p w:rsidR="00F259CA" w:rsidRDefault="00F259CA">
            <w:pPr>
              <w:pStyle w:val="ConsPlusNormal"/>
            </w:pP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1 100 000</w:t>
            </w:r>
          </w:p>
        </w:tc>
        <w:tc>
          <w:tcPr>
            <w:tcW w:w="1779" w:type="dxa"/>
            <w:tcBorders>
              <w:top w:val="nil"/>
              <w:left w:val="nil"/>
              <w:bottom w:val="nil"/>
              <w:right w:val="nil"/>
            </w:tcBorders>
          </w:tcPr>
          <w:p w:rsidR="00F259CA" w:rsidRDefault="00F259CA">
            <w:pPr>
              <w:pStyle w:val="ConsPlusNormal"/>
              <w:jc w:val="center"/>
            </w:pPr>
            <w:r>
              <w:t>1 150 000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Основное мероприятие 21.1.</w:t>
            </w:r>
          </w:p>
        </w:tc>
        <w:tc>
          <w:tcPr>
            <w:tcW w:w="2470" w:type="dxa"/>
            <w:gridSpan w:val="3"/>
            <w:tcBorders>
              <w:top w:val="nil"/>
              <w:left w:val="nil"/>
              <w:bottom w:val="nil"/>
              <w:right w:val="nil"/>
            </w:tcBorders>
          </w:tcPr>
          <w:p w:rsidR="00F259CA" w:rsidRDefault="00F259CA">
            <w:pPr>
              <w:pStyle w:val="ConsPlusNormal"/>
            </w:pPr>
            <w:r>
              <w:t>Стимулирование реализации приоритетных инвестиционных проектов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340 000</w:t>
            </w:r>
          </w:p>
        </w:tc>
        <w:tc>
          <w:tcPr>
            <w:tcW w:w="1780" w:type="dxa"/>
            <w:tcBorders>
              <w:top w:val="nil"/>
              <w:left w:val="nil"/>
              <w:bottom w:val="nil"/>
              <w:right w:val="nil"/>
            </w:tcBorders>
          </w:tcPr>
          <w:p w:rsidR="00F259CA" w:rsidRDefault="00F259CA">
            <w:pPr>
              <w:pStyle w:val="ConsPlusNormal"/>
              <w:jc w:val="center"/>
            </w:pPr>
            <w:r>
              <w:t>600 000</w:t>
            </w:r>
          </w:p>
        </w:tc>
        <w:tc>
          <w:tcPr>
            <w:tcW w:w="1779" w:type="dxa"/>
            <w:tcBorders>
              <w:top w:val="nil"/>
              <w:left w:val="nil"/>
              <w:bottom w:val="nil"/>
              <w:right w:val="nil"/>
            </w:tcBorders>
          </w:tcPr>
          <w:p w:rsidR="00F259CA" w:rsidRDefault="00F259CA">
            <w:pPr>
              <w:pStyle w:val="ConsPlusNormal"/>
              <w:jc w:val="center"/>
            </w:pPr>
            <w:r>
              <w:t>650 000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21.1.1.</w:t>
            </w:r>
          </w:p>
        </w:tc>
        <w:tc>
          <w:tcPr>
            <w:tcW w:w="2470" w:type="dxa"/>
            <w:gridSpan w:val="3"/>
            <w:tcBorders>
              <w:top w:val="nil"/>
              <w:left w:val="nil"/>
              <w:bottom w:val="nil"/>
              <w:right w:val="nil"/>
            </w:tcBorders>
          </w:tcPr>
          <w:p w:rsidR="00F259CA" w:rsidRDefault="00F259CA">
            <w:pPr>
              <w:pStyle w:val="ConsPlusNormal"/>
            </w:pPr>
            <w:proofErr w:type="gramStart"/>
            <w:r>
              <w:t xml:space="preserve">Субсидия из федерального бюджета на возмещение части затрат на уплату процентов по кредитам, полученным в российских кредитных организациях в 2013 - 2016 годах и направленным на реализацию приоритетных инвестиционных проектов индустрии </w:t>
            </w:r>
            <w:r>
              <w:lastRenderedPageBreak/>
              <w:t>детских товаров, а также на компенсацию части затрат на уплату лизинговых платежей по договору финансовой аренды (лизинга) в рамках реализации приоритетных инвестиционных проектов индустрии детских товаров</w:t>
            </w:r>
            <w:proofErr w:type="gramEnd"/>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340 000</w:t>
            </w:r>
          </w:p>
        </w:tc>
        <w:tc>
          <w:tcPr>
            <w:tcW w:w="1780" w:type="dxa"/>
            <w:tcBorders>
              <w:top w:val="nil"/>
              <w:left w:val="nil"/>
              <w:bottom w:val="nil"/>
              <w:right w:val="nil"/>
            </w:tcBorders>
          </w:tcPr>
          <w:p w:rsidR="00F259CA" w:rsidRDefault="00F259CA">
            <w:pPr>
              <w:pStyle w:val="ConsPlusNormal"/>
              <w:jc w:val="center"/>
            </w:pPr>
            <w:r>
              <w:t>600 000</w:t>
            </w:r>
          </w:p>
        </w:tc>
        <w:tc>
          <w:tcPr>
            <w:tcW w:w="1779" w:type="dxa"/>
            <w:tcBorders>
              <w:top w:val="nil"/>
              <w:left w:val="nil"/>
              <w:bottom w:val="nil"/>
              <w:right w:val="nil"/>
            </w:tcBorders>
          </w:tcPr>
          <w:p w:rsidR="00F259CA" w:rsidRDefault="00F259CA">
            <w:pPr>
              <w:pStyle w:val="ConsPlusNormal"/>
              <w:jc w:val="center"/>
            </w:pPr>
            <w:r>
              <w:t>650 000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Основное мероприятие 21.2.</w:t>
            </w:r>
          </w:p>
        </w:tc>
        <w:tc>
          <w:tcPr>
            <w:tcW w:w="2470" w:type="dxa"/>
            <w:gridSpan w:val="3"/>
            <w:tcBorders>
              <w:top w:val="nil"/>
              <w:left w:val="nil"/>
              <w:bottom w:val="nil"/>
              <w:right w:val="nil"/>
            </w:tcBorders>
          </w:tcPr>
          <w:p w:rsidR="00F259CA" w:rsidRDefault="00F259CA">
            <w:pPr>
              <w:pStyle w:val="ConsPlusNormal"/>
            </w:pPr>
            <w:r>
              <w:t>Стимулирование развития индустриальных парков индустрии детских товаров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255 000</w:t>
            </w:r>
          </w:p>
        </w:tc>
        <w:tc>
          <w:tcPr>
            <w:tcW w:w="1780" w:type="dxa"/>
            <w:tcBorders>
              <w:top w:val="nil"/>
              <w:left w:val="nil"/>
              <w:bottom w:val="nil"/>
              <w:right w:val="nil"/>
            </w:tcBorders>
          </w:tcPr>
          <w:p w:rsidR="00F259CA" w:rsidRDefault="00F259CA">
            <w:pPr>
              <w:pStyle w:val="ConsPlusNormal"/>
              <w:jc w:val="center"/>
            </w:pPr>
            <w:r>
              <w:t>150 000</w:t>
            </w:r>
          </w:p>
        </w:tc>
        <w:tc>
          <w:tcPr>
            <w:tcW w:w="1779" w:type="dxa"/>
            <w:tcBorders>
              <w:top w:val="nil"/>
              <w:left w:val="nil"/>
              <w:bottom w:val="nil"/>
              <w:right w:val="nil"/>
            </w:tcBorders>
          </w:tcPr>
          <w:p w:rsidR="00F259CA" w:rsidRDefault="00F259CA">
            <w:pPr>
              <w:pStyle w:val="ConsPlusNormal"/>
              <w:jc w:val="center"/>
            </w:pPr>
            <w:r>
              <w:t>150 000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21.2.1.</w:t>
            </w:r>
          </w:p>
        </w:tc>
        <w:tc>
          <w:tcPr>
            <w:tcW w:w="2470" w:type="dxa"/>
            <w:gridSpan w:val="3"/>
            <w:tcBorders>
              <w:top w:val="nil"/>
              <w:left w:val="nil"/>
              <w:bottom w:val="nil"/>
              <w:right w:val="nil"/>
            </w:tcBorders>
          </w:tcPr>
          <w:p w:rsidR="00F259CA" w:rsidRDefault="00F259CA">
            <w:pPr>
              <w:pStyle w:val="ConsPlusNormal"/>
            </w:pPr>
            <w:r>
              <w:t>Субсидия из федерального бюджета управляющим организациям индустриальных парков индустрии детских товаров на возмещение части затрат на создание и/или развитие имущественного комплекса, в том числе инфраструктуры индустриальных парков индустрии детских товаров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255 000</w:t>
            </w:r>
          </w:p>
        </w:tc>
        <w:tc>
          <w:tcPr>
            <w:tcW w:w="1780" w:type="dxa"/>
            <w:tcBorders>
              <w:top w:val="nil"/>
              <w:left w:val="nil"/>
              <w:bottom w:val="nil"/>
              <w:right w:val="nil"/>
            </w:tcBorders>
          </w:tcPr>
          <w:p w:rsidR="00F259CA" w:rsidRDefault="00F259CA">
            <w:pPr>
              <w:pStyle w:val="ConsPlusNormal"/>
              <w:jc w:val="center"/>
            </w:pPr>
            <w:r>
              <w:t>150 000</w:t>
            </w:r>
          </w:p>
        </w:tc>
        <w:tc>
          <w:tcPr>
            <w:tcW w:w="1779" w:type="dxa"/>
            <w:tcBorders>
              <w:top w:val="nil"/>
              <w:left w:val="nil"/>
              <w:bottom w:val="nil"/>
              <w:right w:val="nil"/>
            </w:tcBorders>
          </w:tcPr>
          <w:p w:rsidR="00F259CA" w:rsidRDefault="00F259CA">
            <w:pPr>
              <w:pStyle w:val="ConsPlusNormal"/>
              <w:jc w:val="center"/>
            </w:pPr>
            <w:r>
              <w:t>150 000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Основное мероприятие 21.3.</w:t>
            </w:r>
          </w:p>
        </w:tc>
        <w:tc>
          <w:tcPr>
            <w:tcW w:w="2470" w:type="dxa"/>
            <w:gridSpan w:val="3"/>
            <w:tcBorders>
              <w:top w:val="nil"/>
              <w:left w:val="nil"/>
              <w:bottom w:val="nil"/>
              <w:right w:val="nil"/>
            </w:tcBorders>
          </w:tcPr>
          <w:p w:rsidR="00F259CA" w:rsidRDefault="00F259CA">
            <w:pPr>
              <w:pStyle w:val="ConsPlusNormal"/>
            </w:pPr>
            <w:r>
              <w:t>Развитие инновационного потенциала предприятий индустрии детских товаров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50 000</w:t>
            </w:r>
          </w:p>
        </w:tc>
        <w:tc>
          <w:tcPr>
            <w:tcW w:w="1780" w:type="dxa"/>
            <w:tcBorders>
              <w:top w:val="nil"/>
              <w:left w:val="nil"/>
              <w:bottom w:val="nil"/>
              <w:right w:val="nil"/>
            </w:tcBorders>
          </w:tcPr>
          <w:p w:rsidR="00F259CA" w:rsidRDefault="00F259CA">
            <w:pPr>
              <w:pStyle w:val="ConsPlusNormal"/>
              <w:jc w:val="center"/>
            </w:pPr>
            <w:r>
              <w:t>70 000</w:t>
            </w:r>
          </w:p>
        </w:tc>
        <w:tc>
          <w:tcPr>
            <w:tcW w:w="1779" w:type="dxa"/>
            <w:tcBorders>
              <w:top w:val="nil"/>
              <w:left w:val="nil"/>
              <w:bottom w:val="nil"/>
              <w:right w:val="nil"/>
            </w:tcBorders>
          </w:tcPr>
          <w:p w:rsidR="00F259CA" w:rsidRDefault="00F259CA">
            <w:pPr>
              <w:pStyle w:val="ConsPlusNormal"/>
              <w:jc w:val="center"/>
            </w:pPr>
            <w:r>
              <w:t>70 000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21.3.1.</w:t>
            </w:r>
          </w:p>
        </w:tc>
        <w:tc>
          <w:tcPr>
            <w:tcW w:w="2470" w:type="dxa"/>
            <w:gridSpan w:val="3"/>
            <w:tcBorders>
              <w:top w:val="nil"/>
              <w:left w:val="nil"/>
              <w:bottom w:val="nil"/>
              <w:right w:val="nil"/>
            </w:tcBorders>
          </w:tcPr>
          <w:p w:rsidR="00F259CA" w:rsidRDefault="00F259CA">
            <w:pPr>
              <w:pStyle w:val="ConsPlusNormal"/>
            </w:pPr>
            <w:r>
              <w:t>Субсидия из федерального бюджета российским организациям на компенсацию части затрат на проведение научно-исследовательских и опытно-конструкторских работ в рамках реализации комплексных инвестиционных проектов индустрии детских товаров</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810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50 000</w:t>
            </w:r>
          </w:p>
        </w:tc>
        <w:tc>
          <w:tcPr>
            <w:tcW w:w="1780" w:type="dxa"/>
            <w:tcBorders>
              <w:top w:val="nil"/>
              <w:left w:val="nil"/>
              <w:bottom w:val="nil"/>
              <w:right w:val="nil"/>
            </w:tcBorders>
          </w:tcPr>
          <w:p w:rsidR="00F259CA" w:rsidRDefault="00F259CA">
            <w:pPr>
              <w:pStyle w:val="ConsPlusNormal"/>
              <w:jc w:val="center"/>
            </w:pPr>
            <w:r>
              <w:t>70 000</w:t>
            </w:r>
          </w:p>
        </w:tc>
        <w:tc>
          <w:tcPr>
            <w:tcW w:w="1779" w:type="dxa"/>
            <w:tcBorders>
              <w:top w:val="nil"/>
              <w:left w:val="nil"/>
              <w:bottom w:val="nil"/>
              <w:right w:val="nil"/>
            </w:tcBorders>
          </w:tcPr>
          <w:p w:rsidR="00F259CA" w:rsidRDefault="00F259CA">
            <w:pPr>
              <w:pStyle w:val="ConsPlusNormal"/>
              <w:jc w:val="center"/>
            </w:pPr>
            <w:r>
              <w:t>70 000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Основное мероприятие 21.4.</w:t>
            </w:r>
          </w:p>
        </w:tc>
        <w:tc>
          <w:tcPr>
            <w:tcW w:w="2470" w:type="dxa"/>
            <w:gridSpan w:val="3"/>
            <w:tcBorders>
              <w:top w:val="nil"/>
              <w:left w:val="nil"/>
              <w:bottom w:val="nil"/>
              <w:right w:val="nil"/>
            </w:tcBorders>
          </w:tcPr>
          <w:p w:rsidR="00F259CA" w:rsidRDefault="00F259CA">
            <w:pPr>
              <w:pStyle w:val="ConsPlusNormal"/>
            </w:pPr>
            <w:r>
              <w:t>Продвижение российских товаров и услуг индустрии детских товаров на российские и зарубежные рынки (включая просветительские кампании)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16 - ----</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280 000</w:t>
            </w:r>
          </w:p>
        </w:tc>
        <w:tc>
          <w:tcPr>
            <w:tcW w:w="1779" w:type="dxa"/>
            <w:tcBorders>
              <w:top w:val="nil"/>
              <w:left w:val="nil"/>
              <w:bottom w:val="nil"/>
              <w:right w:val="nil"/>
            </w:tcBorders>
          </w:tcPr>
          <w:p w:rsidR="00F259CA" w:rsidRDefault="00F259CA">
            <w:pPr>
              <w:pStyle w:val="ConsPlusNormal"/>
              <w:jc w:val="center"/>
            </w:pPr>
            <w:r>
              <w:t>280 000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t>мероприятие 21.4.1.</w:t>
            </w:r>
          </w:p>
        </w:tc>
        <w:tc>
          <w:tcPr>
            <w:tcW w:w="2470" w:type="dxa"/>
            <w:gridSpan w:val="3"/>
            <w:tcBorders>
              <w:top w:val="nil"/>
              <w:left w:val="nil"/>
              <w:bottom w:val="nil"/>
              <w:right w:val="nil"/>
            </w:tcBorders>
          </w:tcPr>
          <w:p w:rsidR="00F259CA" w:rsidRDefault="00F259CA">
            <w:pPr>
              <w:pStyle w:val="ConsPlusNormal"/>
            </w:pPr>
            <w:r>
              <w:t xml:space="preserve">Расходы на обеспечение функций государственных </w:t>
            </w:r>
            <w:r>
              <w:lastRenderedPageBreak/>
              <w:t>органов, в том числе территориальных органов, в рамках подпрограммы "Индустрия детских товаров" государственной программы Российской Федерации "Развитие промышленности и повышение ее конкурентоспособности" (Закупка товаров, работ и услуг для государственных (муниципальных) нужд)</w:t>
            </w:r>
          </w:p>
        </w:tc>
        <w:tc>
          <w:tcPr>
            <w:tcW w:w="2033" w:type="dxa"/>
            <w:tcBorders>
              <w:top w:val="nil"/>
              <w:left w:val="nil"/>
              <w:bottom w:val="nil"/>
              <w:right w:val="nil"/>
            </w:tcBorders>
          </w:tcPr>
          <w:p w:rsidR="00F259CA" w:rsidRDefault="00F259CA">
            <w:pPr>
              <w:pStyle w:val="ConsPlusNormal"/>
            </w:pPr>
            <w:r>
              <w:lastRenderedPageBreak/>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04</w:t>
            </w:r>
          </w:p>
        </w:tc>
        <w:tc>
          <w:tcPr>
            <w:tcW w:w="469" w:type="dxa"/>
            <w:tcBorders>
              <w:top w:val="nil"/>
              <w:left w:val="nil"/>
              <w:bottom w:val="nil"/>
              <w:right w:val="nil"/>
            </w:tcBorders>
          </w:tcPr>
          <w:p w:rsidR="00F259CA" w:rsidRDefault="00F259CA">
            <w:pPr>
              <w:pStyle w:val="ConsPlusNormal"/>
              <w:jc w:val="center"/>
            </w:pPr>
            <w:r>
              <w:t>12</w:t>
            </w:r>
          </w:p>
        </w:tc>
        <w:tc>
          <w:tcPr>
            <w:tcW w:w="1435" w:type="dxa"/>
            <w:tcBorders>
              <w:top w:val="nil"/>
              <w:left w:val="nil"/>
              <w:bottom w:val="nil"/>
              <w:right w:val="nil"/>
            </w:tcBorders>
          </w:tcPr>
          <w:p w:rsidR="00F259CA" w:rsidRDefault="00F259CA">
            <w:pPr>
              <w:pStyle w:val="ConsPlusNormal"/>
              <w:jc w:val="center"/>
            </w:pPr>
            <w:r>
              <w:t>-</w:t>
            </w:r>
          </w:p>
        </w:tc>
        <w:tc>
          <w:tcPr>
            <w:tcW w:w="674" w:type="dxa"/>
            <w:tcBorders>
              <w:top w:val="nil"/>
              <w:left w:val="nil"/>
              <w:bottom w:val="nil"/>
              <w:right w:val="nil"/>
            </w:tcBorders>
          </w:tcPr>
          <w:p w:rsidR="00F259CA" w:rsidRDefault="00F259CA">
            <w:pPr>
              <w:pStyle w:val="ConsPlusNormal"/>
              <w:jc w:val="center"/>
            </w:pPr>
            <w:r>
              <w:t>200</w:t>
            </w:r>
          </w:p>
        </w:tc>
        <w:tc>
          <w:tcPr>
            <w:tcW w:w="1779"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350 000</w:t>
            </w:r>
          </w:p>
        </w:tc>
        <w:tc>
          <w:tcPr>
            <w:tcW w:w="1780" w:type="dxa"/>
            <w:tcBorders>
              <w:top w:val="nil"/>
              <w:left w:val="nil"/>
              <w:bottom w:val="nil"/>
              <w:right w:val="nil"/>
            </w:tcBorders>
          </w:tcPr>
          <w:p w:rsidR="00F259CA" w:rsidRDefault="00F259CA">
            <w:pPr>
              <w:pStyle w:val="ConsPlusNormal"/>
              <w:jc w:val="center"/>
            </w:pPr>
            <w:r>
              <w:t>280 000</w:t>
            </w:r>
          </w:p>
        </w:tc>
        <w:tc>
          <w:tcPr>
            <w:tcW w:w="1779" w:type="dxa"/>
            <w:tcBorders>
              <w:top w:val="nil"/>
              <w:left w:val="nil"/>
              <w:bottom w:val="nil"/>
              <w:right w:val="nil"/>
            </w:tcBorders>
          </w:tcPr>
          <w:p w:rsidR="00F259CA" w:rsidRDefault="00F259CA">
            <w:pPr>
              <w:pStyle w:val="ConsPlusNormal"/>
              <w:jc w:val="center"/>
            </w:pPr>
            <w:r>
              <w:t>280 000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nil"/>
              <w:right w:val="nil"/>
            </w:tcBorders>
          </w:tcPr>
          <w:p w:rsidR="00F259CA" w:rsidRDefault="00F259CA">
            <w:pPr>
              <w:pStyle w:val="ConsPlusNormal"/>
            </w:pPr>
            <w:r>
              <w:lastRenderedPageBreak/>
              <w:t>ФЦП (Подпрограмма)</w:t>
            </w:r>
          </w:p>
        </w:tc>
        <w:tc>
          <w:tcPr>
            <w:tcW w:w="2470" w:type="dxa"/>
            <w:gridSpan w:val="3"/>
            <w:tcBorders>
              <w:top w:val="nil"/>
              <w:left w:val="nil"/>
              <w:bottom w:val="nil"/>
              <w:right w:val="nil"/>
            </w:tcBorders>
          </w:tcPr>
          <w:p w:rsidR="00F259CA" w:rsidRDefault="00F259CA">
            <w:pPr>
              <w:pStyle w:val="ConsPlusNormal"/>
            </w:pPr>
            <w:r>
              <w:t xml:space="preserve">Президентская </w:t>
            </w:r>
            <w:hyperlink r:id="rId49" w:history="1">
              <w:r>
                <w:rPr>
                  <w:color w:val="0000FF"/>
                </w:rPr>
                <w:t>программа</w:t>
              </w:r>
            </w:hyperlink>
            <w:r>
              <w:t xml:space="preserve"> "Уничтожение запасов химического оружия в Российской Федерации"</w:t>
            </w:r>
          </w:p>
        </w:tc>
        <w:tc>
          <w:tcPr>
            <w:tcW w:w="2033" w:type="dxa"/>
            <w:tcBorders>
              <w:top w:val="nil"/>
              <w:left w:val="nil"/>
              <w:bottom w:val="nil"/>
              <w:right w:val="nil"/>
            </w:tcBorders>
          </w:tcPr>
          <w:p w:rsidR="00F259CA" w:rsidRDefault="00F259CA">
            <w:pPr>
              <w:pStyle w:val="ConsPlusNormal"/>
            </w:pPr>
            <w:r>
              <w:t>Минпромторг России</w:t>
            </w:r>
          </w:p>
        </w:tc>
        <w:tc>
          <w:tcPr>
            <w:tcW w:w="598" w:type="dxa"/>
            <w:tcBorders>
              <w:top w:val="nil"/>
              <w:left w:val="nil"/>
              <w:bottom w:val="nil"/>
              <w:right w:val="nil"/>
            </w:tcBorders>
          </w:tcPr>
          <w:p w:rsidR="00F259CA" w:rsidRDefault="00F259CA">
            <w:pPr>
              <w:pStyle w:val="ConsPlusNormal"/>
              <w:jc w:val="center"/>
            </w:pPr>
            <w:r>
              <w:t>020</w:t>
            </w:r>
          </w:p>
        </w:tc>
        <w:tc>
          <w:tcPr>
            <w:tcW w:w="462" w:type="dxa"/>
            <w:tcBorders>
              <w:top w:val="nil"/>
              <w:left w:val="nil"/>
              <w:bottom w:val="nil"/>
              <w:right w:val="nil"/>
            </w:tcBorders>
          </w:tcPr>
          <w:p w:rsidR="00F259CA" w:rsidRDefault="00F259CA">
            <w:pPr>
              <w:pStyle w:val="ConsPlusNormal"/>
              <w:jc w:val="center"/>
            </w:pPr>
            <w:r>
              <w:t>02</w:t>
            </w:r>
          </w:p>
        </w:tc>
        <w:tc>
          <w:tcPr>
            <w:tcW w:w="469" w:type="dxa"/>
            <w:tcBorders>
              <w:top w:val="nil"/>
              <w:left w:val="nil"/>
              <w:bottom w:val="nil"/>
              <w:right w:val="nil"/>
            </w:tcBorders>
          </w:tcPr>
          <w:p w:rsidR="00F259CA" w:rsidRDefault="00F259CA">
            <w:pPr>
              <w:pStyle w:val="ConsPlusNormal"/>
              <w:jc w:val="center"/>
            </w:pPr>
            <w:r>
              <w:t>-</w:t>
            </w:r>
          </w:p>
        </w:tc>
        <w:tc>
          <w:tcPr>
            <w:tcW w:w="1435" w:type="dxa"/>
            <w:tcBorders>
              <w:top w:val="nil"/>
              <w:left w:val="nil"/>
              <w:bottom w:val="nil"/>
              <w:right w:val="nil"/>
            </w:tcBorders>
          </w:tcPr>
          <w:p w:rsidR="00F259CA" w:rsidRDefault="00F259CA">
            <w:pPr>
              <w:pStyle w:val="ConsPlusNormal"/>
              <w:jc w:val="center"/>
            </w:pPr>
            <w:r>
              <w:t>16Ч9999</w:t>
            </w:r>
          </w:p>
        </w:tc>
        <w:tc>
          <w:tcPr>
            <w:tcW w:w="674" w:type="dxa"/>
            <w:tcBorders>
              <w:top w:val="nil"/>
              <w:left w:val="nil"/>
              <w:bottom w:val="nil"/>
              <w:right w:val="nil"/>
            </w:tcBorders>
          </w:tcPr>
          <w:p w:rsidR="00F259CA" w:rsidRDefault="00F259CA">
            <w:pPr>
              <w:pStyle w:val="ConsPlusNormal"/>
              <w:jc w:val="center"/>
            </w:pPr>
            <w:r>
              <w:t>-</w:t>
            </w:r>
          </w:p>
        </w:tc>
        <w:tc>
          <w:tcPr>
            <w:tcW w:w="1779" w:type="dxa"/>
            <w:tcBorders>
              <w:top w:val="nil"/>
              <w:left w:val="nil"/>
              <w:bottom w:val="nil"/>
              <w:right w:val="nil"/>
            </w:tcBorders>
          </w:tcPr>
          <w:p w:rsidR="00F259CA" w:rsidRDefault="00F259CA">
            <w:pPr>
              <w:pStyle w:val="ConsPlusNormal"/>
              <w:jc w:val="center"/>
            </w:pPr>
            <w:r>
              <w:t>22065082,6</w:t>
            </w:r>
          </w:p>
        </w:tc>
        <w:tc>
          <w:tcPr>
            <w:tcW w:w="1780" w:type="dxa"/>
            <w:tcBorders>
              <w:top w:val="nil"/>
              <w:left w:val="nil"/>
              <w:bottom w:val="nil"/>
              <w:right w:val="nil"/>
            </w:tcBorders>
          </w:tcPr>
          <w:p w:rsidR="00F259CA" w:rsidRDefault="00F259CA">
            <w:pPr>
              <w:pStyle w:val="ConsPlusNormal"/>
              <w:jc w:val="center"/>
            </w:pPr>
            <w:r>
              <w:t>20251485,5</w:t>
            </w:r>
          </w:p>
        </w:tc>
        <w:tc>
          <w:tcPr>
            <w:tcW w:w="1780" w:type="dxa"/>
            <w:tcBorders>
              <w:top w:val="nil"/>
              <w:left w:val="nil"/>
              <w:bottom w:val="nil"/>
              <w:right w:val="nil"/>
            </w:tcBorders>
          </w:tcPr>
          <w:p w:rsidR="00F259CA" w:rsidRDefault="00F259CA">
            <w:pPr>
              <w:pStyle w:val="ConsPlusNormal"/>
              <w:jc w:val="center"/>
            </w:pPr>
            <w:r>
              <w:t>20448330</w:t>
            </w:r>
          </w:p>
        </w:tc>
        <w:tc>
          <w:tcPr>
            <w:tcW w:w="1780" w:type="dxa"/>
            <w:tcBorders>
              <w:top w:val="nil"/>
              <w:left w:val="nil"/>
              <w:bottom w:val="nil"/>
              <w:right w:val="nil"/>
            </w:tcBorders>
          </w:tcPr>
          <w:p w:rsidR="00F259CA" w:rsidRDefault="00F259CA">
            <w:pPr>
              <w:pStyle w:val="ConsPlusNormal"/>
              <w:jc w:val="center"/>
            </w:pPr>
            <w:r>
              <w:t>16516280</w:t>
            </w:r>
          </w:p>
        </w:tc>
        <w:tc>
          <w:tcPr>
            <w:tcW w:w="1779" w:type="dxa"/>
            <w:tcBorders>
              <w:top w:val="nil"/>
              <w:left w:val="nil"/>
              <w:bottom w:val="nil"/>
              <w:right w:val="nil"/>
            </w:tcBorders>
          </w:tcPr>
          <w:p w:rsidR="00F259CA" w:rsidRDefault="00F259CA">
            <w:pPr>
              <w:pStyle w:val="ConsPlusNormal"/>
              <w:jc w:val="center"/>
            </w:pPr>
            <w:r>
              <w:t>11163990</w:t>
            </w:r>
          </w:p>
        </w:tc>
        <w:tc>
          <w:tcPr>
            <w:tcW w:w="1780" w:type="dxa"/>
            <w:tcBorders>
              <w:top w:val="nil"/>
              <w:left w:val="nil"/>
              <w:bottom w:val="nil"/>
              <w:right w:val="nil"/>
            </w:tcBorders>
          </w:tcPr>
          <w:p w:rsidR="00F259CA" w:rsidRDefault="00F259CA">
            <w:pPr>
              <w:pStyle w:val="ConsPlusNormal"/>
              <w:jc w:val="center"/>
            </w:pPr>
            <w:r>
              <w:t>5752130</w:t>
            </w:r>
          </w:p>
        </w:tc>
        <w:tc>
          <w:tcPr>
            <w:tcW w:w="1780" w:type="dxa"/>
            <w:tcBorders>
              <w:top w:val="nil"/>
              <w:left w:val="nil"/>
              <w:bottom w:val="nil"/>
              <w:right w:val="nil"/>
            </w:tcBorders>
          </w:tcPr>
          <w:p w:rsidR="00F259CA" w:rsidRDefault="00F259CA">
            <w:pPr>
              <w:pStyle w:val="ConsPlusNormal"/>
              <w:jc w:val="center"/>
            </w:pPr>
            <w:r>
              <w:t>2872560</w:t>
            </w:r>
          </w:p>
        </w:tc>
        <w:tc>
          <w:tcPr>
            <w:tcW w:w="1780" w:type="dxa"/>
            <w:tcBorders>
              <w:top w:val="nil"/>
              <w:left w:val="nil"/>
              <w:bottom w:val="nil"/>
              <w:right w:val="nil"/>
            </w:tcBorders>
          </w:tcPr>
          <w:p w:rsidR="00F259CA" w:rsidRDefault="00F259CA">
            <w:pPr>
              <w:pStyle w:val="ConsPlusNormal"/>
              <w:jc w:val="center"/>
            </w:pPr>
            <w:r>
              <w:t>-</w:t>
            </w:r>
          </w:p>
        </w:tc>
        <w:tc>
          <w:tcPr>
            <w:tcW w:w="1780" w:type="dxa"/>
            <w:tcBorders>
              <w:top w:val="nil"/>
              <w:left w:val="nil"/>
              <w:bottom w:val="nil"/>
              <w:right w:val="nil"/>
            </w:tcBorders>
          </w:tcPr>
          <w:p w:rsidR="00F259CA" w:rsidRDefault="00F259CA">
            <w:pPr>
              <w:pStyle w:val="ConsPlusNormal"/>
              <w:jc w:val="center"/>
            </w:pPr>
            <w:r>
              <w:t>-</w:t>
            </w:r>
          </w:p>
        </w:tc>
      </w:tr>
      <w:tr w:rsidR="00F259CA">
        <w:tblPrEx>
          <w:tblBorders>
            <w:insideH w:val="none" w:sz="0" w:space="0" w:color="auto"/>
            <w:insideV w:val="none" w:sz="0" w:space="0" w:color="auto"/>
          </w:tblBorders>
        </w:tblPrEx>
        <w:tc>
          <w:tcPr>
            <w:tcW w:w="1356" w:type="dxa"/>
            <w:tcBorders>
              <w:top w:val="nil"/>
              <w:left w:val="nil"/>
              <w:bottom w:val="single" w:sz="4" w:space="0" w:color="auto"/>
              <w:right w:val="nil"/>
            </w:tcBorders>
          </w:tcPr>
          <w:p w:rsidR="00F259CA" w:rsidRDefault="00F259CA">
            <w:pPr>
              <w:pStyle w:val="ConsPlusNormal"/>
            </w:pPr>
          </w:p>
        </w:tc>
        <w:tc>
          <w:tcPr>
            <w:tcW w:w="2470" w:type="dxa"/>
            <w:gridSpan w:val="3"/>
            <w:tcBorders>
              <w:top w:val="nil"/>
              <w:left w:val="nil"/>
              <w:bottom w:val="single" w:sz="4" w:space="0" w:color="auto"/>
              <w:right w:val="nil"/>
            </w:tcBorders>
          </w:tcPr>
          <w:p w:rsidR="00F259CA" w:rsidRDefault="00F259CA">
            <w:pPr>
              <w:pStyle w:val="ConsPlusNormal"/>
            </w:pPr>
          </w:p>
        </w:tc>
        <w:tc>
          <w:tcPr>
            <w:tcW w:w="2033" w:type="dxa"/>
            <w:tcBorders>
              <w:top w:val="nil"/>
              <w:left w:val="nil"/>
              <w:bottom w:val="single" w:sz="4" w:space="0" w:color="auto"/>
              <w:right w:val="nil"/>
            </w:tcBorders>
          </w:tcPr>
          <w:p w:rsidR="00F259CA" w:rsidRDefault="00F259CA">
            <w:pPr>
              <w:pStyle w:val="ConsPlusNormal"/>
            </w:pPr>
            <w:r>
              <w:t>Минпромторг России</w:t>
            </w:r>
          </w:p>
        </w:tc>
        <w:tc>
          <w:tcPr>
            <w:tcW w:w="598" w:type="dxa"/>
            <w:tcBorders>
              <w:top w:val="nil"/>
              <w:left w:val="nil"/>
              <w:bottom w:val="single" w:sz="4" w:space="0" w:color="auto"/>
              <w:right w:val="nil"/>
            </w:tcBorders>
          </w:tcPr>
          <w:p w:rsidR="00F259CA" w:rsidRDefault="00F259CA">
            <w:pPr>
              <w:pStyle w:val="ConsPlusNormal"/>
              <w:jc w:val="center"/>
            </w:pPr>
            <w:r>
              <w:t>020</w:t>
            </w:r>
          </w:p>
        </w:tc>
        <w:tc>
          <w:tcPr>
            <w:tcW w:w="462" w:type="dxa"/>
            <w:tcBorders>
              <w:top w:val="nil"/>
              <w:left w:val="nil"/>
              <w:bottom w:val="single" w:sz="4" w:space="0" w:color="auto"/>
              <w:right w:val="nil"/>
            </w:tcBorders>
          </w:tcPr>
          <w:p w:rsidR="00F259CA" w:rsidRDefault="00F259CA">
            <w:pPr>
              <w:pStyle w:val="ConsPlusNormal"/>
              <w:jc w:val="center"/>
            </w:pPr>
            <w:r>
              <w:t>-</w:t>
            </w:r>
          </w:p>
        </w:tc>
        <w:tc>
          <w:tcPr>
            <w:tcW w:w="469" w:type="dxa"/>
            <w:tcBorders>
              <w:top w:val="nil"/>
              <w:left w:val="nil"/>
              <w:bottom w:val="single" w:sz="4" w:space="0" w:color="auto"/>
              <w:right w:val="nil"/>
            </w:tcBorders>
          </w:tcPr>
          <w:p w:rsidR="00F259CA" w:rsidRDefault="00F259CA">
            <w:pPr>
              <w:pStyle w:val="ConsPlusNormal"/>
              <w:jc w:val="center"/>
            </w:pPr>
            <w:r>
              <w:t>-</w:t>
            </w:r>
          </w:p>
        </w:tc>
        <w:tc>
          <w:tcPr>
            <w:tcW w:w="1435" w:type="dxa"/>
            <w:tcBorders>
              <w:top w:val="nil"/>
              <w:left w:val="nil"/>
              <w:bottom w:val="single" w:sz="4" w:space="0" w:color="auto"/>
              <w:right w:val="nil"/>
            </w:tcBorders>
          </w:tcPr>
          <w:p w:rsidR="00F259CA" w:rsidRDefault="00F259CA">
            <w:pPr>
              <w:pStyle w:val="ConsPlusNormal"/>
              <w:jc w:val="center"/>
            </w:pPr>
            <w:r>
              <w:t>16Ч9999</w:t>
            </w:r>
          </w:p>
        </w:tc>
        <w:tc>
          <w:tcPr>
            <w:tcW w:w="674" w:type="dxa"/>
            <w:tcBorders>
              <w:top w:val="nil"/>
              <w:left w:val="nil"/>
              <w:bottom w:val="single" w:sz="4" w:space="0" w:color="auto"/>
              <w:right w:val="nil"/>
            </w:tcBorders>
          </w:tcPr>
          <w:p w:rsidR="00F259CA" w:rsidRDefault="00F259CA">
            <w:pPr>
              <w:pStyle w:val="ConsPlusNormal"/>
              <w:jc w:val="center"/>
            </w:pPr>
            <w:r>
              <w:t>-</w:t>
            </w:r>
          </w:p>
        </w:tc>
        <w:tc>
          <w:tcPr>
            <w:tcW w:w="1779" w:type="dxa"/>
            <w:tcBorders>
              <w:top w:val="nil"/>
              <w:left w:val="nil"/>
              <w:bottom w:val="single" w:sz="4" w:space="0" w:color="auto"/>
              <w:right w:val="nil"/>
            </w:tcBorders>
          </w:tcPr>
          <w:p w:rsidR="00F259CA" w:rsidRDefault="00F259CA">
            <w:pPr>
              <w:pStyle w:val="ConsPlusNormal"/>
              <w:jc w:val="center"/>
            </w:pPr>
            <w:r>
              <w:t>22065082,6</w:t>
            </w:r>
          </w:p>
        </w:tc>
        <w:tc>
          <w:tcPr>
            <w:tcW w:w="1780" w:type="dxa"/>
            <w:tcBorders>
              <w:top w:val="nil"/>
              <w:left w:val="nil"/>
              <w:bottom w:val="single" w:sz="4" w:space="0" w:color="auto"/>
              <w:right w:val="nil"/>
            </w:tcBorders>
          </w:tcPr>
          <w:p w:rsidR="00F259CA" w:rsidRDefault="00F259CA">
            <w:pPr>
              <w:pStyle w:val="ConsPlusNormal"/>
              <w:jc w:val="center"/>
            </w:pPr>
            <w:r>
              <w:t>20251485,5</w:t>
            </w:r>
          </w:p>
        </w:tc>
        <w:tc>
          <w:tcPr>
            <w:tcW w:w="1780" w:type="dxa"/>
            <w:tcBorders>
              <w:top w:val="nil"/>
              <w:left w:val="nil"/>
              <w:bottom w:val="single" w:sz="4" w:space="0" w:color="auto"/>
              <w:right w:val="nil"/>
            </w:tcBorders>
          </w:tcPr>
          <w:p w:rsidR="00F259CA" w:rsidRDefault="00F259CA">
            <w:pPr>
              <w:pStyle w:val="ConsPlusNormal"/>
              <w:jc w:val="center"/>
            </w:pPr>
            <w:r>
              <w:t>20448330</w:t>
            </w:r>
          </w:p>
        </w:tc>
        <w:tc>
          <w:tcPr>
            <w:tcW w:w="1780" w:type="dxa"/>
            <w:tcBorders>
              <w:top w:val="nil"/>
              <w:left w:val="nil"/>
              <w:bottom w:val="single" w:sz="4" w:space="0" w:color="auto"/>
              <w:right w:val="nil"/>
            </w:tcBorders>
          </w:tcPr>
          <w:p w:rsidR="00F259CA" w:rsidRDefault="00F259CA">
            <w:pPr>
              <w:pStyle w:val="ConsPlusNormal"/>
              <w:jc w:val="center"/>
            </w:pPr>
            <w:r>
              <w:t>16516280</w:t>
            </w:r>
          </w:p>
        </w:tc>
        <w:tc>
          <w:tcPr>
            <w:tcW w:w="1779" w:type="dxa"/>
            <w:tcBorders>
              <w:top w:val="nil"/>
              <w:left w:val="nil"/>
              <w:bottom w:val="single" w:sz="4" w:space="0" w:color="auto"/>
              <w:right w:val="nil"/>
            </w:tcBorders>
          </w:tcPr>
          <w:p w:rsidR="00F259CA" w:rsidRDefault="00F259CA">
            <w:pPr>
              <w:pStyle w:val="ConsPlusNormal"/>
              <w:jc w:val="center"/>
            </w:pPr>
            <w:r>
              <w:t>11163990</w:t>
            </w:r>
          </w:p>
        </w:tc>
        <w:tc>
          <w:tcPr>
            <w:tcW w:w="1780" w:type="dxa"/>
            <w:tcBorders>
              <w:top w:val="nil"/>
              <w:left w:val="nil"/>
              <w:bottom w:val="single" w:sz="4" w:space="0" w:color="auto"/>
              <w:right w:val="nil"/>
            </w:tcBorders>
          </w:tcPr>
          <w:p w:rsidR="00F259CA" w:rsidRDefault="00F259CA">
            <w:pPr>
              <w:pStyle w:val="ConsPlusNormal"/>
              <w:jc w:val="center"/>
            </w:pPr>
            <w:r>
              <w:t>5752130</w:t>
            </w:r>
          </w:p>
        </w:tc>
        <w:tc>
          <w:tcPr>
            <w:tcW w:w="1780" w:type="dxa"/>
            <w:tcBorders>
              <w:top w:val="nil"/>
              <w:left w:val="nil"/>
              <w:bottom w:val="single" w:sz="4" w:space="0" w:color="auto"/>
              <w:right w:val="nil"/>
            </w:tcBorders>
          </w:tcPr>
          <w:p w:rsidR="00F259CA" w:rsidRDefault="00F259CA">
            <w:pPr>
              <w:pStyle w:val="ConsPlusNormal"/>
              <w:jc w:val="center"/>
            </w:pPr>
            <w:r>
              <w:t>2872560</w:t>
            </w:r>
          </w:p>
        </w:tc>
        <w:tc>
          <w:tcPr>
            <w:tcW w:w="1780" w:type="dxa"/>
            <w:tcBorders>
              <w:top w:val="nil"/>
              <w:left w:val="nil"/>
              <w:bottom w:val="single" w:sz="4" w:space="0" w:color="auto"/>
              <w:right w:val="nil"/>
            </w:tcBorders>
          </w:tcPr>
          <w:p w:rsidR="00F259CA" w:rsidRDefault="00F259CA">
            <w:pPr>
              <w:pStyle w:val="ConsPlusNormal"/>
              <w:jc w:val="center"/>
            </w:pPr>
            <w:r>
              <w:t>-</w:t>
            </w:r>
          </w:p>
        </w:tc>
        <w:tc>
          <w:tcPr>
            <w:tcW w:w="1780" w:type="dxa"/>
            <w:tcBorders>
              <w:top w:val="nil"/>
              <w:left w:val="nil"/>
              <w:bottom w:val="single" w:sz="4" w:space="0" w:color="auto"/>
              <w:right w:val="nil"/>
            </w:tcBorders>
          </w:tcPr>
          <w:p w:rsidR="00F259CA" w:rsidRDefault="00F259CA">
            <w:pPr>
              <w:pStyle w:val="ConsPlusNormal"/>
              <w:jc w:val="center"/>
            </w:pPr>
            <w:r>
              <w:t>-</w:t>
            </w:r>
          </w:p>
        </w:tc>
      </w:tr>
    </w:tbl>
    <w:p w:rsidR="00F259CA" w:rsidRDefault="00F259CA">
      <w:pPr>
        <w:pStyle w:val="ConsPlusNormal"/>
        <w:ind w:firstLine="540"/>
        <w:jc w:val="both"/>
      </w:pPr>
    </w:p>
    <w:p w:rsidR="00F259CA" w:rsidRDefault="00F259CA">
      <w:pPr>
        <w:pStyle w:val="ConsPlusNormal"/>
        <w:ind w:firstLine="540"/>
        <w:jc w:val="both"/>
      </w:pPr>
    </w:p>
    <w:p w:rsidR="00F259CA" w:rsidRDefault="00F259CA">
      <w:pPr>
        <w:pStyle w:val="ConsPlusNormal"/>
        <w:pBdr>
          <w:top w:val="single" w:sz="6" w:space="0" w:color="auto"/>
        </w:pBdr>
        <w:spacing w:before="100" w:after="100"/>
        <w:jc w:val="both"/>
        <w:rPr>
          <w:sz w:val="2"/>
          <w:szCs w:val="2"/>
        </w:rPr>
      </w:pPr>
    </w:p>
    <w:p w:rsidR="00D266FA" w:rsidRDefault="00D266FA"/>
    <w:sectPr w:rsidR="00D266FA" w:rsidSect="00B66438">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9CA"/>
    <w:rsid w:val="00843AE6"/>
    <w:rsid w:val="00D266FA"/>
    <w:rsid w:val="00F259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259C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259C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259C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259C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259C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259C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259CA"/>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259C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259C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259C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259C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259C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259C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259CA"/>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B86106E35E50A4BFAF07C8566CD11525F917CBD5457C67D20596319D1C7DEA2992757744A845Ab2cEI" TargetMode="External"/><Relationship Id="rId18" Type="http://schemas.openxmlformats.org/officeDocument/2006/relationships/hyperlink" Target="consultantplus://offline/ref=AB86106E35E50A4BFAF07C8566CD1152579576BC53589B7728006F1BD6C881B59E6E5B754A845B28b1c9I" TargetMode="External"/><Relationship Id="rId26" Type="http://schemas.openxmlformats.org/officeDocument/2006/relationships/hyperlink" Target="consultantplus://offline/ref=AB86106E35E50A4BFAF07C8566CD115257907DBB535B9B7728006F1BD6bCc8I" TargetMode="External"/><Relationship Id="rId39" Type="http://schemas.openxmlformats.org/officeDocument/2006/relationships/hyperlink" Target="consultantplus://offline/ref=AB86106E35E50A4BFAF07C8566CD1152579F73BE525E9B7728006F1BD6C881B59E6E5B754A845B29b1c3I" TargetMode="External"/><Relationship Id="rId3" Type="http://schemas.openxmlformats.org/officeDocument/2006/relationships/settings" Target="settings.xml"/><Relationship Id="rId21" Type="http://schemas.openxmlformats.org/officeDocument/2006/relationships/hyperlink" Target="consultantplus://offline/ref=AB86106E35E50A4BFAF07C8566CD11525F9572BB5057C67D20596319D1C7DEA2992757744A845Ab2c8I" TargetMode="External"/><Relationship Id="rId34" Type="http://schemas.openxmlformats.org/officeDocument/2006/relationships/hyperlink" Target="consultantplus://offline/ref=AB86106E35E50A4BFAF07C8566CD1152579272BE505D9B7728006F1BD6bCc8I" TargetMode="External"/><Relationship Id="rId42" Type="http://schemas.openxmlformats.org/officeDocument/2006/relationships/hyperlink" Target="consultantplus://offline/ref=AB86106E35E50A4BFAF07C8566CD1152579F73BE525E9B7728006F1BD6C881B59E6E5B754A845B29b1c3I" TargetMode="External"/><Relationship Id="rId47" Type="http://schemas.openxmlformats.org/officeDocument/2006/relationships/hyperlink" Target="consultantplus://offline/ref=AB86106E35E50A4BFAF07C8566CD1152579471BD56599B7728006F1BD6bCc8I" TargetMode="External"/><Relationship Id="rId50" Type="http://schemas.openxmlformats.org/officeDocument/2006/relationships/fontTable" Target="fontTable.xml"/><Relationship Id="rId7" Type="http://schemas.openxmlformats.org/officeDocument/2006/relationships/hyperlink" Target="consultantplus://offline/ref=AB86106E35E50A4BFAF07C8566CD11525F947CB05757C67D20596319bDc1I" TargetMode="External"/><Relationship Id="rId12" Type="http://schemas.openxmlformats.org/officeDocument/2006/relationships/hyperlink" Target="consultantplus://offline/ref=AB86106E35E50A4BFAF07C8566CD1152579274BC505E9B7728006F1BD6bCc8I" TargetMode="External"/><Relationship Id="rId17" Type="http://schemas.openxmlformats.org/officeDocument/2006/relationships/hyperlink" Target="consultantplus://offline/ref=AB86106E35E50A4BFAF0798A65CD1152579171BE5757C67D20596319bDc1I" TargetMode="External"/><Relationship Id="rId25" Type="http://schemas.openxmlformats.org/officeDocument/2006/relationships/hyperlink" Target="consultantplus://offline/ref=AB86106E35E50A4BFAF07C8566CD1152579471BD56599B7728006F1BD6bCc8I" TargetMode="External"/><Relationship Id="rId33" Type="http://schemas.openxmlformats.org/officeDocument/2006/relationships/hyperlink" Target="consultantplus://offline/ref=AB86106E35E50A4BFAF07C8566CD1152579272BE505C9B7728006F1BD6bCc8I" TargetMode="External"/><Relationship Id="rId38" Type="http://schemas.openxmlformats.org/officeDocument/2006/relationships/hyperlink" Target="consultantplus://offline/ref=AB86106E35E50A4BFAF07C8566CD1152579076BF535C9B7728006F1BD6bCc8I" TargetMode="External"/><Relationship Id="rId46" Type="http://schemas.openxmlformats.org/officeDocument/2006/relationships/hyperlink" Target="consultantplus://offline/ref=AB86106E35E50A4BFAF07C8566CD1152579F77BF53549B7728006F1BD6bCc8I" TargetMode="External"/><Relationship Id="rId2" Type="http://schemas.microsoft.com/office/2007/relationships/stylesWithEffects" Target="stylesWithEffects.xml"/><Relationship Id="rId16" Type="http://schemas.openxmlformats.org/officeDocument/2006/relationships/hyperlink" Target="consultantplus://offline/ref=AB86106E35E50A4BFAF07C8566CD1152579473BC505C9B7728006F1BD6C881B59E6E5B754A845B28b1c7I" TargetMode="External"/><Relationship Id="rId20" Type="http://schemas.openxmlformats.org/officeDocument/2006/relationships/hyperlink" Target="consultantplus://offline/ref=AB86106E35E50A4BFAF07C8566CD1152579F72BA525C9B7728006F1BD6C881B59E6E5B754A845228b1c0I" TargetMode="External"/><Relationship Id="rId29" Type="http://schemas.openxmlformats.org/officeDocument/2006/relationships/hyperlink" Target="consultantplus://offline/ref=AB86106E35E50A4BFAF07C8566CD1152579377BA545A9B7728006F1BD6bCc8I" TargetMode="External"/><Relationship Id="rId41" Type="http://schemas.openxmlformats.org/officeDocument/2006/relationships/hyperlink" Target="consultantplus://offline/ref=AB86106E35E50A4BFAF07C8566CD1152579F73BE525E9B7728006F1BD6C881B59E6E5B754A845B29b1c3I" TargetMode="External"/><Relationship Id="rId1" Type="http://schemas.openxmlformats.org/officeDocument/2006/relationships/styles" Target="styles.xml"/><Relationship Id="rId6" Type="http://schemas.openxmlformats.org/officeDocument/2006/relationships/hyperlink" Target="consultantplus://offline/ref=AB86106E35E50A4BFAF07C8566CD1152579673BE55549B7728006F1BD6C881B59E6E5B754A845E2Ab1c2I" TargetMode="External"/><Relationship Id="rId11" Type="http://schemas.openxmlformats.org/officeDocument/2006/relationships/hyperlink" Target="consultantplus://offline/ref=AB86106E35E50A4BFAF07C8566CD115257937DB8505F9B7728006F1BD6bCc8I" TargetMode="External"/><Relationship Id="rId24" Type="http://schemas.openxmlformats.org/officeDocument/2006/relationships/hyperlink" Target="consultantplus://offline/ref=AB86106E35E50A4BFAF07C8566CD1152579575BE555B9B7728006F1BD6C881B59E6E5B754A845B28b1c9I" TargetMode="External"/><Relationship Id="rId32" Type="http://schemas.openxmlformats.org/officeDocument/2006/relationships/hyperlink" Target="consultantplus://offline/ref=AB86106E35E50A4BFAF07C8566CD1152579075BA5E599B7728006F1BD6bCc8I" TargetMode="External"/><Relationship Id="rId37" Type="http://schemas.openxmlformats.org/officeDocument/2006/relationships/hyperlink" Target="consultantplus://offline/ref=AB86106E35E50A4BFAF07C8566CD1152579F71B95F5F9B7728006F1BD6bCc8I" TargetMode="External"/><Relationship Id="rId40" Type="http://schemas.openxmlformats.org/officeDocument/2006/relationships/hyperlink" Target="consultantplus://offline/ref=AB86106E35E50A4BFAF07C8566CD1152579F73BE525E9B7728006F1BD6C881B59E6E5B754A845B29b1c3I" TargetMode="External"/><Relationship Id="rId45" Type="http://schemas.openxmlformats.org/officeDocument/2006/relationships/hyperlink" Target="consultantplus://offline/ref=AB86106E35E50A4BFAF07C8566CD11525F9E70BE5157C67D20596319D1C7DEA2992757744A845Ab2c9I"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AB86106E35E50A4BFAF07C8566CD1152579473BD53589B7728006F1BD6bCc8I" TargetMode="External"/><Relationship Id="rId23" Type="http://schemas.openxmlformats.org/officeDocument/2006/relationships/hyperlink" Target="consultantplus://offline/ref=AB86106E35E50A4BFAF07C8566CD1152579575BE555B9B7728006F1BD6C881B59E6E5B754A845B28b1c9I" TargetMode="External"/><Relationship Id="rId28" Type="http://schemas.openxmlformats.org/officeDocument/2006/relationships/hyperlink" Target="consultantplus://offline/ref=AB86106E35E50A4BFAF07C8566CD1152579377BA545A9B7728006F1BD6bCc8I" TargetMode="External"/><Relationship Id="rId36" Type="http://schemas.openxmlformats.org/officeDocument/2006/relationships/hyperlink" Target="consultantplus://offline/ref=AB86106E35E50A4BFAF07C8566CD1152579072BA525C9B7728006F1BD6bCc8I" TargetMode="External"/><Relationship Id="rId49" Type="http://schemas.openxmlformats.org/officeDocument/2006/relationships/hyperlink" Target="consultantplus://offline/ref=AB86106E35E50A4BFAF07C8566CD1152579F72BA525C9B7728006F1BD6C881B59E6E5B754A845228b1c0I" TargetMode="External"/><Relationship Id="rId10" Type="http://schemas.openxmlformats.org/officeDocument/2006/relationships/hyperlink" Target="consultantplus://offline/ref=AB86106E35E50A4BFAF07C8566CD1152579373B05E5E9B7728006F1BD6bCc8I" TargetMode="External"/><Relationship Id="rId19" Type="http://schemas.openxmlformats.org/officeDocument/2006/relationships/hyperlink" Target="consultantplus://offline/ref=AB86106E35E50A4BFAF07C8566CD1152579670BC5557C67D20596319bDc1I" TargetMode="External"/><Relationship Id="rId31" Type="http://schemas.openxmlformats.org/officeDocument/2006/relationships/hyperlink" Target="consultantplus://offline/ref=AB86106E35E50A4BFAF07C8566CD1152579177B950599B7728006F1BD6C881B59E6E5B754A845B29b1c3I" TargetMode="External"/><Relationship Id="rId44" Type="http://schemas.openxmlformats.org/officeDocument/2006/relationships/hyperlink" Target="consultantplus://offline/ref=AB86106E35E50A4BFAF07C8566CD1152579F73BE525E9B7728006F1BD6C881B59E6E5B754A845B29b1c3I" TargetMode="External"/><Relationship Id="rId4" Type="http://schemas.openxmlformats.org/officeDocument/2006/relationships/webSettings" Target="webSettings.xml"/><Relationship Id="rId9" Type="http://schemas.openxmlformats.org/officeDocument/2006/relationships/hyperlink" Target="consultantplus://offline/ref=AB86106E35E50A4BFAF07C8566CD1152579374BD515E9B7728006F1BD6bCc8I" TargetMode="External"/><Relationship Id="rId14" Type="http://schemas.openxmlformats.org/officeDocument/2006/relationships/hyperlink" Target="consultantplus://offline/ref=AB86106E35E50A4BFAF07C8566CD115257957DB1535C9B7728006F1BD6C881B59E6E5B754A845B28b1c8I" TargetMode="External"/><Relationship Id="rId22" Type="http://schemas.openxmlformats.org/officeDocument/2006/relationships/hyperlink" Target="consultantplus://offline/ref=AB86106E35E50A4BFAF07C8566CD115257927CBC54589B7728006F1BD6C881B59E6E5B754A845B29b1c0I" TargetMode="External"/><Relationship Id="rId27" Type="http://schemas.openxmlformats.org/officeDocument/2006/relationships/hyperlink" Target="consultantplus://offline/ref=AB86106E35E50A4BFAF0798A65CD1152579275BD5557C67D20596319bDc1I" TargetMode="External"/><Relationship Id="rId30" Type="http://schemas.openxmlformats.org/officeDocument/2006/relationships/hyperlink" Target="consultantplus://offline/ref=AB86106E35E50A4BFAF07C8566CD115257937CBF50589B7728006F1BD6C881B59E6E5B754A845B29b1c1I" TargetMode="External"/><Relationship Id="rId35" Type="http://schemas.openxmlformats.org/officeDocument/2006/relationships/hyperlink" Target="consultantplus://offline/ref=AB86106E35E50A4BFAF07C8566CD1152579072BA53559B7728006F1BD6bCc8I" TargetMode="External"/><Relationship Id="rId43" Type="http://schemas.openxmlformats.org/officeDocument/2006/relationships/hyperlink" Target="consultantplus://offline/ref=AB86106E35E50A4BFAF07C8566CD1152579F73BE525E9B7728006F1BD6C881B59E6E5B754A845B29b1c3I" TargetMode="External"/><Relationship Id="rId48" Type="http://schemas.openxmlformats.org/officeDocument/2006/relationships/hyperlink" Target="consultantplus://offline/ref=AB86106E35E50A4BFAF07C8566CD1152579F73B15E5D9B7728006F1BD6C881B59E6E5B754A845829b1c1I" TargetMode="External"/><Relationship Id="rId8" Type="http://schemas.openxmlformats.org/officeDocument/2006/relationships/hyperlink" Target="consultantplus://offline/ref=AB86106E35E50A4BFAF07C8566CD115257947CB05F5C9B7728006F1BD6bCc8I"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279</Pages>
  <Words>51231</Words>
  <Characters>292023</Characters>
  <Application>Microsoft Office Word</Application>
  <DocSecurity>0</DocSecurity>
  <Lines>2433</Lines>
  <Paragraphs>685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Алексеевич Аксенов</dc:creator>
  <cp:lastModifiedBy>Андрей Алексеевич Аксенов</cp:lastModifiedBy>
  <cp:revision>1</cp:revision>
  <dcterms:created xsi:type="dcterms:W3CDTF">2015-10-29T08:28:00Z</dcterms:created>
  <dcterms:modified xsi:type="dcterms:W3CDTF">2015-10-29T08:32:00Z</dcterms:modified>
</cp:coreProperties>
</file>