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DD20CA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3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 xml:space="preserve"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</w:t>
      </w:r>
      <w:r w:rsidR="002769E0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901E85">
        <w:rPr>
          <w:rFonts w:ascii="PT Astra Serif" w:eastAsia="PT Astra Serif" w:hAnsi="PT Astra Serif" w:cs="PT Astra Serif"/>
          <w:sz w:val="26"/>
          <w:szCs w:val="26"/>
        </w:rPr>
        <w:t>составил 1</w:t>
      </w:r>
      <w:r w:rsidR="00901E85" w:rsidRPr="00901E85">
        <w:rPr>
          <w:rFonts w:ascii="PT Astra Serif" w:eastAsia="PT Astra Serif" w:hAnsi="PT Astra Serif" w:cs="PT Astra Serif"/>
          <w:sz w:val="26"/>
          <w:szCs w:val="26"/>
        </w:rPr>
        <w:t>106</w:t>
      </w:r>
      <w:r w:rsidRPr="00901E85">
        <w:rPr>
          <w:rFonts w:ascii="PT Astra Serif" w:eastAsia="PT Astra Serif" w:hAnsi="PT Astra Serif" w:cs="PT Astra Serif"/>
          <w:sz w:val="26"/>
          <w:szCs w:val="26"/>
        </w:rPr>
        <w:t>,</w:t>
      </w:r>
      <w:r w:rsidR="00901E85" w:rsidRPr="00901E85">
        <w:rPr>
          <w:rFonts w:ascii="PT Astra Serif" w:eastAsia="PT Astra Serif" w:hAnsi="PT Astra Serif" w:cs="PT Astra Serif"/>
          <w:sz w:val="26"/>
          <w:szCs w:val="26"/>
        </w:rPr>
        <w:t>74</w:t>
      </w: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1) Лесозаготовительная инфраструктура (база лесозаготовительного предприятия </w:t>
      </w:r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п. </w:t>
      </w: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t>Киевский</w:t>
      </w:r>
      <w:proofErr w:type="gramEnd"/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Каргасокского района).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Проведены проектные работы. В проектную документацию по лесопереработке были уточнены расходы по заключению договоров аренды лесных участков, создание проекта освоения лесов и прочей документации, касающиеся инвестиций в проектную документацию по лесозаготовительной инфраструктуре.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с. Каргасок </w:t>
      </w: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для вывозки древесины;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- автогрейдер;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- вездеход для выполнения работ по строительству и содержанию лесохозяйственных дорог;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- дополнительное оборудование для транспортировки сортиментов и работы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на верхнем складе.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Предприятие по проекту осуществляет зимнюю лесозаготовку на территориях Александровского и Каргасокского лесничеств и летнюю транспортировку древесины речным путем до складов хранения в г. Томск и с. Красный Яр Кривошеинского района.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В целях обеспечения развития приоритетного инвестиционного проекта Департаментом лесного хозяйства Томской области согласовано выделение дополнительных трех участков в аренду на территориях Александровского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и Каргасокского лесничеств с общей расчетной лесосекой 517,1 тыс. куб. м.</w:t>
      </w:r>
      <w:proofErr w:type="gramEnd"/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lastRenderedPageBreak/>
        <w:t xml:space="preserve">2) Транспортная (лесосплавная) инфраструктура (р. Тым - с. Усть Тым – р. Обь </w:t>
      </w:r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br/>
        <w:t>- с. Красный Яр).</w:t>
      </w:r>
      <w:proofErr w:type="gramEnd"/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Проведены проектные работы. В 2020 году заключено дополнительное соглашение на исследования по оценке воздействия на водные биоресурсы и среду их обитания в связи со складированием сортимента на протоке Березовская р. Обь в с. Красный Яр Кривошеинского района Томской области. При создании склада временного хранения бревен (сортимента) на берегу р. Обь в с. Красный Яр для хранения заготовленного сортимента в первый зимний лесозаготовительный сезон 2019-2020 годов были проведены в 2020 году кадастровые работы и создан межевой план по образованию земельного участка под склад древесины. В 2021 году в связи с увеличением объема транспортировки заготовленного сортимента были проведены кадастровые работы и создан межевой план по образованию двух земельных участков, предназначенных для создания склада древесины.</w:t>
      </w:r>
      <w:r w:rsidRPr="00AF72F5">
        <w:t xml:space="preserve">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В 2022 году был заключен договор на исследования по оценке воздействия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на водные биоресурсы и среду их обитания в связи с увеличением площади складирования сортимента на протоке Березовская р. Обь в с. Красный Яр.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оформлен второй нижний склад на берегу р. Обь в районе с. Усть-Тым. Начаты мероприятия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 xml:space="preserve">по оформлению зимней лесовозной дороги с п. </w:t>
      </w: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Предприятие осуществляет летнюю транспортировку древесины речным путем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до складов хранения в г. Томск и с. Красный Яр Кривошеинского района.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3) Лесоперерабатывающая инфраструктура (промышленная площадка </w:t>
      </w:r>
      <w:r w:rsidRPr="00AF72F5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с. Красный Яр Кривошеинского района Томской области). 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Проведены проектные работы. В 2022 году были заключены договоры по созданию проектной документации на систему автоматической пожарной сигнализации, систему оповещения и управления эвакуацией людей при пожаре для объектов. Так же была разработана документация по расчету категории по взрывопожарной и пожарной опасности здания котельной.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оборудование, включенное в проект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– автоматический фрезерно-профилирующий круглопильный комплекс GIGA02, а также блок из 4 сушильных камер, 2 единицы котельного оборудования (энергетическая установка), работающие на древесных отходах, общей мощностью 2,5 МВт.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Произведена предоплата за линию </w:t>
      </w:r>
      <w:proofErr w:type="spellStart"/>
      <w:r w:rsidRPr="00AF72F5">
        <w:rPr>
          <w:rFonts w:ascii="PT Astra Serif" w:eastAsia="PT Astra Serif" w:hAnsi="PT Astra Serif" w:cs="PT Astra Serif"/>
          <w:sz w:val="26"/>
          <w:szCs w:val="26"/>
        </w:rPr>
        <w:t>переупаковывания</w:t>
      </w:r>
      <w:proofErr w:type="spell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пиломатериала (Германия). </w:t>
      </w: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</w:rPr>
        <w:t>Приобретены</w:t>
      </w:r>
      <w:proofErr w:type="gram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лесопильный станок DKP 6, утилизатор древесных отходов.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bCs/>
          <w:sz w:val="26"/>
          <w:szCs w:val="26"/>
        </w:rPr>
        <w:t xml:space="preserve">На площадке функционируют объекты, не входящие в проект, но участвующие </w:t>
      </w:r>
      <w:r w:rsidRPr="00AF72F5">
        <w:rPr>
          <w:rFonts w:ascii="PT Astra Serif" w:eastAsia="PT Astra Serif" w:hAnsi="PT Astra Serif" w:cs="PT Astra Serif"/>
          <w:bCs/>
          <w:sz w:val="26"/>
          <w:szCs w:val="26"/>
        </w:rPr>
        <w:br/>
        <w:t>в производственном процессе: дополнительная сушильная камера, сортировочная линия, цех торцевания, а также многопильный и кромкообрезной станки для обработки сортиментов крупных диаметров.</w:t>
      </w: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  <w:u w:val="single"/>
        </w:rPr>
      </w:pPr>
      <w:r w:rsidRPr="00AF72F5">
        <w:rPr>
          <w:rFonts w:ascii="PT Astra Serif" w:eastAsia="PT Astra Serif" w:hAnsi="PT Astra Serif" w:cs="PT Astra Serif"/>
          <w:bCs/>
          <w:sz w:val="26"/>
          <w:szCs w:val="26"/>
          <w:u w:val="single"/>
        </w:rPr>
        <w:t>4) Лесоперерабатывающая инфраструктура (промышленная площадка в г. Томск).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Проведены проектные работы. В 2022 году в целях проектирования лесоперерабатывающей инфраструктуры заключен договор на создание проекта санитарно-защитной зоны объекта по хранению стройматериалов, лесоматериала.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lastRenderedPageBreak/>
        <w:t>Продолжены работы по проектированию лесопильного производства, подготавливаются разрешительные документы на строительство.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На промышленной площадке размещен комплект автоматической линии лесопиления EWD (обработка сортиментов большего диаметра) для последующего монтажа, приобретены два земельных участка для размещения производства, в том числе, с причальной стенкой для разгрузки сортиментов и с железнодорожным тупиком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 xml:space="preserve">для отгрузки готовой продукции, планируется к приобретению земельный участок </w:t>
      </w:r>
      <w:r w:rsidRPr="00AF72F5">
        <w:rPr>
          <w:rFonts w:ascii="PT Astra Serif" w:eastAsia="PT Astra Serif" w:hAnsi="PT Astra Serif" w:cs="PT Astra Serif"/>
          <w:sz w:val="26"/>
          <w:szCs w:val="26"/>
        </w:rPr>
        <w:br/>
        <w:t>для создания буферного склада хранения сырья на противоположном берегу р. Томь.</w:t>
      </w:r>
      <w:proofErr w:type="gram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Приобретено нежилое помещение.</w:t>
      </w:r>
    </w:p>
    <w:p w:rsidR="00303C8D" w:rsidRPr="00AF72F5" w:rsidRDefault="00C87B8A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C87B8A">
        <w:rPr>
          <w:rFonts w:ascii="PT Astra Serif" w:eastAsia="PT Astra Serif" w:hAnsi="PT Astra Serif" w:cs="PT Astra Serif"/>
          <w:sz w:val="26"/>
          <w:szCs w:val="26"/>
        </w:rPr>
        <w:t xml:space="preserve">Строительно-монтажные работы инициированы в 2022 году. В настоящее время проведены работы по устройству фундаментов цеха лесопиления, устанавливаются металло-каркасные конструкции. Ввод в эксплуатацию производства предполагается осуществить в 2023-2024 </w:t>
      </w:r>
      <w:proofErr w:type="gramStart"/>
      <w:r w:rsidRPr="00C87B8A">
        <w:rPr>
          <w:rFonts w:ascii="PT Astra Serif" w:eastAsia="PT Astra Serif" w:hAnsi="PT Astra Serif" w:cs="PT Astra Serif"/>
          <w:sz w:val="26"/>
          <w:szCs w:val="26"/>
        </w:rPr>
        <w:t>годах</w:t>
      </w:r>
      <w:proofErr w:type="gramEnd"/>
      <w:r w:rsidRPr="00C87B8A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17543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717543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717543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квартале 2023 года:</w:t>
      </w:r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bookmarkStart w:id="0" w:name="_GoBack"/>
      <w:bookmarkEnd w:id="0"/>
      <w:r w:rsidRPr="00AF72F5">
        <w:rPr>
          <w:rFonts w:ascii="PT Astra Serif" w:eastAsia="PT Astra Serif" w:hAnsi="PT Astra Serif" w:cs="PT Astra Serif"/>
          <w:sz w:val="26"/>
          <w:szCs w:val="26"/>
        </w:rPr>
        <w:t>внесены лизинговые платежи по приобретению: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- оборудования, предназначенного для обеспечения лесозаготовительной инфраструктуры;</w:t>
      </w:r>
    </w:p>
    <w:p w:rsidR="00303C8D" w:rsidRPr="00AF72F5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F72F5">
        <w:rPr>
          <w:rFonts w:ascii="PT Astra Serif" w:eastAsia="PT Astra Serif" w:hAnsi="PT Astra Serif" w:cs="PT Astra Serif"/>
          <w:sz w:val="26"/>
          <w:szCs w:val="26"/>
        </w:rPr>
        <w:t>- линии лесопиления EWD (</w:t>
      </w:r>
      <w:proofErr w:type="spellStart"/>
      <w:r w:rsidRPr="00AF72F5">
        <w:rPr>
          <w:rFonts w:ascii="PT Astra Serif" w:eastAsia="PT Astra Serif" w:hAnsi="PT Astra Serif" w:cs="PT Astra Serif"/>
          <w:sz w:val="26"/>
          <w:szCs w:val="26"/>
        </w:rPr>
        <w:t>промплощадка</w:t>
      </w:r>
      <w:proofErr w:type="spellEnd"/>
      <w:r w:rsidRPr="00AF72F5">
        <w:rPr>
          <w:rFonts w:ascii="PT Astra Serif" w:eastAsia="PT Astra Serif" w:hAnsi="PT Astra Serif" w:cs="PT Astra Serif"/>
          <w:sz w:val="26"/>
          <w:szCs w:val="26"/>
        </w:rPr>
        <w:t xml:space="preserve"> в г. Томск).</w:t>
      </w:r>
    </w:p>
    <w:p w:rsidR="00DA655F" w:rsidRPr="00AF72F5" w:rsidRDefault="00DA655F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Предприятие завершило зимний лесозаготовительный сезон.</w:t>
      </w:r>
    </w:p>
    <w:p w:rsidR="009B6AC9" w:rsidRDefault="00303C8D" w:rsidP="008D2A77">
      <w:pPr>
        <w:tabs>
          <w:tab w:val="left" w:pos="972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605177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 w:rsidR="005B5F2B" w:rsidRPr="005B5F2B">
        <w:rPr>
          <w:rFonts w:ascii="PT Astra Serif" w:hAnsi="PT Astra Serif"/>
          <w:sz w:val="26"/>
          <w:szCs w:val="26"/>
          <w:u w:val="single"/>
        </w:rPr>
        <w:t>21.02.2023</w:t>
      </w:r>
      <w:r w:rsidRPr="00605177">
        <w:rPr>
          <w:rFonts w:ascii="PT Astra Serif" w:hAnsi="PT Astra Serif"/>
          <w:sz w:val="26"/>
          <w:szCs w:val="26"/>
          <w:u w:val="single"/>
        </w:rPr>
        <w:t>.</w:t>
      </w:r>
    </w:p>
    <w:p w:rsidR="00303C8D" w:rsidRPr="008D2A77" w:rsidRDefault="00303C8D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303C8D" w:rsidRPr="008D2A77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1D7CC6"/>
    <w:rsid w:val="001E1D3E"/>
    <w:rsid w:val="001E2084"/>
    <w:rsid w:val="001E5859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90D0C"/>
    <w:rsid w:val="002949B0"/>
    <w:rsid w:val="002A1968"/>
    <w:rsid w:val="002A47B1"/>
    <w:rsid w:val="002C375E"/>
    <w:rsid w:val="002D2EDF"/>
    <w:rsid w:val="002E469B"/>
    <w:rsid w:val="00303C8D"/>
    <w:rsid w:val="00325F92"/>
    <w:rsid w:val="00346A0E"/>
    <w:rsid w:val="0038394D"/>
    <w:rsid w:val="0039776C"/>
    <w:rsid w:val="003A403F"/>
    <w:rsid w:val="003A6E34"/>
    <w:rsid w:val="003B4A2A"/>
    <w:rsid w:val="003C29B3"/>
    <w:rsid w:val="003D7537"/>
    <w:rsid w:val="00401D41"/>
    <w:rsid w:val="00402030"/>
    <w:rsid w:val="00407133"/>
    <w:rsid w:val="00412BB5"/>
    <w:rsid w:val="00417209"/>
    <w:rsid w:val="00417FAF"/>
    <w:rsid w:val="00421B97"/>
    <w:rsid w:val="0042615F"/>
    <w:rsid w:val="004325A9"/>
    <w:rsid w:val="004353DD"/>
    <w:rsid w:val="00435B89"/>
    <w:rsid w:val="00445478"/>
    <w:rsid w:val="004853FF"/>
    <w:rsid w:val="004869E2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04F42"/>
    <w:rsid w:val="0054656A"/>
    <w:rsid w:val="005712E6"/>
    <w:rsid w:val="00574C48"/>
    <w:rsid w:val="00591187"/>
    <w:rsid w:val="005A1821"/>
    <w:rsid w:val="005A3CFE"/>
    <w:rsid w:val="005B3F53"/>
    <w:rsid w:val="005B5F2B"/>
    <w:rsid w:val="005C3D1B"/>
    <w:rsid w:val="005C4366"/>
    <w:rsid w:val="005C675C"/>
    <w:rsid w:val="005C7DDC"/>
    <w:rsid w:val="005F7B71"/>
    <w:rsid w:val="00603C2F"/>
    <w:rsid w:val="00605177"/>
    <w:rsid w:val="00612CA3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743B"/>
    <w:rsid w:val="009B6AC9"/>
    <w:rsid w:val="009B71C2"/>
    <w:rsid w:val="009E2820"/>
    <w:rsid w:val="00A01CD5"/>
    <w:rsid w:val="00A243B8"/>
    <w:rsid w:val="00A45BF7"/>
    <w:rsid w:val="00A51491"/>
    <w:rsid w:val="00A55637"/>
    <w:rsid w:val="00A62932"/>
    <w:rsid w:val="00A870DE"/>
    <w:rsid w:val="00AC0048"/>
    <w:rsid w:val="00AC4B7E"/>
    <w:rsid w:val="00AC5955"/>
    <w:rsid w:val="00B02C36"/>
    <w:rsid w:val="00B05BFF"/>
    <w:rsid w:val="00B50689"/>
    <w:rsid w:val="00B51479"/>
    <w:rsid w:val="00B518CD"/>
    <w:rsid w:val="00B5527B"/>
    <w:rsid w:val="00B63686"/>
    <w:rsid w:val="00B758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87B8A"/>
    <w:rsid w:val="00C87BF2"/>
    <w:rsid w:val="00C912D8"/>
    <w:rsid w:val="00CA4649"/>
    <w:rsid w:val="00CB70F8"/>
    <w:rsid w:val="00CB7548"/>
    <w:rsid w:val="00CC4C3E"/>
    <w:rsid w:val="00CC4E84"/>
    <w:rsid w:val="00CF165F"/>
    <w:rsid w:val="00CF6148"/>
    <w:rsid w:val="00D23297"/>
    <w:rsid w:val="00D64DB0"/>
    <w:rsid w:val="00D81922"/>
    <w:rsid w:val="00D85D6F"/>
    <w:rsid w:val="00D962CE"/>
    <w:rsid w:val="00DA5DF6"/>
    <w:rsid w:val="00DA655F"/>
    <w:rsid w:val="00DB1BCB"/>
    <w:rsid w:val="00DB5DF1"/>
    <w:rsid w:val="00DC1BD9"/>
    <w:rsid w:val="00DC53EB"/>
    <w:rsid w:val="00DD20CA"/>
    <w:rsid w:val="00DF67F3"/>
    <w:rsid w:val="00E12CEA"/>
    <w:rsid w:val="00E14BEA"/>
    <w:rsid w:val="00E30A1F"/>
    <w:rsid w:val="00E40210"/>
    <w:rsid w:val="00E428A3"/>
    <w:rsid w:val="00E5389C"/>
    <w:rsid w:val="00E62E8D"/>
    <w:rsid w:val="00E66350"/>
    <w:rsid w:val="00E9027B"/>
    <w:rsid w:val="00E929BB"/>
    <w:rsid w:val="00EA0D1A"/>
    <w:rsid w:val="00EA2C9E"/>
    <w:rsid w:val="00EA55D2"/>
    <w:rsid w:val="00EA61EE"/>
    <w:rsid w:val="00ED59E5"/>
    <w:rsid w:val="00ED5D15"/>
    <w:rsid w:val="00EE4036"/>
    <w:rsid w:val="00EF330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956B6"/>
    <w:rsid w:val="00FA366F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BC560-D659-4109-A473-BFEE08820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3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7982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334</cp:revision>
  <cp:lastPrinted>2021-10-22T04:14:00Z</cp:lastPrinted>
  <dcterms:created xsi:type="dcterms:W3CDTF">2019-07-15T00:30:00Z</dcterms:created>
  <dcterms:modified xsi:type="dcterms:W3CDTF">2023-04-27T04:37:00Z</dcterms:modified>
</cp:coreProperties>
</file>