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D478C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II</w:t>
      </w:r>
      <w:r w:rsidR="001723C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1294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4A298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bookmarkStart w:id="0" w:name="_GoBack"/>
      <w:bookmarkEnd w:id="0"/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F4EDC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r w:rsidR="008F4EDC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>
        <w:rPr>
          <w:rFonts w:ascii="PT Astra Serif" w:hAnsi="PT Astra Serif"/>
          <w:sz w:val="26"/>
          <w:szCs w:val="26"/>
        </w:rPr>
        <w:t>сной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 xml:space="preserve">инфраструктуры </w:t>
      </w:r>
      <w:r w:rsidR="008F4EDC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лесоперерабатывающей инфраструктуры или модернизируемых объектов 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proofErr w:type="gramEnd"/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8F4ED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D17956" w:rsidRDefault="00FC6C2E" w:rsidP="009D14D7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Мероприятия, предусмотренные поквартальным графиком реализации инвестиционного проекта, исполнены в соответствии </w:t>
      </w:r>
      <w:r w:rsidR="005A69E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с поквартальным графиком реализации инвестиционного проекта.</w:t>
      </w:r>
      <w:r w:rsidR="00D1795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 </w:t>
      </w:r>
      <w:r w:rsidR="00D17956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IV</w:t>
      </w:r>
      <w:r w:rsidR="009D14D7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квартале</w:t>
      </w:r>
      <w:r w:rsidR="008F4EDC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D1795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2024 года планируется: </w:t>
      </w:r>
    </w:p>
    <w:p w:rsidR="00D17956" w:rsidRDefault="00D17956" w:rsidP="00D17956">
      <w:pPr>
        <w:pStyle w:val="1"/>
        <w:shd w:val="clear" w:color="auto" w:fill="auto"/>
        <w:spacing w:after="0" w:line="240" w:lineRule="auto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заключение договоров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аренды лесных участков; </w:t>
      </w:r>
    </w:p>
    <w:p w:rsidR="00D17956" w:rsidRDefault="00D17956" w:rsidP="00D17956">
      <w:pPr>
        <w:pStyle w:val="1"/>
        <w:shd w:val="clear" w:color="auto" w:fill="auto"/>
        <w:spacing w:after="0" w:line="240" w:lineRule="auto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="009D14D7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риобретен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ие дорожно-строительной техники;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</w:p>
    <w:p w:rsidR="00D17956" w:rsidRDefault="00D17956" w:rsidP="00D17956">
      <w:pPr>
        <w:pStyle w:val="1"/>
        <w:shd w:val="clear" w:color="auto" w:fill="auto"/>
        <w:spacing w:after="0" w:line="240" w:lineRule="auto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ввод завода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OSB</w:t>
      </w:r>
      <w:r w:rsidRPr="00D1795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эксплуатацию. </w:t>
      </w:r>
    </w:p>
    <w:p w:rsidR="007C04F5" w:rsidRPr="009D14D7" w:rsidRDefault="00CA35DD" w:rsidP="00D17956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Заготовка древесины</w:t>
      </w:r>
      <w:r w:rsidR="00D1795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запланирована, в соответствии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с поквартальным графиком, </w:t>
      </w:r>
      <w:r w:rsidR="00D1795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на 2025 год, после проведения м</w:t>
      </w:r>
      <w:r w:rsidR="007E63E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ероприятий, запланированных на </w:t>
      </w:r>
      <w:r w:rsidR="007E63ED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IV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квартал 2024 года.</w:t>
      </w:r>
    </w:p>
    <w:sectPr w:rsidR="007C04F5" w:rsidRPr="009D14D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23CB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982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E63ED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61E6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4EDC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17956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FD9DF-4355-4598-A5B5-075C0B5B1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41</cp:revision>
  <cp:lastPrinted>2024-10-30T04:48:00Z</cp:lastPrinted>
  <dcterms:created xsi:type="dcterms:W3CDTF">2023-07-13T07:37:00Z</dcterms:created>
  <dcterms:modified xsi:type="dcterms:W3CDTF">2024-10-30T04:48:00Z</dcterms:modified>
</cp:coreProperties>
</file>