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DD2" w:rsidRDefault="004D3DD2" w:rsidP="004D3DD2">
      <w:pPr>
        <w:pStyle w:val="ConsPlusNonformat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bookmarkStart w:id="0" w:name="_GoBack"/>
      <w:bookmarkEnd w:id="0"/>
    </w:p>
    <w:p w:rsidR="00445478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CB70F8" w:rsidRPr="00190C22" w:rsidRDefault="00745F54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5F2838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482B1F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V</w:t>
      </w:r>
      <w:r w:rsidR="0041410B" w:rsidRPr="0041410B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CB70F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квартал 20</w:t>
      </w:r>
      <w:r w:rsidR="00F31B01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FE4001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5 </w:t>
      </w:r>
      <w:r w:rsidR="00CB70F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года </w:t>
      </w:r>
      <w:r w:rsidR="0044547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об исполнен</w:t>
      </w:r>
      <w:proofErr w:type="gramStart"/>
      <w:r w:rsidR="0044547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ии ООО</w:t>
      </w:r>
      <w:proofErr w:type="gramEnd"/>
      <w:r w:rsidR="0044547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«Лес-Экспорт» </w:t>
      </w:r>
    </w:p>
    <w:p w:rsidR="00445478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поквартального графика реализации проекта «Создание лесозаготовительной инфраструктуры для освоения труднодоступных лесных территорий </w:t>
      </w:r>
    </w:p>
    <w:p w:rsidR="00DB1BCB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в Александровском и Каргасокском районах Томской области. </w:t>
      </w:r>
    </w:p>
    <w:p w:rsidR="00EE4036" w:rsidRPr="00190C22" w:rsidRDefault="00445478" w:rsidP="00445478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Создание мощностей по комплексной переработке древесины в </w:t>
      </w:r>
      <w:proofErr w:type="spellStart"/>
      <w:r w:rsidR="005F724F" w:rsidRPr="005F724F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г</w:t>
      </w:r>
      <w:proofErr w:type="gramStart"/>
      <w:r w:rsidR="005F724F" w:rsidRPr="005F724F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.Т</w:t>
      </w:r>
      <w:proofErr w:type="gramEnd"/>
      <w:r w:rsidR="005F724F" w:rsidRPr="005F724F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омск</w:t>
      </w:r>
      <w:proofErr w:type="spellEnd"/>
      <w:r w:rsidR="005F724F" w:rsidRPr="005F724F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5F724F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br/>
      </w:r>
      <w:r w:rsidR="005F724F" w:rsidRPr="005F724F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и </w:t>
      </w: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с. Красный Яр Кривошеинского района Томской области» </w:t>
      </w:r>
    </w:p>
    <w:p w:rsidR="00FA366F" w:rsidRPr="00190C22" w:rsidRDefault="00FA366F" w:rsidP="00E428A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E428A3" w:rsidRPr="00190C22" w:rsidRDefault="00E428A3" w:rsidP="003A0C0E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190C22">
        <w:rPr>
          <w:rFonts w:ascii="PT Astra Serif" w:hAnsi="PT Astra Serif" w:cs="Times New Roman"/>
          <w:sz w:val="26"/>
          <w:szCs w:val="26"/>
        </w:rPr>
        <w:t>В соответствии с п</w:t>
      </w:r>
      <w:r w:rsidR="00F74212">
        <w:rPr>
          <w:rFonts w:ascii="PT Astra Serif" w:hAnsi="PT Astra Serif" w:cs="Times New Roman"/>
          <w:sz w:val="26"/>
          <w:szCs w:val="26"/>
        </w:rPr>
        <w:t>одпунктом «</w:t>
      </w:r>
      <w:r w:rsidR="00C05A70">
        <w:rPr>
          <w:rFonts w:ascii="PT Astra Serif" w:hAnsi="PT Astra Serif" w:cs="Times New Roman"/>
          <w:sz w:val="26"/>
          <w:szCs w:val="26"/>
        </w:rPr>
        <w:t>г</w:t>
      </w:r>
      <w:r w:rsidR="00F74212">
        <w:rPr>
          <w:rFonts w:ascii="PT Astra Serif" w:hAnsi="PT Astra Serif" w:cs="Times New Roman"/>
          <w:sz w:val="26"/>
          <w:szCs w:val="26"/>
        </w:rPr>
        <w:t>» пункта 7 Правил утверждения</w:t>
      </w:r>
      <w:r w:rsidRPr="00190C22">
        <w:rPr>
          <w:rFonts w:ascii="PT Astra Serif" w:hAnsi="PT Astra Serif" w:cs="Times New Roman"/>
          <w:sz w:val="26"/>
          <w:szCs w:val="26"/>
        </w:rPr>
        <w:t xml:space="preserve"> перечня приоритетных инвестиционных п</w:t>
      </w:r>
      <w:r w:rsidR="00F74212">
        <w:rPr>
          <w:rFonts w:ascii="PT Astra Serif" w:hAnsi="PT Astra Serif" w:cs="Times New Roman"/>
          <w:sz w:val="26"/>
          <w:szCs w:val="26"/>
        </w:rPr>
        <w:t>роектов в целях развития лесного комплекса</w:t>
      </w:r>
      <w:r w:rsidRPr="00190C22">
        <w:rPr>
          <w:rFonts w:ascii="PT Astra Serif" w:hAnsi="PT Astra Serif" w:cs="Times New Roman"/>
          <w:sz w:val="26"/>
          <w:szCs w:val="26"/>
        </w:rPr>
        <w:t xml:space="preserve">, утвержденного постановлением Правительства Российской Федерации </w:t>
      </w:r>
      <w:r w:rsidR="008226B5">
        <w:rPr>
          <w:rFonts w:ascii="PT Astra Serif" w:hAnsi="PT Astra Serif" w:cs="Times New Roman"/>
          <w:sz w:val="26"/>
          <w:szCs w:val="26"/>
        </w:rPr>
        <w:t xml:space="preserve">от 23 февраля 2018 года № 190 </w:t>
      </w:r>
      <w:r w:rsidRPr="00190C22">
        <w:rPr>
          <w:rFonts w:ascii="PT Astra Serif" w:hAnsi="PT Astra Serif" w:cs="Times New Roman"/>
          <w:sz w:val="26"/>
          <w:szCs w:val="26"/>
        </w:rPr>
        <w:t>«О приоритетных инвестиционных пр</w:t>
      </w:r>
      <w:r w:rsidR="00F74212">
        <w:rPr>
          <w:rFonts w:ascii="PT Astra Serif" w:hAnsi="PT Astra Serif" w:cs="Times New Roman"/>
          <w:sz w:val="26"/>
          <w:szCs w:val="26"/>
        </w:rPr>
        <w:t xml:space="preserve">оектах в целях развития лесного комплекса </w:t>
      </w:r>
      <w:r w:rsidRPr="00190C22">
        <w:rPr>
          <w:rFonts w:ascii="PT Astra Serif" w:hAnsi="PT Astra Serif" w:cs="Times New Roman"/>
          <w:sz w:val="26"/>
          <w:szCs w:val="26"/>
        </w:rPr>
        <w:t xml:space="preserve"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наименованиесоздаваемых объектов </w:t>
      </w:r>
      <w:r w:rsidR="00121BE3" w:rsidRPr="00190C22">
        <w:rPr>
          <w:rFonts w:ascii="PT Astra Serif" w:hAnsi="PT Astra Serif" w:cs="Times New Roman"/>
          <w:sz w:val="26"/>
          <w:szCs w:val="26"/>
        </w:rPr>
        <w:t>ле</w:t>
      </w:r>
      <w:r w:rsidR="005A2167">
        <w:rPr>
          <w:rFonts w:ascii="PT Astra Serif" w:hAnsi="PT Astra Serif" w:cs="Times New Roman"/>
          <w:sz w:val="26"/>
          <w:szCs w:val="26"/>
        </w:rPr>
        <w:t>сной инфраструктуры</w:t>
      </w:r>
      <w:proofErr w:type="gramEnd"/>
      <w:r w:rsidR="005A2167">
        <w:rPr>
          <w:rFonts w:ascii="PT Astra Serif" w:hAnsi="PT Astra Serif" w:cs="Times New Roman"/>
          <w:sz w:val="26"/>
          <w:szCs w:val="26"/>
        </w:rPr>
        <w:t xml:space="preserve"> </w:t>
      </w:r>
      <w:r w:rsidR="001B6F5B">
        <w:rPr>
          <w:rFonts w:ascii="PT Astra Serif" w:hAnsi="PT Astra Serif" w:cs="Times New Roman"/>
          <w:sz w:val="26"/>
          <w:szCs w:val="26"/>
        </w:rPr>
        <w:br/>
      </w:r>
      <w:r w:rsidR="005A2167">
        <w:rPr>
          <w:rFonts w:ascii="PT Astra Serif" w:hAnsi="PT Astra Serif" w:cs="Times New Roman"/>
          <w:sz w:val="26"/>
          <w:szCs w:val="26"/>
        </w:rPr>
        <w:t xml:space="preserve">и лесоперерабатывающей инфраструктуры или модернизируемых объектов лесоперерабатывающей инфраструктуры, сроки </w:t>
      </w:r>
      <w:r w:rsidR="00F15B75">
        <w:rPr>
          <w:rFonts w:ascii="PT Astra Serif" w:hAnsi="PT Astra Serif" w:cs="Times New Roman"/>
          <w:sz w:val="26"/>
          <w:szCs w:val="26"/>
        </w:rPr>
        <w:t>их создания и (или) модернизации,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Pr="00190C22">
        <w:rPr>
          <w:rFonts w:ascii="PT Astra Serif" w:hAnsi="PT Astra Serif" w:cs="Times New Roman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</w:t>
      </w:r>
      <w:r w:rsidR="00F15B75">
        <w:rPr>
          <w:rFonts w:ascii="PT Astra Serif" w:hAnsi="PT Astra Serif" w:cs="Times New Roman"/>
          <w:sz w:val="26"/>
          <w:szCs w:val="26"/>
        </w:rPr>
        <w:t>проекта в целях развития лесного комплекса</w:t>
      </w:r>
      <w:r w:rsidRPr="00190C22">
        <w:rPr>
          <w:rFonts w:ascii="PT Astra Serif" w:hAnsi="PT Astra Serif" w:cs="Times New Roman"/>
          <w:sz w:val="26"/>
          <w:szCs w:val="26"/>
        </w:rPr>
        <w:t>).</w:t>
      </w:r>
    </w:p>
    <w:p w:rsidR="00303C8D" w:rsidRPr="00EA2BC9" w:rsidRDefault="00303C8D" w:rsidP="003A0C0E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</w:t>
      </w:r>
      <w:r w:rsidRPr="00EA2BC9">
        <w:rPr>
          <w:rFonts w:ascii="PT Astra Serif" w:eastAsia="PT Astra Serif" w:hAnsi="PT Astra Serif" w:cs="PT Astra Serif"/>
          <w:sz w:val="26"/>
          <w:szCs w:val="26"/>
        </w:rPr>
        <w:t xml:space="preserve">составил </w:t>
      </w:r>
      <w:r w:rsidR="00DD7DD7">
        <w:rPr>
          <w:rFonts w:ascii="PT Astra Serif" w:eastAsia="PT Astra Serif" w:hAnsi="PT Astra Serif" w:cs="PT Astra Serif"/>
          <w:sz w:val="26"/>
          <w:szCs w:val="26"/>
        </w:rPr>
        <w:t>100</w:t>
      </w:r>
      <w:r w:rsidR="00482B1F" w:rsidRPr="00482B1F">
        <w:rPr>
          <w:rFonts w:ascii="PT Astra Serif" w:eastAsia="PT Astra Serif" w:hAnsi="PT Astra Serif" w:cs="PT Astra Serif"/>
          <w:sz w:val="26"/>
          <w:szCs w:val="26"/>
        </w:rPr>
        <w:t>9</w:t>
      </w:r>
      <w:r w:rsidR="00EB39D6" w:rsidRPr="00EA2BC9">
        <w:rPr>
          <w:rFonts w:ascii="PT Astra Serif" w:eastAsia="PT Astra Serif" w:hAnsi="PT Astra Serif" w:cs="PT Astra Serif"/>
          <w:sz w:val="26"/>
          <w:szCs w:val="26"/>
        </w:rPr>
        <w:t>,</w:t>
      </w:r>
      <w:r w:rsidR="00DD7DD7">
        <w:rPr>
          <w:rFonts w:ascii="PT Astra Serif" w:eastAsia="PT Astra Serif" w:hAnsi="PT Astra Serif" w:cs="PT Astra Serif"/>
          <w:sz w:val="26"/>
          <w:szCs w:val="26"/>
        </w:rPr>
        <w:t>6</w:t>
      </w:r>
      <w:r w:rsidRPr="00EA2BC9">
        <w:rPr>
          <w:rFonts w:ascii="PT Astra Serif" w:eastAsia="PT Astra Serif" w:hAnsi="PT Astra Serif" w:cs="PT Astra Serif"/>
          <w:sz w:val="26"/>
          <w:szCs w:val="26"/>
        </w:rPr>
        <w:t xml:space="preserve"> млн. руб.</w:t>
      </w:r>
    </w:p>
    <w:p w:rsidR="00DD7DD7" w:rsidRPr="000012E5" w:rsidRDefault="008B3BC3" w:rsidP="00DD7DD7">
      <w:pPr>
        <w:tabs>
          <w:tab w:val="left" w:pos="9720"/>
        </w:tabs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  <w:r w:rsidRPr="000012E5">
        <w:rPr>
          <w:rFonts w:ascii="PT Astra Serif" w:eastAsiaTheme="minorEastAsia" w:hAnsi="PT Astra Serif"/>
          <w:sz w:val="26"/>
          <w:szCs w:val="26"/>
        </w:rPr>
        <w:t xml:space="preserve">За </w:t>
      </w:r>
      <w:r w:rsidR="005F2838" w:rsidRPr="000012E5">
        <w:rPr>
          <w:rFonts w:ascii="PT Astra Serif" w:eastAsiaTheme="minorEastAsia" w:hAnsi="PT Astra Serif"/>
          <w:sz w:val="26"/>
          <w:szCs w:val="26"/>
        </w:rPr>
        <w:t>I</w:t>
      </w:r>
      <w:r w:rsidR="00482B1F">
        <w:rPr>
          <w:rFonts w:ascii="PT Astra Serif" w:eastAsiaTheme="minorEastAsia" w:hAnsi="PT Astra Serif"/>
          <w:sz w:val="26"/>
          <w:szCs w:val="26"/>
          <w:lang w:val="en-US"/>
        </w:rPr>
        <w:t>V</w:t>
      </w:r>
      <w:r w:rsidR="00C80BDE" w:rsidRPr="000012E5">
        <w:rPr>
          <w:rFonts w:ascii="PT Astra Serif" w:eastAsiaTheme="minorEastAsia" w:hAnsi="PT Astra Serif"/>
          <w:sz w:val="26"/>
          <w:szCs w:val="26"/>
        </w:rPr>
        <w:t xml:space="preserve"> квартал 2</w:t>
      </w:r>
      <w:r w:rsidR="009D2121" w:rsidRPr="000012E5">
        <w:rPr>
          <w:rFonts w:ascii="PT Astra Serif" w:eastAsiaTheme="minorEastAsia" w:hAnsi="PT Astra Serif"/>
          <w:sz w:val="26"/>
          <w:szCs w:val="26"/>
        </w:rPr>
        <w:t>02</w:t>
      </w:r>
      <w:r w:rsidR="00FE4001" w:rsidRPr="000012E5">
        <w:rPr>
          <w:rFonts w:ascii="PT Astra Serif" w:eastAsiaTheme="minorEastAsia" w:hAnsi="PT Astra Serif"/>
          <w:sz w:val="26"/>
          <w:szCs w:val="26"/>
        </w:rPr>
        <w:t>5</w:t>
      </w:r>
      <w:r w:rsidR="009D2121" w:rsidRPr="000012E5">
        <w:rPr>
          <w:rFonts w:ascii="PT Astra Serif" w:eastAsiaTheme="minorEastAsia" w:hAnsi="PT Astra Serif"/>
          <w:sz w:val="26"/>
          <w:szCs w:val="26"/>
        </w:rPr>
        <w:t xml:space="preserve"> года основные инвестиции представлены капитальными</w:t>
      </w:r>
      <w:r w:rsidR="00C80BDE" w:rsidRPr="000012E5">
        <w:rPr>
          <w:rFonts w:ascii="PT Astra Serif" w:eastAsiaTheme="minorEastAsia" w:hAnsi="PT Astra Serif"/>
          <w:sz w:val="26"/>
          <w:szCs w:val="26"/>
        </w:rPr>
        <w:t xml:space="preserve"> вложения</w:t>
      </w:r>
      <w:r w:rsidR="009D2121" w:rsidRPr="000012E5">
        <w:rPr>
          <w:rFonts w:ascii="PT Astra Serif" w:eastAsiaTheme="minorEastAsia" w:hAnsi="PT Astra Serif"/>
          <w:sz w:val="26"/>
          <w:szCs w:val="26"/>
        </w:rPr>
        <w:t>ми в лесоперерабатывающую инфраструктуру</w:t>
      </w:r>
      <w:r w:rsidR="00DD7DD7" w:rsidRPr="000012E5">
        <w:rPr>
          <w:rFonts w:ascii="PT Astra Serif" w:eastAsiaTheme="minorEastAsia" w:hAnsi="PT Astra Serif"/>
          <w:sz w:val="26"/>
          <w:szCs w:val="26"/>
        </w:rPr>
        <w:t>, такими как:</w:t>
      </w:r>
      <w:r w:rsidR="00342504" w:rsidRPr="000012E5">
        <w:rPr>
          <w:rFonts w:ascii="PT Astra Serif" w:eastAsiaTheme="minorEastAsia" w:hAnsi="PT Astra Serif"/>
          <w:sz w:val="26"/>
          <w:szCs w:val="26"/>
        </w:rPr>
        <w:t xml:space="preserve"> </w:t>
      </w:r>
    </w:p>
    <w:p w:rsidR="00DD7DD7" w:rsidRDefault="00E4525E" w:rsidP="00342504">
      <w:pPr>
        <w:tabs>
          <w:tab w:val="left" w:pos="9720"/>
        </w:tabs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  <w:r w:rsidRPr="000012E5">
        <w:rPr>
          <w:rFonts w:ascii="PT Astra Serif" w:eastAsiaTheme="minorEastAsia" w:hAnsi="PT Astra Serif"/>
          <w:sz w:val="26"/>
          <w:szCs w:val="26"/>
        </w:rPr>
        <w:t>-</w:t>
      </w:r>
      <w:r w:rsidR="009717CF">
        <w:rPr>
          <w:rFonts w:ascii="PT Astra Serif" w:eastAsiaTheme="minorEastAsia" w:hAnsi="PT Astra Serif"/>
          <w:sz w:val="26"/>
          <w:szCs w:val="26"/>
        </w:rPr>
        <w:t xml:space="preserve">  </w:t>
      </w:r>
      <w:r w:rsidR="00DD7DD7" w:rsidRPr="000012E5">
        <w:rPr>
          <w:rFonts w:ascii="PT Astra Serif" w:eastAsiaTheme="minorEastAsia" w:hAnsi="PT Astra Serif"/>
          <w:sz w:val="26"/>
          <w:szCs w:val="26"/>
        </w:rPr>
        <w:t>текущие лизинговые платежи за технику и оборудование</w:t>
      </w:r>
      <w:r w:rsidRPr="000012E5">
        <w:rPr>
          <w:rFonts w:ascii="PT Astra Serif" w:eastAsiaTheme="minorEastAsia" w:hAnsi="PT Astra Serif"/>
          <w:sz w:val="26"/>
          <w:szCs w:val="26"/>
        </w:rPr>
        <w:t xml:space="preserve"> </w:t>
      </w:r>
      <w:r w:rsidR="00DD7DD7" w:rsidRPr="000012E5">
        <w:rPr>
          <w:rFonts w:ascii="PT Astra Serif" w:eastAsiaTheme="minorEastAsia" w:hAnsi="PT Astra Serif"/>
          <w:sz w:val="26"/>
          <w:szCs w:val="26"/>
        </w:rPr>
        <w:t>(</w:t>
      </w:r>
      <w:r w:rsidRPr="000012E5">
        <w:rPr>
          <w:rFonts w:ascii="PT Astra Serif" w:eastAsiaTheme="minorEastAsia" w:hAnsi="PT Astra Serif"/>
          <w:sz w:val="26"/>
          <w:szCs w:val="26"/>
        </w:rPr>
        <w:t xml:space="preserve">автоматическая линия лесопиления </w:t>
      </w:r>
      <w:proofErr w:type="spellStart"/>
      <w:r w:rsidRPr="000012E5">
        <w:rPr>
          <w:rFonts w:ascii="PT Astra Serif" w:eastAsiaTheme="minorEastAsia" w:hAnsi="PT Astra Serif"/>
          <w:sz w:val="26"/>
          <w:szCs w:val="26"/>
        </w:rPr>
        <w:t>Esterer</w:t>
      </w:r>
      <w:proofErr w:type="spellEnd"/>
      <w:r w:rsidRPr="000012E5">
        <w:rPr>
          <w:rFonts w:ascii="PT Astra Serif" w:eastAsiaTheme="minorEastAsia" w:hAnsi="PT Astra Serif"/>
          <w:sz w:val="26"/>
          <w:szCs w:val="26"/>
        </w:rPr>
        <w:t xml:space="preserve"> WD </w:t>
      </w:r>
      <w:proofErr w:type="spellStart"/>
      <w:r w:rsidRPr="000012E5">
        <w:rPr>
          <w:rFonts w:ascii="PT Astra Serif" w:eastAsiaTheme="minorEastAsia" w:hAnsi="PT Astra Serif"/>
          <w:sz w:val="26"/>
          <w:szCs w:val="26"/>
        </w:rPr>
        <w:t>GmbH</w:t>
      </w:r>
      <w:proofErr w:type="spellEnd"/>
      <w:r w:rsidR="00DD7DD7" w:rsidRPr="000012E5">
        <w:rPr>
          <w:rFonts w:ascii="PT Astra Serif" w:eastAsiaTheme="minorEastAsia" w:hAnsi="PT Astra Serif"/>
          <w:sz w:val="26"/>
          <w:szCs w:val="26"/>
        </w:rPr>
        <w:t>);</w:t>
      </w:r>
    </w:p>
    <w:p w:rsidR="00EA52A4" w:rsidRDefault="00EA52A4" w:rsidP="00342504">
      <w:pPr>
        <w:tabs>
          <w:tab w:val="left" w:pos="9720"/>
        </w:tabs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  <w:r>
        <w:rPr>
          <w:rFonts w:ascii="PT Astra Serif" w:eastAsiaTheme="minorEastAsia" w:hAnsi="PT Astra Serif"/>
          <w:sz w:val="26"/>
          <w:szCs w:val="26"/>
        </w:rPr>
        <w:t xml:space="preserve">Кроме того, в отчет за </w:t>
      </w:r>
      <w:r>
        <w:rPr>
          <w:rFonts w:ascii="PT Astra Serif" w:eastAsiaTheme="minorEastAsia" w:hAnsi="PT Astra Serif"/>
          <w:sz w:val="26"/>
          <w:szCs w:val="26"/>
          <w:lang w:val="en-US"/>
        </w:rPr>
        <w:t>IV</w:t>
      </w:r>
      <w:r w:rsidRPr="00EA52A4">
        <w:rPr>
          <w:rFonts w:ascii="PT Astra Serif" w:eastAsiaTheme="minorEastAsia" w:hAnsi="PT Astra Serif"/>
          <w:sz w:val="26"/>
          <w:szCs w:val="26"/>
        </w:rPr>
        <w:t xml:space="preserve"> </w:t>
      </w:r>
      <w:r>
        <w:rPr>
          <w:rFonts w:ascii="PT Astra Serif" w:eastAsiaTheme="minorEastAsia" w:hAnsi="PT Astra Serif"/>
          <w:sz w:val="26"/>
          <w:szCs w:val="26"/>
        </w:rPr>
        <w:t>квартал 2025 г. внесены</w:t>
      </w:r>
      <w:r w:rsidRPr="00EA52A4">
        <w:rPr>
          <w:rFonts w:ascii="PT Astra Serif" w:eastAsiaTheme="minorEastAsia" w:hAnsi="PT Astra Serif"/>
          <w:sz w:val="26"/>
          <w:szCs w:val="26"/>
        </w:rPr>
        <w:t xml:space="preserve"> </w:t>
      </w:r>
      <w:r>
        <w:rPr>
          <w:rFonts w:ascii="PT Astra Serif" w:eastAsiaTheme="minorEastAsia" w:hAnsi="PT Astra Serif"/>
          <w:sz w:val="26"/>
          <w:szCs w:val="26"/>
        </w:rPr>
        <w:t xml:space="preserve">инвестиции и данные о вводе </w:t>
      </w:r>
      <w:r w:rsidR="00AF4F9B">
        <w:rPr>
          <w:rFonts w:ascii="PT Astra Serif" w:eastAsiaTheme="minorEastAsia" w:hAnsi="PT Astra Serif"/>
          <w:sz w:val="26"/>
          <w:szCs w:val="26"/>
        </w:rPr>
        <w:br/>
      </w:r>
      <w:r>
        <w:rPr>
          <w:rFonts w:ascii="PT Astra Serif" w:eastAsiaTheme="minorEastAsia" w:hAnsi="PT Astra Serif"/>
          <w:sz w:val="26"/>
          <w:szCs w:val="26"/>
        </w:rPr>
        <w:t xml:space="preserve">в эксплуатацию на объекты лесной инфраструктуры, приобретенные в </w:t>
      </w:r>
      <w:r>
        <w:rPr>
          <w:rFonts w:ascii="PT Astra Serif" w:eastAsiaTheme="minorEastAsia" w:hAnsi="PT Astra Serif"/>
          <w:sz w:val="26"/>
          <w:szCs w:val="26"/>
          <w:lang w:val="en-US"/>
        </w:rPr>
        <w:t>III</w:t>
      </w:r>
      <w:r>
        <w:rPr>
          <w:rFonts w:ascii="PT Astra Serif" w:eastAsiaTheme="minorEastAsia" w:hAnsi="PT Astra Serif"/>
          <w:sz w:val="26"/>
          <w:szCs w:val="26"/>
        </w:rPr>
        <w:t xml:space="preserve"> квартале 2024 г., такие как:</w:t>
      </w:r>
    </w:p>
    <w:p w:rsidR="00EA52A4" w:rsidRDefault="009717CF" w:rsidP="009717CF">
      <w:pPr>
        <w:tabs>
          <w:tab w:val="left" w:pos="9720"/>
        </w:tabs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  <w:r>
        <w:rPr>
          <w:rFonts w:ascii="PT Astra Serif" w:eastAsiaTheme="minorEastAsia" w:hAnsi="PT Astra Serif"/>
          <w:sz w:val="26"/>
          <w:szCs w:val="26"/>
        </w:rPr>
        <w:t xml:space="preserve">- </w:t>
      </w:r>
      <w:r w:rsidR="00EA52A4">
        <w:rPr>
          <w:rFonts w:ascii="PT Astra Serif" w:eastAsiaTheme="minorEastAsia" w:hAnsi="PT Astra Serif"/>
          <w:sz w:val="26"/>
          <w:szCs w:val="26"/>
        </w:rPr>
        <w:t xml:space="preserve">Погрузчик фронтальный </w:t>
      </w:r>
      <w:r w:rsidR="00EA52A4">
        <w:rPr>
          <w:rFonts w:ascii="PT Astra Serif" w:eastAsiaTheme="minorEastAsia" w:hAnsi="PT Astra Serif"/>
          <w:sz w:val="26"/>
          <w:szCs w:val="26"/>
          <w:lang w:val="en-US"/>
        </w:rPr>
        <w:t>SHANTUI</w:t>
      </w:r>
      <w:r w:rsidR="00EA52A4" w:rsidRPr="00EA52A4">
        <w:rPr>
          <w:rFonts w:ascii="PT Astra Serif" w:eastAsiaTheme="minorEastAsia" w:hAnsi="PT Astra Serif"/>
          <w:sz w:val="26"/>
          <w:szCs w:val="26"/>
        </w:rPr>
        <w:t xml:space="preserve"> </w:t>
      </w:r>
      <w:r w:rsidR="00EA52A4">
        <w:rPr>
          <w:rFonts w:ascii="PT Astra Serif" w:eastAsiaTheme="minorEastAsia" w:hAnsi="PT Astra Serif"/>
          <w:sz w:val="26"/>
          <w:szCs w:val="26"/>
          <w:lang w:val="en-US"/>
        </w:rPr>
        <w:t>SL</w:t>
      </w:r>
      <w:r w:rsidR="00EA52A4" w:rsidRPr="00EA52A4">
        <w:rPr>
          <w:rFonts w:ascii="PT Astra Serif" w:eastAsiaTheme="minorEastAsia" w:hAnsi="PT Astra Serif"/>
          <w:sz w:val="26"/>
          <w:szCs w:val="26"/>
        </w:rPr>
        <w:t>50</w:t>
      </w:r>
      <w:r w:rsidR="00EA52A4">
        <w:rPr>
          <w:rFonts w:ascii="PT Astra Serif" w:eastAsiaTheme="minorEastAsia" w:hAnsi="PT Astra Serif"/>
          <w:sz w:val="26"/>
          <w:szCs w:val="26"/>
          <w:lang w:val="en-US"/>
        </w:rPr>
        <w:t>W</w:t>
      </w:r>
      <w:r w:rsidR="00EA52A4" w:rsidRPr="00EA52A4">
        <w:rPr>
          <w:rFonts w:ascii="PT Astra Serif" w:eastAsiaTheme="minorEastAsia" w:hAnsi="PT Astra Serif"/>
          <w:sz w:val="26"/>
          <w:szCs w:val="26"/>
        </w:rPr>
        <w:t>-2</w:t>
      </w:r>
      <w:r w:rsidR="00EA52A4">
        <w:rPr>
          <w:rFonts w:ascii="PT Astra Serif" w:eastAsiaTheme="minorEastAsia" w:hAnsi="PT Astra Serif"/>
          <w:sz w:val="26"/>
          <w:szCs w:val="26"/>
        </w:rPr>
        <w:t xml:space="preserve"> с ковшом и лесным захватом стоимостью 2,5 млн. руб.;</w:t>
      </w:r>
    </w:p>
    <w:p w:rsidR="00EA52A4" w:rsidRDefault="009717CF" w:rsidP="00EA52A4">
      <w:pPr>
        <w:tabs>
          <w:tab w:val="left" w:pos="9720"/>
        </w:tabs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  <w:r>
        <w:rPr>
          <w:rFonts w:ascii="PT Astra Serif" w:eastAsiaTheme="minorEastAsia" w:hAnsi="PT Astra Serif"/>
          <w:sz w:val="26"/>
          <w:szCs w:val="26"/>
        </w:rPr>
        <w:t xml:space="preserve">-   </w:t>
      </w:r>
      <w:proofErr w:type="spellStart"/>
      <w:r w:rsidR="00EA52A4">
        <w:rPr>
          <w:rFonts w:ascii="PT Astra Serif" w:eastAsiaTheme="minorEastAsia" w:hAnsi="PT Astra Serif"/>
          <w:sz w:val="26"/>
          <w:szCs w:val="26"/>
        </w:rPr>
        <w:t>Щеповоз</w:t>
      </w:r>
      <w:proofErr w:type="spellEnd"/>
      <w:r w:rsidR="00EA52A4">
        <w:rPr>
          <w:rFonts w:ascii="PT Astra Serif" w:eastAsiaTheme="minorEastAsia" w:hAnsi="PT Astra Serif"/>
          <w:sz w:val="26"/>
          <w:szCs w:val="26"/>
        </w:rPr>
        <w:t xml:space="preserve"> стоимостью 2,977 млн. руб.</w:t>
      </w:r>
    </w:p>
    <w:p w:rsidR="00482B1F" w:rsidRDefault="00482B1F" w:rsidP="00AF4F9B">
      <w:pPr>
        <w:pStyle w:val="1"/>
        <w:spacing w:after="0" w:line="240" w:lineRule="auto"/>
        <w:ind w:firstLine="708"/>
        <w:jc w:val="both"/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В отчетном периоде 2025 г. был заключен договор аренды лесного участка </w:t>
      </w: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br/>
        <w:t>№ 0085.69.2025 от 06.11.2025 г., в связи с чем</w:t>
      </w:r>
      <w:r w:rsidR="009717CF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,</w:t>
      </w: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объем расчетной лесосеки по проекту достиг планового значения в размере 777,16 тыс. куб. м.</w:t>
      </w:r>
    </w:p>
    <w:p w:rsidR="00D946B8" w:rsidRPr="000012E5" w:rsidRDefault="00DF755B" w:rsidP="000012E5">
      <w:pPr>
        <w:pStyle w:val="1"/>
        <w:spacing w:after="0" w:line="240" w:lineRule="auto"/>
        <w:ind w:firstLine="708"/>
        <w:jc w:val="both"/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</w:pPr>
      <w:r w:rsidRPr="0005526E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На производственной площадке в г. Томске </w:t>
      </w:r>
      <w:r w:rsidR="007C5537" w:rsidRPr="0005526E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введено</w:t>
      </w:r>
      <w:r w:rsidR="00DD7DD7" w:rsidRPr="0005526E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в эксплуатацию</w:t>
      </w:r>
      <w:r w:rsidRPr="0005526E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здани</w:t>
      </w:r>
      <w:r w:rsidR="00DD7DD7" w:rsidRPr="0005526E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е</w:t>
      </w:r>
      <w:r w:rsidRPr="0005526E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</w:t>
      </w:r>
      <w:r w:rsidR="00DD7DD7" w:rsidRPr="0005526E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br/>
        <w:t>д</w:t>
      </w:r>
      <w:r w:rsidRPr="0005526E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ля размещения лесопильного производства. </w:t>
      </w:r>
      <w:r w:rsidR="00FE4001" w:rsidRPr="0005526E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Предприятие</w:t>
      </w:r>
      <w:r w:rsidR="005F2838"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,</w:t>
      </w:r>
      <w:r w:rsidR="00FE4001"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</w:t>
      </w:r>
      <w:r w:rsidR="005F2838"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с </w:t>
      </w:r>
      <w:r w:rsidR="00482B1F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ноября</w:t>
      </w:r>
      <w:r w:rsidR="005F2838"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</w:t>
      </w:r>
      <w:r w:rsidR="00482B1F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2025</w:t>
      </w:r>
      <w:r w:rsidR="005F2838"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г</w:t>
      </w:r>
      <w:r w:rsidR="00482B1F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.</w:t>
      </w:r>
      <w:r w:rsidR="00056ACB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,</w:t>
      </w:r>
      <w:r w:rsidR="005F2838"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осуществляет </w:t>
      </w:r>
      <w:r w:rsidR="00056ACB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заготовку лесного сырья в рамках зимнего лесозаготовительного сезона </w:t>
      </w:r>
      <w:r w:rsidR="00DD7DD7"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2025-2026 гг</w:t>
      </w:r>
      <w:r w:rsidR="00FE4001"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.</w:t>
      </w:r>
    </w:p>
    <w:sectPr w:rsidR="00D946B8" w:rsidRPr="000012E5" w:rsidSect="002769E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744CD3"/>
    <w:multiLevelType w:val="hybridMultilevel"/>
    <w:tmpl w:val="0DFA84A6"/>
    <w:lvl w:ilvl="0" w:tplc="D0388E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B2007C"/>
    <w:multiLevelType w:val="hybridMultilevel"/>
    <w:tmpl w:val="99805EE0"/>
    <w:lvl w:ilvl="0" w:tplc="40EC12F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509A608B"/>
    <w:multiLevelType w:val="hybridMultilevel"/>
    <w:tmpl w:val="CE7E4BFA"/>
    <w:lvl w:ilvl="0" w:tplc="40EC12F0">
      <w:start w:val="1"/>
      <w:numFmt w:val="decimal"/>
      <w:lvlText w:val="%1)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984390"/>
    <w:multiLevelType w:val="multilevel"/>
    <w:tmpl w:val="52120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726C798C"/>
    <w:multiLevelType w:val="hybridMultilevel"/>
    <w:tmpl w:val="A88691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C20274"/>
    <w:rsid w:val="000012E5"/>
    <w:rsid w:val="00007BEC"/>
    <w:rsid w:val="00027396"/>
    <w:rsid w:val="00031EF6"/>
    <w:rsid w:val="000322D4"/>
    <w:rsid w:val="00034B63"/>
    <w:rsid w:val="00046C69"/>
    <w:rsid w:val="00050C57"/>
    <w:rsid w:val="0005526E"/>
    <w:rsid w:val="00056ACB"/>
    <w:rsid w:val="00063B0E"/>
    <w:rsid w:val="00070370"/>
    <w:rsid w:val="00072AD7"/>
    <w:rsid w:val="00074417"/>
    <w:rsid w:val="00076D0F"/>
    <w:rsid w:val="0008226B"/>
    <w:rsid w:val="000A5921"/>
    <w:rsid w:val="000E1528"/>
    <w:rsid w:val="000F49D6"/>
    <w:rsid w:val="000F6ED4"/>
    <w:rsid w:val="000F7DF2"/>
    <w:rsid w:val="00121BE3"/>
    <w:rsid w:val="001222EE"/>
    <w:rsid w:val="00123845"/>
    <w:rsid w:val="0013420F"/>
    <w:rsid w:val="00147DFA"/>
    <w:rsid w:val="00157DFD"/>
    <w:rsid w:val="0016441E"/>
    <w:rsid w:val="00176C64"/>
    <w:rsid w:val="00181B6B"/>
    <w:rsid w:val="00190C22"/>
    <w:rsid w:val="00196D89"/>
    <w:rsid w:val="001A0BCB"/>
    <w:rsid w:val="001A7F65"/>
    <w:rsid w:val="001B05E8"/>
    <w:rsid w:val="001B6F5B"/>
    <w:rsid w:val="001C712D"/>
    <w:rsid w:val="001D70AD"/>
    <w:rsid w:val="001D7CC6"/>
    <w:rsid w:val="001E1D3E"/>
    <w:rsid w:val="001E2084"/>
    <w:rsid w:val="001E5859"/>
    <w:rsid w:val="001E7DE3"/>
    <w:rsid w:val="001F6AE1"/>
    <w:rsid w:val="002077E1"/>
    <w:rsid w:val="002113B7"/>
    <w:rsid w:val="00214C24"/>
    <w:rsid w:val="00223B01"/>
    <w:rsid w:val="00226785"/>
    <w:rsid w:val="00232B3C"/>
    <w:rsid w:val="00237A87"/>
    <w:rsid w:val="00247D90"/>
    <w:rsid w:val="002626F9"/>
    <w:rsid w:val="002644B6"/>
    <w:rsid w:val="002737F7"/>
    <w:rsid w:val="00276366"/>
    <w:rsid w:val="002769E0"/>
    <w:rsid w:val="00285227"/>
    <w:rsid w:val="00290D0C"/>
    <w:rsid w:val="002949B0"/>
    <w:rsid w:val="002A1606"/>
    <w:rsid w:val="002A1968"/>
    <w:rsid w:val="002A47B1"/>
    <w:rsid w:val="002C375E"/>
    <w:rsid w:val="002D2EDF"/>
    <w:rsid w:val="002E469B"/>
    <w:rsid w:val="00303C8D"/>
    <w:rsid w:val="00321FCB"/>
    <w:rsid w:val="00325F92"/>
    <w:rsid w:val="00342504"/>
    <w:rsid w:val="00346A0E"/>
    <w:rsid w:val="0038394D"/>
    <w:rsid w:val="0039776C"/>
    <w:rsid w:val="003A0C0E"/>
    <w:rsid w:val="003A403F"/>
    <w:rsid w:val="003A6E34"/>
    <w:rsid w:val="003B4A2A"/>
    <w:rsid w:val="003C29B3"/>
    <w:rsid w:val="003D7537"/>
    <w:rsid w:val="00401D41"/>
    <w:rsid w:val="00402030"/>
    <w:rsid w:val="00402FE6"/>
    <w:rsid w:val="00407133"/>
    <w:rsid w:val="00412BB5"/>
    <w:rsid w:val="0041410B"/>
    <w:rsid w:val="00417209"/>
    <w:rsid w:val="00417B24"/>
    <w:rsid w:val="00417FAF"/>
    <w:rsid w:val="00421B97"/>
    <w:rsid w:val="0042615F"/>
    <w:rsid w:val="004325A9"/>
    <w:rsid w:val="004353DD"/>
    <w:rsid w:val="00435B89"/>
    <w:rsid w:val="00444330"/>
    <w:rsid w:val="00445478"/>
    <w:rsid w:val="004707AE"/>
    <w:rsid w:val="00482B1F"/>
    <w:rsid w:val="004853FF"/>
    <w:rsid w:val="004869E2"/>
    <w:rsid w:val="0049612C"/>
    <w:rsid w:val="00497278"/>
    <w:rsid w:val="004A1431"/>
    <w:rsid w:val="004A500A"/>
    <w:rsid w:val="004A59DF"/>
    <w:rsid w:val="004D3DD2"/>
    <w:rsid w:val="004E1257"/>
    <w:rsid w:val="004E5578"/>
    <w:rsid w:val="004E6888"/>
    <w:rsid w:val="004F0413"/>
    <w:rsid w:val="004F4DFC"/>
    <w:rsid w:val="00504F42"/>
    <w:rsid w:val="005220C9"/>
    <w:rsid w:val="0054656A"/>
    <w:rsid w:val="00565CB6"/>
    <w:rsid w:val="00567AEE"/>
    <w:rsid w:val="005712E6"/>
    <w:rsid w:val="00574C48"/>
    <w:rsid w:val="00577875"/>
    <w:rsid w:val="00591187"/>
    <w:rsid w:val="005A1821"/>
    <w:rsid w:val="005A2167"/>
    <w:rsid w:val="005A3CFE"/>
    <w:rsid w:val="005B3F53"/>
    <w:rsid w:val="005B5F2B"/>
    <w:rsid w:val="005C3D1B"/>
    <w:rsid w:val="005C4366"/>
    <w:rsid w:val="005C675C"/>
    <w:rsid w:val="005C7DDC"/>
    <w:rsid w:val="005F2838"/>
    <w:rsid w:val="005F724F"/>
    <w:rsid w:val="005F7B71"/>
    <w:rsid w:val="00603C2F"/>
    <w:rsid w:val="00605177"/>
    <w:rsid w:val="00612CA3"/>
    <w:rsid w:val="00612CD4"/>
    <w:rsid w:val="00613343"/>
    <w:rsid w:val="00643BD3"/>
    <w:rsid w:val="00651DB2"/>
    <w:rsid w:val="006543E3"/>
    <w:rsid w:val="00664CEB"/>
    <w:rsid w:val="00681811"/>
    <w:rsid w:val="00693085"/>
    <w:rsid w:val="00694C2F"/>
    <w:rsid w:val="00695300"/>
    <w:rsid w:val="006A0C0D"/>
    <w:rsid w:val="006C2B16"/>
    <w:rsid w:val="006F24DD"/>
    <w:rsid w:val="006F640F"/>
    <w:rsid w:val="006F7ADA"/>
    <w:rsid w:val="00700344"/>
    <w:rsid w:val="007006D5"/>
    <w:rsid w:val="007020B7"/>
    <w:rsid w:val="007041ED"/>
    <w:rsid w:val="00707C12"/>
    <w:rsid w:val="00711109"/>
    <w:rsid w:val="0071556D"/>
    <w:rsid w:val="007170A6"/>
    <w:rsid w:val="00717543"/>
    <w:rsid w:val="00720AAC"/>
    <w:rsid w:val="0073024A"/>
    <w:rsid w:val="00733263"/>
    <w:rsid w:val="00745F54"/>
    <w:rsid w:val="00786E50"/>
    <w:rsid w:val="007A4D69"/>
    <w:rsid w:val="007B1E48"/>
    <w:rsid w:val="007C5537"/>
    <w:rsid w:val="007C7200"/>
    <w:rsid w:val="007D3C41"/>
    <w:rsid w:val="007D5F08"/>
    <w:rsid w:val="007F6469"/>
    <w:rsid w:val="007F68D1"/>
    <w:rsid w:val="008053B5"/>
    <w:rsid w:val="00813884"/>
    <w:rsid w:val="00814AEB"/>
    <w:rsid w:val="008226B5"/>
    <w:rsid w:val="00822AFC"/>
    <w:rsid w:val="0083529C"/>
    <w:rsid w:val="00837FF0"/>
    <w:rsid w:val="00841C3E"/>
    <w:rsid w:val="00867470"/>
    <w:rsid w:val="00883805"/>
    <w:rsid w:val="00885F8C"/>
    <w:rsid w:val="008A0605"/>
    <w:rsid w:val="008B101C"/>
    <w:rsid w:val="008B2923"/>
    <w:rsid w:val="008B311E"/>
    <w:rsid w:val="008B3BC3"/>
    <w:rsid w:val="008C56A4"/>
    <w:rsid w:val="008C5BC1"/>
    <w:rsid w:val="008D0A7A"/>
    <w:rsid w:val="008D2A77"/>
    <w:rsid w:val="008E19FF"/>
    <w:rsid w:val="00901E85"/>
    <w:rsid w:val="00904527"/>
    <w:rsid w:val="00915A2A"/>
    <w:rsid w:val="00942981"/>
    <w:rsid w:val="00961075"/>
    <w:rsid w:val="009717CF"/>
    <w:rsid w:val="00987C81"/>
    <w:rsid w:val="00993625"/>
    <w:rsid w:val="009A23FC"/>
    <w:rsid w:val="009A348A"/>
    <w:rsid w:val="009A5AC0"/>
    <w:rsid w:val="009A743B"/>
    <w:rsid w:val="009B6AC9"/>
    <w:rsid w:val="009B71C2"/>
    <w:rsid w:val="009C2B45"/>
    <w:rsid w:val="009D2121"/>
    <w:rsid w:val="009E2820"/>
    <w:rsid w:val="009F35CF"/>
    <w:rsid w:val="00A01CD5"/>
    <w:rsid w:val="00A243B8"/>
    <w:rsid w:val="00A45BF7"/>
    <w:rsid w:val="00A50636"/>
    <w:rsid w:val="00A51491"/>
    <w:rsid w:val="00A55637"/>
    <w:rsid w:val="00A61A60"/>
    <w:rsid w:val="00A62932"/>
    <w:rsid w:val="00A719BF"/>
    <w:rsid w:val="00A870DE"/>
    <w:rsid w:val="00AC0048"/>
    <w:rsid w:val="00AC4B7E"/>
    <w:rsid w:val="00AC5955"/>
    <w:rsid w:val="00AC614C"/>
    <w:rsid w:val="00AF4F9B"/>
    <w:rsid w:val="00B02C36"/>
    <w:rsid w:val="00B05BFF"/>
    <w:rsid w:val="00B17CFA"/>
    <w:rsid w:val="00B33542"/>
    <w:rsid w:val="00B353A3"/>
    <w:rsid w:val="00B50689"/>
    <w:rsid w:val="00B51479"/>
    <w:rsid w:val="00B518CD"/>
    <w:rsid w:val="00B5527B"/>
    <w:rsid w:val="00B573B0"/>
    <w:rsid w:val="00B63686"/>
    <w:rsid w:val="00B7587B"/>
    <w:rsid w:val="00BA02CC"/>
    <w:rsid w:val="00BC26E4"/>
    <w:rsid w:val="00BC5D49"/>
    <w:rsid w:val="00BC6CE2"/>
    <w:rsid w:val="00BD1B13"/>
    <w:rsid w:val="00BF771F"/>
    <w:rsid w:val="00C03BB7"/>
    <w:rsid w:val="00C05A70"/>
    <w:rsid w:val="00C07509"/>
    <w:rsid w:val="00C10F2B"/>
    <w:rsid w:val="00C20274"/>
    <w:rsid w:val="00C2778E"/>
    <w:rsid w:val="00C30F05"/>
    <w:rsid w:val="00C31EF8"/>
    <w:rsid w:val="00C56BFA"/>
    <w:rsid w:val="00C629DC"/>
    <w:rsid w:val="00C80BDE"/>
    <w:rsid w:val="00C81D17"/>
    <w:rsid w:val="00C87B8A"/>
    <w:rsid w:val="00C87BF2"/>
    <w:rsid w:val="00C912D8"/>
    <w:rsid w:val="00CA4649"/>
    <w:rsid w:val="00CB70F8"/>
    <w:rsid w:val="00CB7548"/>
    <w:rsid w:val="00CC33D6"/>
    <w:rsid w:val="00CC4C3E"/>
    <w:rsid w:val="00CC4E84"/>
    <w:rsid w:val="00CD698D"/>
    <w:rsid w:val="00CE49E2"/>
    <w:rsid w:val="00CF165F"/>
    <w:rsid w:val="00CF6148"/>
    <w:rsid w:val="00D23297"/>
    <w:rsid w:val="00D64DB0"/>
    <w:rsid w:val="00D65203"/>
    <w:rsid w:val="00D81922"/>
    <w:rsid w:val="00D85D6F"/>
    <w:rsid w:val="00D946B8"/>
    <w:rsid w:val="00D962CE"/>
    <w:rsid w:val="00DA5154"/>
    <w:rsid w:val="00DA5DF6"/>
    <w:rsid w:val="00DA655F"/>
    <w:rsid w:val="00DB1BCB"/>
    <w:rsid w:val="00DB5DF1"/>
    <w:rsid w:val="00DC1BD9"/>
    <w:rsid w:val="00DC51D5"/>
    <w:rsid w:val="00DC53EB"/>
    <w:rsid w:val="00DD20CA"/>
    <w:rsid w:val="00DD7DD7"/>
    <w:rsid w:val="00DF67F3"/>
    <w:rsid w:val="00DF755B"/>
    <w:rsid w:val="00E12CEA"/>
    <w:rsid w:val="00E14BEA"/>
    <w:rsid w:val="00E30A1F"/>
    <w:rsid w:val="00E40210"/>
    <w:rsid w:val="00E40A9D"/>
    <w:rsid w:val="00E428A3"/>
    <w:rsid w:val="00E4525E"/>
    <w:rsid w:val="00E5389C"/>
    <w:rsid w:val="00E62E8D"/>
    <w:rsid w:val="00E65526"/>
    <w:rsid w:val="00E66304"/>
    <w:rsid w:val="00E66350"/>
    <w:rsid w:val="00E9027B"/>
    <w:rsid w:val="00E929BB"/>
    <w:rsid w:val="00EA0D1A"/>
    <w:rsid w:val="00EA2BC9"/>
    <w:rsid w:val="00EA2C9E"/>
    <w:rsid w:val="00EA52A4"/>
    <w:rsid w:val="00EA55D2"/>
    <w:rsid w:val="00EA61EE"/>
    <w:rsid w:val="00EB39D6"/>
    <w:rsid w:val="00ED59E5"/>
    <w:rsid w:val="00ED5D15"/>
    <w:rsid w:val="00EE4036"/>
    <w:rsid w:val="00EF2270"/>
    <w:rsid w:val="00EF3305"/>
    <w:rsid w:val="00F037FA"/>
    <w:rsid w:val="00F15B75"/>
    <w:rsid w:val="00F21F90"/>
    <w:rsid w:val="00F25D2C"/>
    <w:rsid w:val="00F266A8"/>
    <w:rsid w:val="00F31B01"/>
    <w:rsid w:val="00F33461"/>
    <w:rsid w:val="00F434DC"/>
    <w:rsid w:val="00F4584A"/>
    <w:rsid w:val="00F50BBE"/>
    <w:rsid w:val="00F521A4"/>
    <w:rsid w:val="00F70FAA"/>
    <w:rsid w:val="00F74212"/>
    <w:rsid w:val="00F956B6"/>
    <w:rsid w:val="00FA366F"/>
    <w:rsid w:val="00FB6CC0"/>
    <w:rsid w:val="00FC11A1"/>
    <w:rsid w:val="00FC2879"/>
    <w:rsid w:val="00FC4A37"/>
    <w:rsid w:val="00FC587D"/>
    <w:rsid w:val="00FD7FE9"/>
    <w:rsid w:val="00FE4001"/>
    <w:rsid w:val="00FF0CEF"/>
    <w:rsid w:val="00FF1206"/>
    <w:rsid w:val="00FF6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5C675C"/>
    <w:pPr>
      <w:ind w:left="720"/>
      <w:contextualSpacing/>
    </w:pPr>
  </w:style>
  <w:style w:type="paragraph" w:customStyle="1" w:styleId="2">
    <w:name w:val="Основной текст2"/>
    <w:basedOn w:val="a"/>
    <w:rsid w:val="00EF2270"/>
    <w:pPr>
      <w:widowControl w:val="0"/>
      <w:shd w:val="clear" w:color="auto" w:fill="FFFFFF"/>
      <w:spacing w:before="180" w:line="277" w:lineRule="exact"/>
      <w:jc w:val="both"/>
    </w:pPr>
    <w:rPr>
      <w:sz w:val="23"/>
      <w:szCs w:val="23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5C675C"/>
    <w:pPr>
      <w:ind w:left="720"/>
      <w:contextualSpacing/>
    </w:pPr>
  </w:style>
  <w:style w:type="paragraph" w:customStyle="1" w:styleId="2">
    <w:name w:val="Основной текст2"/>
    <w:basedOn w:val="a"/>
    <w:rsid w:val="00EF2270"/>
    <w:pPr>
      <w:widowControl w:val="0"/>
      <w:shd w:val="clear" w:color="auto" w:fill="FFFFFF"/>
      <w:spacing w:before="180" w:line="277" w:lineRule="exact"/>
      <w:jc w:val="both"/>
    </w:pPr>
    <w:rPr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8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F635E-9073-488D-ABDB-C3A0927A2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Казачкова Татьяна Петровна</cp:lastModifiedBy>
  <cp:revision>62</cp:revision>
  <cp:lastPrinted>2026-01-29T07:06:00Z</cp:lastPrinted>
  <dcterms:created xsi:type="dcterms:W3CDTF">2023-07-13T08:12:00Z</dcterms:created>
  <dcterms:modified xsi:type="dcterms:W3CDTF">2026-02-04T05:35:00Z</dcterms:modified>
</cp:coreProperties>
</file>